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343E3" w14:textId="77777777" w:rsidR="002D74D1" w:rsidRDefault="007B30C3">
      <w:pPr>
        <w:pStyle w:val="Corpotesto"/>
        <w:ind w:left="4577"/>
        <w:rPr>
          <w:sz w:val="20"/>
        </w:rPr>
      </w:pPr>
      <w:r>
        <w:rPr>
          <w:noProof/>
          <w:sz w:val="20"/>
        </w:rPr>
        <w:drawing>
          <wp:inline distT="0" distB="0" distL="0" distR="0" wp14:anchorId="3B5DB3D4" wp14:editId="14C89ED0">
            <wp:extent cx="1136826" cy="151295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136826" cy="1512951"/>
                    </a:xfrm>
                    <a:prstGeom prst="rect">
                      <a:avLst/>
                    </a:prstGeom>
                  </pic:spPr>
                </pic:pic>
              </a:graphicData>
            </a:graphic>
          </wp:inline>
        </w:drawing>
      </w:r>
    </w:p>
    <w:p w14:paraId="155018FC" w14:textId="77777777" w:rsidR="002D74D1" w:rsidRDefault="007B30C3">
      <w:pPr>
        <w:spacing w:line="354" w:lineRule="exact"/>
        <w:ind w:left="2940" w:right="2932"/>
        <w:jc w:val="center"/>
        <w:rPr>
          <w:b/>
          <w:sz w:val="32"/>
        </w:rPr>
      </w:pPr>
      <w:r>
        <w:rPr>
          <w:b/>
          <w:sz w:val="32"/>
        </w:rPr>
        <w:t>COMUNE DI SELARGIUS</w:t>
      </w:r>
    </w:p>
    <w:p w14:paraId="3CDB33E5" w14:textId="77777777" w:rsidR="002D74D1" w:rsidRDefault="007B30C3">
      <w:pPr>
        <w:pStyle w:val="Corpotesto"/>
        <w:spacing w:before="248"/>
        <w:ind w:left="2940" w:right="3184"/>
        <w:jc w:val="center"/>
      </w:pPr>
      <w:r>
        <w:t>(Città Metropolitana di Cagliari)</w:t>
      </w:r>
    </w:p>
    <w:p w14:paraId="4062A272" w14:textId="0D9C961A" w:rsidR="002D74D1" w:rsidRDefault="005B35F4">
      <w:pPr>
        <w:pStyle w:val="Corpotesto"/>
        <w:spacing w:before="8"/>
        <w:rPr>
          <w:sz w:val="25"/>
        </w:rPr>
      </w:pPr>
      <w:r>
        <w:rPr>
          <w:noProof/>
        </w:rPr>
        <mc:AlternateContent>
          <mc:Choice Requires="wpg">
            <w:drawing>
              <wp:anchor distT="0" distB="0" distL="0" distR="0" simplePos="0" relativeHeight="251657216" behindDoc="1" locked="0" layoutInCell="1" allowOverlap="1" wp14:anchorId="6F816062" wp14:editId="4BC632ED">
                <wp:simplePos x="0" y="0"/>
                <wp:positionH relativeFrom="page">
                  <wp:posOffset>328930</wp:posOffset>
                </wp:positionH>
                <wp:positionV relativeFrom="paragraph">
                  <wp:posOffset>212725</wp:posOffset>
                </wp:positionV>
                <wp:extent cx="6581140" cy="259080"/>
                <wp:effectExtent l="0" t="0" r="0" b="0"/>
                <wp:wrapTopAndBottom/>
                <wp:docPr id="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140" cy="259080"/>
                          <a:chOff x="518" y="335"/>
                          <a:chExt cx="10364" cy="408"/>
                        </a:xfrm>
                      </wpg:grpSpPr>
                      <wps:wsp>
                        <wps:cNvPr id="63" name="Rectangle 63"/>
                        <wps:cNvSpPr>
                          <a:spLocks noChangeArrowheads="1"/>
                        </wps:cNvSpPr>
                        <wps:spPr bwMode="auto">
                          <a:xfrm>
                            <a:off x="518" y="349"/>
                            <a:ext cx="10304" cy="33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Freeform 62"/>
                        <wps:cNvSpPr>
                          <a:spLocks/>
                        </wps:cNvSpPr>
                        <wps:spPr bwMode="auto">
                          <a:xfrm>
                            <a:off x="523" y="334"/>
                            <a:ext cx="10359" cy="408"/>
                          </a:xfrm>
                          <a:custGeom>
                            <a:avLst/>
                            <a:gdLst>
                              <a:gd name="T0" fmla="+- 0 10882 523"/>
                              <a:gd name="T1" fmla="*/ T0 w 10359"/>
                              <a:gd name="T2" fmla="+- 0 335 335"/>
                              <a:gd name="T3" fmla="*/ 335 h 408"/>
                              <a:gd name="T4" fmla="+- 0 10822 523"/>
                              <a:gd name="T5" fmla="*/ T4 w 10359"/>
                              <a:gd name="T6" fmla="+- 0 335 335"/>
                              <a:gd name="T7" fmla="*/ 335 h 408"/>
                              <a:gd name="T8" fmla="+- 0 538 523"/>
                              <a:gd name="T9" fmla="*/ T8 w 10359"/>
                              <a:gd name="T10" fmla="+- 0 335 335"/>
                              <a:gd name="T11" fmla="*/ 335 h 408"/>
                              <a:gd name="T12" fmla="+- 0 523 523"/>
                              <a:gd name="T13" fmla="*/ T12 w 10359"/>
                              <a:gd name="T14" fmla="+- 0 335 335"/>
                              <a:gd name="T15" fmla="*/ 335 h 408"/>
                              <a:gd name="T16" fmla="+- 0 523 523"/>
                              <a:gd name="T17" fmla="*/ T16 w 10359"/>
                              <a:gd name="T18" fmla="+- 0 683 335"/>
                              <a:gd name="T19" fmla="*/ 683 h 408"/>
                              <a:gd name="T20" fmla="+- 0 523 523"/>
                              <a:gd name="T21" fmla="*/ T20 w 10359"/>
                              <a:gd name="T22" fmla="+- 0 743 335"/>
                              <a:gd name="T23" fmla="*/ 743 h 408"/>
                              <a:gd name="T24" fmla="+- 0 10822 523"/>
                              <a:gd name="T25" fmla="*/ T24 w 10359"/>
                              <a:gd name="T26" fmla="+- 0 743 335"/>
                              <a:gd name="T27" fmla="*/ 743 h 408"/>
                              <a:gd name="T28" fmla="+- 0 10822 523"/>
                              <a:gd name="T29" fmla="*/ T28 w 10359"/>
                              <a:gd name="T30" fmla="+- 0 683 335"/>
                              <a:gd name="T31" fmla="*/ 683 h 408"/>
                              <a:gd name="T32" fmla="+- 0 538 523"/>
                              <a:gd name="T33" fmla="*/ T32 w 10359"/>
                              <a:gd name="T34" fmla="+- 0 683 335"/>
                              <a:gd name="T35" fmla="*/ 683 h 408"/>
                              <a:gd name="T36" fmla="+- 0 538 523"/>
                              <a:gd name="T37" fmla="*/ T36 w 10359"/>
                              <a:gd name="T38" fmla="+- 0 349 335"/>
                              <a:gd name="T39" fmla="*/ 349 h 408"/>
                              <a:gd name="T40" fmla="+- 0 10822 523"/>
                              <a:gd name="T41" fmla="*/ T40 w 10359"/>
                              <a:gd name="T42" fmla="+- 0 349 335"/>
                              <a:gd name="T43" fmla="*/ 349 h 408"/>
                              <a:gd name="T44" fmla="+- 0 10822 523"/>
                              <a:gd name="T45" fmla="*/ T44 w 10359"/>
                              <a:gd name="T46" fmla="+- 0 743 335"/>
                              <a:gd name="T47" fmla="*/ 743 h 408"/>
                              <a:gd name="T48" fmla="+- 0 10882 523"/>
                              <a:gd name="T49" fmla="*/ T48 w 10359"/>
                              <a:gd name="T50" fmla="+- 0 743 335"/>
                              <a:gd name="T51" fmla="*/ 743 h 408"/>
                              <a:gd name="T52" fmla="+- 0 10882 523"/>
                              <a:gd name="T53" fmla="*/ T52 w 10359"/>
                              <a:gd name="T54" fmla="+- 0 335 335"/>
                              <a:gd name="T55" fmla="*/ 335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59" h="408">
                                <a:moveTo>
                                  <a:pt x="10359" y="0"/>
                                </a:moveTo>
                                <a:lnTo>
                                  <a:pt x="10299" y="0"/>
                                </a:lnTo>
                                <a:lnTo>
                                  <a:pt x="15" y="0"/>
                                </a:lnTo>
                                <a:lnTo>
                                  <a:pt x="0" y="0"/>
                                </a:lnTo>
                                <a:lnTo>
                                  <a:pt x="0" y="348"/>
                                </a:lnTo>
                                <a:lnTo>
                                  <a:pt x="0" y="408"/>
                                </a:lnTo>
                                <a:lnTo>
                                  <a:pt x="10299" y="408"/>
                                </a:lnTo>
                                <a:lnTo>
                                  <a:pt x="10299" y="348"/>
                                </a:lnTo>
                                <a:lnTo>
                                  <a:pt x="15" y="348"/>
                                </a:lnTo>
                                <a:lnTo>
                                  <a:pt x="15" y="14"/>
                                </a:lnTo>
                                <a:lnTo>
                                  <a:pt x="10299" y="14"/>
                                </a:lnTo>
                                <a:lnTo>
                                  <a:pt x="10299" y="408"/>
                                </a:lnTo>
                                <a:lnTo>
                                  <a:pt x="10359" y="408"/>
                                </a:lnTo>
                                <a:lnTo>
                                  <a:pt x="103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61"/>
                        <wps:cNvSpPr txBox="1">
                          <a:spLocks noChangeArrowheads="1"/>
                        </wps:cNvSpPr>
                        <wps:spPr bwMode="auto">
                          <a:xfrm>
                            <a:off x="537" y="349"/>
                            <a:ext cx="1028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EEAF" w14:textId="77777777" w:rsidR="00D44AD7" w:rsidRDefault="00D44AD7">
                              <w:pPr>
                                <w:spacing w:before="20"/>
                                <w:ind w:left="3197" w:right="3216"/>
                                <w:jc w:val="center"/>
                                <w:rPr>
                                  <w:b/>
                                  <w:i/>
                                </w:rPr>
                              </w:pPr>
                              <w:r>
                                <w:rPr>
                                  <w:b/>
                                  <w:i/>
                                </w:rPr>
                                <w:t>Area 2 - Bilancio – Performance -</w:t>
                              </w:r>
                              <w:r>
                                <w:rPr>
                                  <w:b/>
                                  <w:i/>
                                  <w:spacing w:val="-1"/>
                                </w:rPr>
                                <w:t xml:space="preserve"> </w:t>
                              </w:r>
                              <w:r>
                                <w:rPr>
                                  <w:b/>
                                  <w:i/>
                                </w:rPr>
                                <w:t>Entrate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16062" id="Group 60" o:spid="_x0000_s1026" style="position:absolute;margin-left:25.9pt;margin-top:16.75pt;width:518.2pt;height:20.4pt;z-index:-251659264;mso-wrap-distance-left:0;mso-wrap-distance-right:0;mso-position-horizontal-relative:page" coordorigin="518,335" coordsize="1036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">
                <v:rect id="Rectangle 63" o:spid="_x0000_s1027" style="position:absolute;left:518;top:349;width:1030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" fillcolor="#ccc" stroked="f"/>
                <v:shape id="Freeform 62" o:spid="_x0000_s1028" style="position:absolute;left:523;top:334;width:10359;height:408;visibility:visible;mso-wrap-style:square;v-text-anchor:top" coordsize="1035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" path="m10359,r-60,l15,,,,,348r,60l10299,408r,-60l15,348,15,14r10284,l10299,408r60,l10359,xe" fillcolor="black" stroked="f">
                  <v:path arrowok="t" o:connecttype="custom" o:connectlocs="10359,335;10299,335;15,335;0,335;0,683;0,743;10299,743;10299,683;15,683;15,349;10299,349;10299,743;10359,743;10359,335" o:connectangles="0,0,0,0,0,0,0,0,0,0,0,0,0,0"/>
                </v:shape>
                <v:shapetype id="_x0000_t202" coordsize="21600,21600" o:spt="202" path="m,l,21600r21600,l21600,xe">
                  <v:stroke joinstyle="miter"/>
                  <v:path gradientshapeok="t" o:connecttype="rect"/>
                </v:shapetype>
                <v:shape id="Text Box 61" o:spid="_x0000_s1029" type="#_x0000_t202" style="position:absolute;left:537;top:349;width:1028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DF6EEAF" w14:textId="77777777" w:rsidR="00D44AD7" w:rsidRDefault="00D44AD7">
                        <w:pPr>
                          <w:spacing w:before="20"/>
                          <w:ind w:left="3197" w:right="3216"/>
                          <w:jc w:val="center"/>
                          <w:rPr>
                            <w:b/>
                            <w:i/>
                          </w:rPr>
                        </w:pPr>
                        <w:r>
                          <w:rPr>
                            <w:b/>
                            <w:i/>
                          </w:rPr>
                          <w:t>Area 2 - Bilancio – Performance -</w:t>
                        </w:r>
                        <w:r>
                          <w:rPr>
                            <w:b/>
                            <w:i/>
                            <w:spacing w:val="-1"/>
                          </w:rPr>
                          <w:t xml:space="preserve"> </w:t>
                        </w:r>
                        <w:r>
                          <w:rPr>
                            <w:b/>
                            <w:i/>
                          </w:rPr>
                          <w:t>Entrate</w:t>
                        </w:r>
                      </w:p>
                    </w:txbxContent>
                  </v:textbox>
                </v:shape>
                <w10:wrap type="topAndBottom" anchorx="page"/>
              </v:group>
            </w:pict>
          </mc:Fallback>
        </mc:AlternateContent>
      </w:r>
    </w:p>
    <w:p w14:paraId="22FEC97B" w14:textId="77777777" w:rsidR="002D74D1" w:rsidRDefault="002D74D1">
      <w:pPr>
        <w:pStyle w:val="Corpotesto"/>
        <w:rPr>
          <w:sz w:val="20"/>
        </w:rPr>
      </w:pPr>
    </w:p>
    <w:p w14:paraId="238433E6" w14:textId="77777777" w:rsidR="002D74D1" w:rsidRDefault="002D74D1">
      <w:pPr>
        <w:pStyle w:val="Corpotesto"/>
        <w:rPr>
          <w:sz w:val="20"/>
        </w:rPr>
      </w:pPr>
    </w:p>
    <w:p w14:paraId="21C7CB95" w14:textId="77777777" w:rsidR="002D74D1" w:rsidRDefault="002D74D1">
      <w:pPr>
        <w:pStyle w:val="Corpotesto"/>
        <w:rPr>
          <w:sz w:val="20"/>
        </w:rPr>
      </w:pPr>
    </w:p>
    <w:p w14:paraId="08D9E27B" w14:textId="77777777" w:rsidR="002D74D1" w:rsidRDefault="002D74D1">
      <w:pPr>
        <w:pStyle w:val="Corpotesto"/>
        <w:rPr>
          <w:sz w:val="20"/>
        </w:rPr>
      </w:pPr>
    </w:p>
    <w:p w14:paraId="29D249DF" w14:textId="77777777" w:rsidR="002D74D1" w:rsidRDefault="002D74D1">
      <w:pPr>
        <w:pStyle w:val="Corpotesto"/>
        <w:rPr>
          <w:sz w:val="20"/>
        </w:rPr>
      </w:pPr>
    </w:p>
    <w:p w14:paraId="0368CAE7" w14:textId="77777777" w:rsidR="002D74D1" w:rsidRDefault="002D74D1">
      <w:pPr>
        <w:pStyle w:val="Corpotesto"/>
        <w:rPr>
          <w:sz w:val="20"/>
        </w:rPr>
      </w:pPr>
    </w:p>
    <w:p w14:paraId="663CC00E" w14:textId="77777777" w:rsidR="002D74D1" w:rsidRDefault="002D74D1">
      <w:pPr>
        <w:pStyle w:val="Corpotesto"/>
        <w:rPr>
          <w:sz w:val="20"/>
        </w:rPr>
      </w:pPr>
    </w:p>
    <w:p w14:paraId="072396D8" w14:textId="7E1A938A" w:rsidR="002D74D1" w:rsidRPr="00CB2741" w:rsidRDefault="005B35F4" w:rsidP="00CB2741">
      <w:pPr>
        <w:pStyle w:val="Corpotesto"/>
        <w:jc w:val="center"/>
        <w:rPr>
          <w:sz w:val="72"/>
          <w:szCs w:val="72"/>
        </w:rPr>
      </w:pPr>
      <w:r>
        <w:rPr>
          <w:noProof/>
        </w:rPr>
        <mc:AlternateContent>
          <mc:Choice Requires="wps">
            <w:drawing>
              <wp:anchor distT="0" distB="0" distL="114300" distR="114300" simplePos="0" relativeHeight="251681792" behindDoc="0" locked="0" layoutInCell="1" allowOverlap="1" wp14:anchorId="413BAA08" wp14:editId="2EE40EDA">
                <wp:simplePos x="0" y="0"/>
                <wp:positionH relativeFrom="column">
                  <wp:posOffset>269875</wp:posOffset>
                </wp:positionH>
                <wp:positionV relativeFrom="paragraph">
                  <wp:posOffset>174625</wp:posOffset>
                </wp:positionV>
                <wp:extent cx="6838950" cy="1348105"/>
                <wp:effectExtent l="0" t="0" r="0" b="0"/>
                <wp:wrapSquare wrapText="bothSides"/>
                <wp:docPr id="61"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8950" cy="1348105"/>
                        </a:xfrm>
                        <a:prstGeom prst="rect">
                          <a:avLst/>
                        </a:prstGeom>
                        <a:noFill/>
                        <a:ln>
                          <a:noFill/>
                        </a:ln>
                        <a:effectLst/>
                      </wps:spPr>
                      <wps:txbx>
                        <w:txbxContent>
                          <w:p w14:paraId="0E734D0B" w14:textId="69F0E5AA" w:rsidR="00D44AD7" w:rsidRPr="00674A37" w:rsidRDefault="00D44AD7" w:rsidP="00674A37">
                            <w:pPr>
                              <w:jc w:val="center"/>
                              <w:rPr>
                                <w:rFonts w:ascii="Lucida Bright" w:hAnsi="Lucida Bright"/>
                                <w:b/>
                                <w:caps/>
                                <w:sz w:val="56"/>
                                <w:szCs w:val="56"/>
                              </w:rPr>
                            </w:pPr>
                            <w:r w:rsidRPr="00674A37">
                              <w:rPr>
                                <w:rFonts w:ascii="Lucida Bright" w:hAnsi="Lucida Bright"/>
                                <w:b/>
                                <w:caps/>
                                <w:sz w:val="56"/>
                                <w:szCs w:val="56"/>
                              </w:rPr>
                              <w:t>PIANO DELLA PERFORMANCE 20</w:t>
                            </w:r>
                            <w:r>
                              <w:rPr>
                                <w:rFonts w:ascii="Lucida Bright" w:hAnsi="Lucida Bright"/>
                                <w:b/>
                                <w:caps/>
                                <w:sz w:val="56"/>
                                <w:szCs w:val="56"/>
                              </w:rPr>
                              <w:t>21</w:t>
                            </w:r>
                            <w:r w:rsidRPr="00674A37">
                              <w:rPr>
                                <w:rFonts w:ascii="Lucida Bright" w:hAnsi="Lucida Bright"/>
                                <w:b/>
                                <w:caps/>
                                <w:sz w:val="56"/>
                                <w:szCs w:val="56"/>
                              </w:rPr>
                              <w:t>/202</w:t>
                            </w:r>
                            <w:r>
                              <w:rPr>
                                <w:rFonts w:ascii="Lucida Bright" w:hAnsi="Lucida Bright"/>
                                <w:b/>
                                <w:caps/>
                                <w:sz w:val="56"/>
                                <w:szCs w:val="56"/>
                              </w:rPr>
                              <w:t>3</w:t>
                            </w:r>
                          </w:p>
                          <w:p w14:paraId="785F687F" w14:textId="6C6F212B" w:rsidR="00D44AD7" w:rsidRPr="00674A37" w:rsidRDefault="00D44AD7" w:rsidP="00674A37">
                            <w:pPr>
                              <w:jc w:val="center"/>
                              <w:rPr>
                                <w:rFonts w:ascii="Lucida Bright" w:hAnsi="Lucida Bright"/>
                                <w:b/>
                                <w:caps/>
                                <w:sz w:val="56"/>
                                <w:szCs w:val="56"/>
                              </w:rPr>
                            </w:pPr>
                            <w:r w:rsidRPr="00674A37">
                              <w:rPr>
                                <w:rFonts w:ascii="Lucida Bright" w:hAnsi="Lucida Bright"/>
                                <w:b/>
                                <w:caps/>
                                <w:sz w:val="56"/>
                                <w:szCs w:val="56"/>
                              </w:rPr>
                              <w:t>anno 20</w:t>
                            </w:r>
                            <w:r>
                              <w:rPr>
                                <w:rFonts w:ascii="Lucida Bright" w:hAnsi="Lucida Bright"/>
                                <w:b/>
                                <w:caps/>
                                <w:sz w:val="56"/>
                                <w:szCs w:val="56"/>
                              </w:rPr>
                              <w:t>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page">
                  <wp14:pctWidth>0</wp14:pctWidth>
                </wp14:sizeRelH>
                <wp14:sizeRelV relativeFrom="page">
                  <wp14:pctHeight>0</wp14:pctHeight>
                </wp14:sizeRelV>
              </wp:anchor>
            </w:drawing>
          </mc:Choice>
          <mc:Fallback>
            <w:pict>
              <v:shape w14:anchorId="413BAA08" id="Casella di testo 5" o:spid="_x0000_s1030" type="#_x0000_t202" style="position:absolute;left:0;text-align:left;margin-left:21.25pt;margin-top:13.75pt;width:538.5pt;height:106.1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" filled="f" stroked="f">
                <v:textbox style="mso-fit-shape-to-text:t">
                  <w:txbxContent>
                    <w:p w14:paraId="0E734D0B" w14:textId="69F0E5AA" w:rsidR="00D44AD7" w:rsidRPr="00674A37" w:rsidRDefault="00D44AD7" w:rsidP="00674A37">
                      <w:pPr>
                        <w:jc w:val="center"/>
                        <w:rPr>
                          <w:rFonts w:ascii="Lucida Bright" w:hAnsi="Lucida Bright"/>
                          <w:b/>
                          <w:caps/>
                          <w:sz w:val="56"/>
                          <w:szCs w:val="56"/>
                        </w:rPr>
                      </w:pPr>
                      <w:r w:rsidRPr="00674A37">
                        <w:rPr>
                          <w:rFonts w:ascii="Lucida Bright" w:hAnsi="Lucida Bright"/>
                          <w:b/>
                          <w:caps/>
                          <w:sz w:val="56"/>
                          <w:szCs w:val="56"/>
                        </w:rPr>
                        <w:t>PIANO DELLA PERFORMANCE 20</w:t>
                      </w:r>
                      <w:r>
                        <w:rPr>
                          <w:rFonts w:ascii="Lucida Bright" w:hAnsi="Lucida Bright"/>
                          <w:b/>
                          <w:caps/>
                          <w:sz w:val="56"/>
                          <w:szCs w:val="56"/>
                        </w:rPr>
                        <w:t>21</w:t>
                      </w:r>
                      <w:r w:rsidRPr="00674A37">
                        <w:rPr>
                          <w:rFonts w:ascii="Lucida Bright" w:hAnsi="Lucida Bright"/>
                          <w:b/>
                          <w:caps/>
                          <w:sz w:val="56"/>
                          <w:szCs w:val="56"/>
                        </w:rPr>
                        <w:t>/202</w:t>
                      </w:r>
                      <w:r>
                        <w:rPr>
                          <w:rFonts w:ascii="Lucida Bright" w:hAnsi="Lucida Bright"/>
                          <w:b/>
                          <w:caps/>
                          <w:sz w:val="56"/>
                          <w:szCs w:val="56"/>
                        </w:rPr>
                        <w:t>3</w:t>
                      </w:r>
                    </w:p>
                    <w:p w14:paraId="785F687F" w14:textId="6C6F212B" w:rsidR="00D44AD7" w:rsidRPr="00674A37" w:rsidRDefault="00D44AD7" w:rsidP="00674A37">
                      <w:pPr>
                        <w:jc w:val="center"/>
                        <w:rPr>
                          <w:rFonts w:ascii="Lucida Bright" w:hAnsi="Lucida Bright"/>
                          <w:b/>
                          <w:caps/>
                          <w:sz w:val="56"/>
                          <w:szCs w:val="56"/>
                        </w:rPr>
                      </w:pPr>
                      <w:r w:rsidRPr="00674A37">
                        <w:rPr>
                          <w:rFonts w:ascii="Lucida Bright" w:hAnsi="Lucida Bright"/>
                          <w:b/>
                          <w:caps/>
                          <w:sz w:val="56"/>
                          <w:szCs w:val="56"/>
                        </w:rPr>
                        <w:t>anno 20</w:t>
                      </w:r>
                      <w:r>
                        <w:rPr>
                          <w:rFonts w:ascii="Lucida Bright" w:hAnsi="Lucida Bright"/>
                          <w:b/>
                          <w:caps/>
                          <w:sz w:val="56"/>
                          <w:szCs w:val="56"/>
                        </w:rPr>
                        <w:t>21</w:t>
                      </w:r>
                    </w:p>
                  </w:txbxContent>
                </v:textbox>
                <w10:wrap type="square"/>
              </v:shape>
            </w:pict>
          </mc:Fallback>
        </mc:AlternateContent>
      </w:r>
    </w:p>
    <w:p w14:paraId="7B5E9483" w14:textId="77777777" w:rsidR="002D74D1" w:rsidRPr="00CB2741" w:rsidRDefault="002D74D1" w:rsidP="00CB2741">
      <w:pPr>
        <w:pStyle w:val="Corpotesto"/>
        <w:jc w:val="center"/>
        <w:rPr>
          <w:sz w:val="72"/>
          <w:szCs w:val="72"/>
        </w:rPr>
      </w:pPr>
    </w:p>
    <w:p w14:paraId="0E4ECC8B" w14:textId="77777777" w:rsidR="002D74D1" w:rsidRDefault="002D74D1">
      <w:pPr>
        <w:pStyle w:val="Corpotesto"/>
        <w:rPr>
          <w:sz w:val="20"/>
        </w:rPr>
      </w:pPr>
    </w:p>
    <w:p w14:paraId="00099B6F" w14:textId="77777777" w:rsidR="002D74D1" w:rsidRDefault="002D74D1">
      <w:pPr>
        <w:pStyle w:val="Corpotesto"/>
        <w:rPr>
          <w:sz w:val="20"/>
        </w:rPr>
      </w:pPr>
    </w:p>
    <w:p w14:paraId="0B9CA7E0" w14:textId="77777777" w:rsidR="002D74D1" w:rsidRDefault="002D74D1">
      <w:pPr>
        <w:pStyle w:val="Corpotesto"/>
        <w:rPr>
          <w:sz w:val="20"/>
        </w:rPr>
      </w:pPr>
    </w:p>
    <w:p w14:paraId="13E0F8D9" w14:textId="77777777" w:rsidR="002D74D1" w:rsidRDefault="002D74D1">
      <w:pPr>
        <w:pStyle w:val="Corpotesto"/>
        <w:rPr>
          <w:sz w:val="20"/>
        </w:rPr>
      </w:pPr>
    </w:p>
    <w:p w14:paraId="38B74E01" w14:textId="77777777" w:rsidR="002D74D1" w:rsidRDefault="002D74D1">
      <w:pPr>
        <w:pStyle w:val="Corpotesto"/>
        <w:rPr>
          <w:sz w:val="20"/>
        </w:rPr>
      </w:pPr>
    </w:p>
    <w:p w14:paraId="6B385458" w14:textId="77777777" w:rsidR="002D74D1" w:rsidRDefault="002D74D1">
      <w:pPr>
        <w:pStyle w:val="Corpotesto"/>
        <w:rPr>
          <w:sz w:val="20"/>
        </w:rPr>
      </w:pPr>
    </w:p>
    <w:p w14:paraId="6B08B5BE" w14:textId="77777777" w:rsidR="002D74D1" w:rsidRDefault="002D74D1">
      <w:pPr>
        <w:pStyle w:val="Corpotesto"/>
        <w:rPr>
          <w:sz w:val="20"/>
        </w:rPr>
      </w:pPr>
    </w:p>
    <w:p w14:paraId="48312AF1" w14:textId="77777777" w:rsidR="002D74D1" w:rsidRDefault="002D74D1">
      <w:pPr>
        <w:pStyle w:val="Corpotesto"/>
        <w:rPr>
          <w:sz w:val="20"/>
        </w:rPr>
      </w:pPr>
    </w:p>
    <w:p w14:paraId="21492F34" w14:textId="77777777" w:rsidR="002D74D1" w:rsidRDefault="002D74D1">
      <w:pPr>
        <w:pStyle w:val="Corpotesto"/>
        <w:rPr>
          <w:sz w:val="20"/>
        </w:rPr>
      </w:pPr>
    </w:p>
    <w:p w14:paraId="0FA49497" w14:textId="77777777" w:rsidR="002D74D1" w:rsidRDefault="002D74D1">
      <w:pPr>
        <w:pStyle w:val="Corpotesto"/>
        <w:rPr>
          <w:sz w:val="20"/>
        </w:rPr>
      </w:pPr>
    </w:p>
    <w:p w14:paraId="37E52F43" w14:textId="77777777" w:rsidR="002D74D1" w:rsidRDefault="002D74D1">
      <w:pPr>
        <w:pStyle w:val="Corpotesto"/>
        <w:rPr>
          <w:sz w:val="20"/>
        </w:rPr>
      </w:pPr>
    </w:p>
    <w:p w14:paraId="6E52DEF9" w14:textId="77777777" w:rsidR="002D74D1" w:rsidRDefault="002D74D1">
      <w:pPr>
        <w:pStyle w:val="Corpotesto"/>
        <w:rPr>
          <w:sz w:val="20"/>
        </w:rPr>
      </w:pPr>
    </w:p>
    <w:p w14:paraId="7C40FB27" w14:textId="77777777" w:rsidR="002D74D1" w:rsidRDefault="002D74D1">
      <w:pPr>
        <w:pStyle w:val="Corpotesto"/>
        <w:rPr>
          <w:sz w:val="20"/>
        </w:rPr>
      </w:pPr>
    </w:p>
    <w:p w14:paraId="63EFFB61" w14:textId="77777777" w:rsidR="002D74D1" w:rsidRDefault="002D74D1">
      <w:pPr>
        <w:pStyle w:val="Corpotesto"/>
        <w:rPr>
          <w:sz w:val="20"/>
        </w:rPr>
      </w:pPr>
    </w:p>
    <w:p w14:paraId="088BADF4" w14:textId="77777777" w:rsidR="002D74D1" w:rsidRDefault="002D74D1">
      <w:pPr>
        <w:pStyle w:val="Corpotesto"/>
        <w:rPr>
          <w:sz w:val="20"/>
        </w:rPr>
      </w:pPr>
    </w:p>
    <w:p w14:paraId="719D2AD3" w14:textId="77777777" w:rsidR="002D74D1" w:rsidRDefault="002D74D1">
      <w:pPr>
        <w:pStyle w:val="Corpotesto"/>
        <w:rPr>
          <w:sz w:val="20"/>
        </w:rPr>
      </w:pPr>
    </w:p>
    <w:p w14:paraId="3580E1E8" w14:textId="77777777" w:rsidR="002D74D1" w:rsidRDefault="002D74D1">
      <w:pPr>
        <w:pStyle w:val="Corpotesto"/>
        <w:rPr>
          <w:sz w:val="20"/>
        </w:rPr>
      </w:pPr>
    </w:p>
    <w:p w14:paraId="2C67417F" w14:textId="77777777" w:rsidR="002D74D1" w:rsidRDefault="002D74D1">
      <w:pPr>
        <w:pStyle w:val="Corpotesto"/>
        <w:spacing w:before="11"/>
        <w:rPr>
          <w:sz w:val="17"/>
        </w:rPr>
      </w:pPr>
    </w:p>
    <w:p w14:paraId="1048722B" w14:textId="77777777" w:rsidR="002D74D1" w:rsidRDefault="007B30C3">
      <w:pPr>
        <w:pStyle w:val="Corpotesto"/>
        <w:tabs>
          <w:tab w:val="left" w:pos="4066"/>
        </w:tabs>
        <w:spacing w:before="91"/>
        <w:ind w:left="286"/>
      </w:pPr>
      <w:r>
        <w:t>Allegato alla deliberazione di</w:t>
      </w:r>
      <w:r>
        <w:rPr>
          <w:spacing w:val="-10"/>
        </w:rPr>
        <w:t xml:space="preserve"> </w:t>
      </w:r>
      <w:r>
        <w:t>G.C.</w:t>
      </w:r>
      <w:r>
        <w:rPr>
          <w:spacing w:val="-1"/>
        </w:rPr>
        <w:t xml:space="preserve"> </w:t>
      </w:r>
      <w:r>
        <w:t>n.</w:t>
      </w:r>
      <w:r>
        <w:tab/>
        <w:t>del</w:t>
      </w:r>
    </w:p>
    <w:p w14:paraId="4650849B" w14:textId="77777777" w:rsidR="002D74D1" w:rsidRDefault="002D74D1">
      <w:pPr>
        <w:sectPr w:rsidR="002D74D1" w:rsidSect="00067489">
          <w:footerReference w:type="default" r:id="rId8"/>
          <w:type w:val="continuous"/>
          <w:pgSz w:w="11910" w:h="16840"/>
          <w:pgMar w:top="660" w:right="995" w:bottom="840" w:left="993" w:header="720" w:footer="654" w:gutter="0"/>
          <w:pgNumType w:start="1"/>
          <w:cols w:space="720"/>
        </w:sectPr>
      </w:pPr>
    </w:p>
    <w:p w14:paraId="19FC15DD" w14:textId="77777777" w:rsidR="002D74D1" w:rsidRDefault="007B30C3">
      <w:pPr>
        <w:pStyle w:val="Titolo5"/>
        <w:spacing w:before="76"/>
        <w:rPr>
          <w:rFonts w:ascii="Times New Roman"/>
        </w:rPr>
      </w:pPr>
      <w:r>
        <w:rPr>
          <w:rFonts w:ascii="Times New Roman"/>
        </w:rPr>
        <w:lastRenderedPageBreak/>
        <w:t>INDICE</w:t>
      </w:r>
    </w:p>
    <w:p w14:paraId="76DF73CF" w14:textId="77777777" w:rsidR="002D74D1" w:rsidRDefault="002D74D1">
      <w:pPr>
        <w:pStyle w:val="Corpotesto"/>
        <w:rPr>
          <w:b/>
          <w:sz w:val="20"/>
        </w:rPr>
      </w:pPr>
    </w:p>
    <w:p w14:paraId="756AB2B3" w14:textId="77777777" w:rsidR="002D74D1" w:rsidRDefault="002D74D1">
      <w:pPr>
        <w:pStyle w:val="Corpotesto"/>
        <w:rPr>
          <w:b/>
          <w:sz w:val="20"/>
        </w:rPr>
      </w:pPr>
    </w:p>
    <w:p w14:paraId="19566974" w14:textId="77777777" w:rsidR="002D74D1" w:rsidRDefault="002D74D1">
      <w:pPr>
        <w:pStyle w:val="Corpotesto"/>
        <w:spacing w:before="5"/>
        <w:rPr>
          <w:b/>
          <w:sz w:val="17"/>
        </w:rPr>
      </w:pPr>
    </w:p>
    <w:tbl>
      <w:tblPr>
        <w:tblStyle w:val="TableNormal"/>
        <w:tblW w:w="0" w:type="auto"/>
        <w:tblInd w:w="351" w:type="dxa"/>
        <w:tblLayout w:type="fixed"/>
        <w:tblLook w:val="01E0" w:firstRow="1" w:lastRow="1" w:firstColumn="1" w:lastColumn="1" w:noHBand="0" w:noVBand="0"/>
      </w:tblPr>
      <w:tblGrid>
        <w:gridCol w:w="7908"/>
        <w:gridCol w:w="1412"/>
        <w:gridCol w:w="298"/>
      </w:tblGrid>
      <w:tr w:rsidR="002D74D1" w14:paraId="16A17FBB" w14:textId="77777777">
        <w:trPr>
          <w:trHeight w:val="368"/>
        </w:trPr>
        <w:tc>
          <w:tcPr>
            <w:tcW w:w="7908" w:type="dxa"/>
          </w:tcPr>
          <w:p w14:paraId="23183453" w14:textId="77777777" w:rsidR="002D74D1" w:rsidRDefault="007B30C3">
            <w:pPr>
              <w:pStyle w:val="TableParagraph"/>
              <w:spacing w:line="244" w:lineRule="exact"/>
              <w:ind w:left="50"/>
              <w:rPr>
                <w:rFonts w:ascii="Times New Roman"/>
                <w:b/>
                <w:i/>
              </w:rPr>
            </w:pPr>
            <w:r>
              <w:rPr>
                <w:rFonts w:ascii="Times New Roman"/>
                <w:b/>
                <w:i/>
              </w:rPr>
              <w:t>Presentazione del Piano</w:t>
            </w:r>
          </w:p>
        </w:tc>
        <w:tc>
          <w:tcPr>
            <w:tcW w:w="1412" w:type="dxa"/>
          </w:tcPr>
          <w:p w14:paraId="729C1BEE" w14:textId="77777777" w:rsidR="002D74D1" w:rsidRDefault="007B30C3">
            <w:pPr>
              <w:pStyle w:val="TableParagraph"/>
              <w:spacing w:line="244" w:lineRule="exact"/>
              <w:ind w:right="25"/>
              <w:jc w:val="right"/>
              <w:rPr>
                <w:rFonts w:ascii="Times New Roman"/>
                <w:b/>
              </w:rPr>
            </w:pPr>
            <w:r>
              <w:rPr>
                <w:rFonts w:ascii="Times New Roman"/>
                <w:b/>
              </w:rPr>
              <w:t>pag.</w:t>
            </w:r>
          </w:p>
        </w:tc>
        <w:tc>
          <w:tcPr>
            <w:tcW w:w="298" w:type="dxa"/>
          </w:tcPr>
          <w:p w14:paraId="69E87A1C" w14:textId="77777777" w:rsidR="002D74D1" w:rsidRDefault="007B30C3">
            <w:pPr>
              <w:pStyle w:val="TableParagraph"/>
              <w:spacing w:line="244" w:lineRule="exact"/>
              <w:ind w:left="88"/>
              <w:jc w:val="center"/>
              <w:rPr>
                <w:rFonts w:ascii="Times New Roman"/>
                <w:b/>
              </w:rPr>
            </w:pPr>
            <w:r>
              <w:rPr>
                <w:rFonts w:ascii="Times New Roman"/>
                <w:b/>
              </w:rPr>
              <w:t>3</w:t>
            </w:r>
          </w:p>
        </w:tc>
      </w:tr>
      <w:tr w:rsidR="002D74D1" w14:paraId="377FD832" w14:textId="77777777">
        <w:trPr>
          <w:trHeight w:val="490"/>
        </w:trPr>
        <w:tc>
          <w:tcPr>
            <w:tcW w:w="7908" w:type="dxa"/>
          </w:tcPr>
          <w:p w14:paraId="4CADF091" w14:textId="77777777" w:rsidR="002D74D1" w:rsidRDefault="007B30C3">
            <w:pPr>
              <w:pStyle w:val="TableParagraph"/>
              <w:spacing w:before="115"/>
              <w:ind w:left="50"/>
              <w:rPr>
                <w:rFonts w:ascii="Times New Roman"/>
                <w:b/>
                <w:i/>
              </w:rPr>
            </w:pPr>
            <w:r>
              <w:rPr>
                <w:rFonts w:ascii="Times New Roman"/>
                <w:b/>
                <w:i/>
              </w:rPr>
              <w:t>Sintesi delle informazioni di interesse per i cittadini e gli stakeholder esterni</w:t>
            </w:r>
          </w:p>
        </w:tc>
        <w:tc>
          <w:tcPr>
            <w:tcW w:w="1412" w:type="dxa"/>
          </w:tcPr>
          <w:p w14:paraId="47F2B707" w14:textId="77777777" w:rsidR="002D74D1" w:rsidRDefault="002D74D1">
            <w:pPr>
              <w:pStyle w:val="TableParagraph"/>
              <w:rPr>
                <w:rFonts w:ascii="Times New Roman"/>
              </w:rPr>
            </w:pPr>
          </w:p>
        </w:tc>
        <w:tc>
          <w:tcPr>
            <w:tcW w:w="298" w:type="dxa"/>
          </w:tcPr>
          <w:p w14:paraId="456464E7" w14:textId="77777777" w:rsidR="002D74D1" w:rsidRDefault="002D74D1">
            <w:pPr>
              <w:pStyle w:val="TableParagraph"/>
              <w:rPr>
                <w:rFonts w:ascii="Times New Roman"/>
              </w:rPr>
            </w:pPr>
          </w:p>
        </w:tc>
      </w:tr>
      <w:tr w:rsidR="002D74D1" w14:paraId="30305D56" w14:textId="77777777">
        <w:trPr>
          <w:trHeight w:val="490"/>
        </w:trPr>
        <w:tc>
          <w:tcPr>
            <w:tcW w:w="7908" w:type="dxa"/>
          </w:tcPr>
          <w:p w14:paraId="3E95CDAE" w14:textId="77777777" w:rsidR="002D74D1" w:rsidRDefault="007B30C3">
            <w:pPr>
              <w:pStyle w:val="TableParagraph"/>
              <w:spacing w:before="114"/>
              <w:ind w:left="50"/>
              <w:rPr>
                <w:rFonts w:ascii="Times New Roman"/>
                <w:b/>
              </w:rPr>
            </w:pPr>
            <w:r>
              <w:rPr>
                <w:rFonts w:ascii="Times New Roman"/>
                <w:b/>
              </w:rPr>
              <w:t>Chi siamo</w:t>
            </w:r>
          </w:p>
        </w:tc>
        <w:tc>
          <w:tcPr>
            <w:tcW w:w="1412" w:type="dxa"/>
          </w:tcPr>
          <w:p w14:paraId="14006C0C" w14:textId="77777777" w:rsidR="002D74D1" w:rsidRDefault="007B30C3">
            <w:pPr>
              <w:pStyle w:val="TableParagraph"/>
              <w:spacing w:before="114"/>
              <w:ind w:right="25"/>
              <w:jc w:val="right"/>
              <w:rPr>
                <w:rFonts w:ascii="Times New Roman"/>
                <w:b/>
              </w:rPr>
            </w:pPr>
            <w:r>
              <w:rPr>
                <w:rFonts w:ascii="Times New Roman"/>
                <w:b/>
              </w:rPr>
              <w:t>pag.</w:t>
            </w:r>
          </w:p>
        </w:tc>
        <w:tc>
          <w:tcPr>
            <w:tcW w:w="298" w:type="dxa"/>
          </w:tcPr>
          <w:p w14:paraId="6F3DC80C" w14:textId="5BFFAC8A" w:rsidR="002D74D1" w:rsidRDefault="00B833EE">
            <w:pPr>
              <w:pStyle w:val="TableParagraph"/>
              <w:spacing w:before="114"/>
              <w:ind w:left="88"/>
              <w:jc w:val="center"/>
              <w:rPr>
                <w:rFonts w:ascii="Times New Roman"/>
                <w:b/>
              </w:rPr>
            </w:pPr>
            <w:r>
              <w:rPr>
                <w:rFonts w:ascii="Times New Roman"/>
                <w:b/>
              </w:rPr>
              <w:t>4</w:t>
            </w:r>
          </w:p>
        </w:tc>
      </w:tr>
      <w:tr w:rsidR="002D74D1" w14:paraId="4D50EC13" w14:textId="77777777">
        <w:trPr>
          <w:trHeight w:val="490"/>
        </w:trPr>
        <w:tc>
          <w:tcPr>
            <w:tcW w:w="7908" w:type="dxa"/>
          </w:tcPr>
          <w:p w14:paraId="4A797226" w14:textId="77777777" w:rsidR="002D74D1" w:rsidRDefault="007B30C3">
            <w:pPr>
              <w:pStyle w:val="TableParagraph"/>
              <w:spacing w:before="115"/>
              <w:ind w:left="50"/>
              <w:rPr>
                <w:rFonts w:ascii="Times New Roman"/>
                <w:b/>
              </w:rPr>
            </w:pPr>
            <w:r>
              <w:rPr>
                <w:rFonts w:ascii="Times New Roman"/>
                <w:b/>
              </w:rPr>
              <w:t>Cosa facciamo</w:t>
            </w:r>
          </w:p>
        </w:tc>
        <w:tc>
          <w:tcPr>
            <w:tcW w:w="1412" w:type="dxa"/>
          </w:tcPr>
          <w:p w14:paraId="301D07B4" w14:textId="77777777" w:rsidR="002D74D1" w:rsidRDefault="007B30C3">
            <w:pPr>
              <w:pStyle w:val="TableParagraph"/>
              <w:spacing w:before="115"/>
              <w:ind w:right="25"/>
              <w:jc w:val="right"/>
              <w:rPr>
                <w:rFonts w:ascii="Times New Roman"/>
                <w:b/>
              </w:rPr>
            </w:pPr>
            <w:r>
              <w:rPr>
                <w:rFonts w:ascii="Times New Roman"/>
                <w:b/>
              </w:rPr>
              <w:t>pag.</w:t>
            </w:r>
          </w:p>
        </w:tc>
        <w:tc>
          <w:tcPr>
            <w:tcW w:w="298" w:type="dxa"/>
          </w:tcPr>
          <w:p w14:paraId="64BD4D72" w14:textId="43AE0769" w:rsidR="002D74D1" w:rsidRDefault="00B833EE">
            <w:pPr>
              <w:pStyle w:val="TableParagraph"/>
              <w:spacing w:before="115"/>
              <w:ind w:left="88"/>
              <w:jc w:val="center"/>
              <w:rPr>
                <w:rFonts w:ascii="Times New Roman"/>
                <w:b/>
              </w:rPr>
            </w:pPr>
            <w:r>
              <w:rPr>
                <w:rFonts w:ascii="Times New Roman"/>
                <w:b/>
              </w:rPr>
              <w:t>5</w:t>
            </w:r>
          </w:p>
        </w:tc>
      </w:tr>
      <w:tr w:rsidR="002D74D1" w14:paraId="5F7EFA95" w14:textId="77777777">
        <w:trPr>
          <w:trHeight w:val="490"/>
        </w:trPr>
        <w:tc>
          <w:tcPr>
            <w:tcW w:w="7908" w:type="dxa"/>
          </w:tcPr>
          <w:p w14:paraId="347D70B1" w14:textId="77777777" w:rsidR="002D74D1" w:rsidRDefault="007B30C3">
            <w:pPr>
              <w:pStyle w:val="TableParagraph"/>
              <w:spacing w:before="114"/>
              <w:ind w:left="50"/>
              <w:rPr>
                <w:rFonts w:ascii="Times New Roman"/>
                <w:b/>
              </w:rPr>
            </w:pPr>
            <w:r>
              <w:rPr>
                <w:rFonts w:ascii="Times New Roman"/>
                <w:b/>
              </w:rPr>
              <w:t>Come operiamo</w:t>
            </w:r>
          </w:p>
        </w:tc>
        <w:tc>
          <w:tcPr>
            <w:tcW w:w="1412" w:type="dxa"/>
          </w:tcPr>
          <w:p w14:paraId="4B58FD55" w14:textId="77777777" w:rsidR="002D74D1" w:rsidRDefault="007B30C3">
            <w:pPr>
              <w:pStyle w:val="TableParagraph"/>
              <w:spacing w:before="114"/>
              <w:ind w:right="25"/>
              <w:jc w:val="right"/>
              <w:rPr>
                <w:rFonts w:ascii="Times New Roman"/>
                <w:b/>
              </w:rPr>
            </w:pPr>
            <w:r>
              <w:rPr>
                <w:rFonts w:ascii="Times New Roman"/>
                <w:b/>
              </w:rPr>
              <w:t>pag.</w:t>
            </w:r>
          </w:p>
        </w:tc>
        <w:tc>
          <w:tcPr>
            <w:tcW w:w="298" w:type="dxa"/>
          </w:tcPr>
          <w:p w14:paraId="2FFB8736" w14:textId="0C13A31E" w:rsidR="002D74D1" w:rsidRDefault="00B833EE">
            <w:pPr>
              <w:pStyle w:val="TableParagraph"/>
              <w:spacing w:before="114"/>
              <w:ind w:left="88"/>
              <w:jc w:val="center"/>
              <w:rPr>
                <w:rFonts w:ascii="Times New Roman"/>
                <w:b/>
              </w:rPr>
            </w:pPr>
            <w:r>
              <w:rPr>
                <w:rFonts w:ascii="Times New Roman"/>
                <w:b/>
              </w:rPr>
              <w:t>5</w:t>
            </w:r>
          </w:p>
        </w:tc>
      </w:tr>
      <w:tr w:rsidR="002D74D1" w14:paraId="49FE7511" w14:textId="77777777">
        <w:trPr>
          <w:trHeight w:val="492"/>
        </w:trPr>
        <w:tc>
          <w:tcPr>
            <w:tcW w:w="7908" w:type="dxa"/>
          </w:tcPr>
          <w:p w14:paraId="25600969" w14:textId="77777777" w:rsidR="002D74D1" w:rsidRDefault="007B30C3">
            <w:pPr>
              <w:pStyle w:val="TableParagraph"/>
              <w:spacing w:before="115"/>
              <w:ind w:left="50"/>
              <w:rPr>
                <w:rFonts w:ascii="Times New Roman" w:hAnsi="Times New Roman"/>
                <w:b/>
                <w:i/>
              </w:rPr>
            </w:pPr>
            <w:r>
              <w:rPr>
                <w:rFonts w:ascii="Times New Roman" w:hAnsi="Times New Roman"/>
                <w:b/>
                <w:i/>
              </w:rPr>
              <w:t>Identità</w:t>
            </w:r>
          </w:p>
        </w:tc>
        <w:tc>
          <w:tcPr>
            <w:tcW w:w="1412" w:type="dxa"/>
          </w:tcPr>
          <w:p w14:paraId="7055CE78" w14:textId="77777777" w:rsidR="002D74D1" w:rsidRDefault="002D74D1">
            <w:pPr>
              <w:pStyle w:val="TableParagraph"/>
              <w:rPr>
                <w:rFonts w:ascii="Times New Roman"/>
              </w:rPr>
            </w:pPr>
          </w:p>
        </w:tc>
        <w:tc>
          <w:tcPr>
            <w:tcW w:w="298" w:type="dxa"/>
          </w:tcPr>
          <w:p w14:paraId="26DEBCD1" w14:textId="77777777" w:rsidR="002D74D1" w:rsidRDefault="002D74D1">
            <w:pPr>
              <w:pStyle w:val="TableParagraph"/>
              <w:rPr>
                <w:rFonts w:ascii="Times New Roman"/>
              </w:rPr>
            </w:pPr>
          </w:p>
        </w:tc>
      </w:tr>
      <w:tr w:rsidR="002D74D1" w14:paraId="3725A86E" w14:textId="77777777">
        <w:trPr>
          <w:trHeight w:val="491"/>
        </w:trPr>
        <w:tc>
          <w:tcPr>
            <w:tcW w:w="7908" w:type="dxa"/>
          </w:tcPr>
          <w:p w14:paraId="41DDF088" w14:textId="77777777" w:rsidR="002D74D1" w:rsidRDefault="007B30C3">
            <w:pPr>
              <w:pStyle w:val="TableParagraph"/>
              <w:spacing w:before="115"/>
              <w:ind w:left="50"/>
              <w:rPr>
                <w:rFonts w:ascii="Times New Roman" w:hAnsi="Times New Roman"/>
                <w:b/>
              </w:rPr>
            </w:pPr>
            <w:r>
              <w:rPr>
                <w:rFonts w:ascii="Times New Roman" w:hAnsi="Times New Roman"/>
                <w:b/>
              </w:rPr>
              <w:t>L’Amministrazione in cifre</w:t>
            </w:r>
          </w:p>
        </w:tc>
        <w:tc>
          <w:tcPr>
            <w:tcW w:w="1412" w:type="dxa"/>
          </w:tcPr>
          <w:p w14:paraId="7A6165B3" w14:textId="77777777" w:rsidR="002D74D1" w:rsidRDefault="007B30C3">
            <w:pPr>
              <w:pStyle w:val="TableParagraph"/>
              <w:spacing w:before="115"/>
              <w:ind w:right="25"/>
              <w:jc w:val="right"/>
              <w:rPr>
                <w:rFonts w:ascii="Times New Roman"/>
                <w:b/>
              </w:rPr>
            </w:pPr>
            <w:r>
              <w:rPr>
                <w:rFonts w:ascii="Times New Roman"/>
                <w:b/>
              </w:rPr>
              <w:t>pag.</w:t>
            </w:r>
          </w:p>
        </w:tc>
        <w:tc>
          <w:tcPr>
            <w:tcW w:w="298" w:type="dxa"/>
          </w:tcPr>
          <w:p w14:paraId="05876B22" w14:textId="153D9CEA" w:rsidR="002D74D1" w:rsidRDefault="00B833EE">
            <w:pPr>
              <w:pStyle w:val="TableParagraph"/>
              <w:spacing w:before="115"/>
              <w:ind w:left="88"/>
              <w:jc w:val="center"/>
              <w:rPr>
                <w:rFonts w:ascii="Times New Roman"/>
                <w:b/>
              </w:rPr>
            </w:pPr>
            <w:r>
              <w:rPr>
                <w:rFonts w:ascii="Times New Roman"/>
                <w:b/>
              </w:rPr>
              <w:t>7</w:t>
            </w:r>
          </w:p>
        </w:tc>
      </w:tr>
      <w:tr w:rsidR="002D74D1" w14:paraId="1E3525F8" w14:textId="77777777">
        <w:trPr>
          <w:trHeight w:val="367"/>
        </w:trPr>
        <w:tc>
          <w:tcPr>
            <w:tcW w:w="7908" w:type="dxa"/>
          </w:tcPr>
          <w:p w14:paraId="3ABB5CD4" w14:textId="77777777" w:rsidR="002D74D1" w:rsidRDefault="007B30C3">
            <w:pPr>
              <w:pStyle w:val="TableParagraph"/>
              <w:spacing w:before="114" w:line="233" w:lineRule="exact"/>
              <w:ind w:left="50"/>
              <w:rPr>
                <w:rFonts w:ascii="Times New Roman"/>
                <w:b/>
              </w:rPr>
            </w:pPr>
            <w:r>
              <w:rPr>
                <w:rFonts w:ascii="Times New Roman"/>
                <w:b/>
              </w:rPr>
              <w:t>Mandato Istituzionale e Missione</w:t>
            </w:r>
          </w:p>
        </w:tc>
        <w:tc>
          <w:tcPr>
            <w:tcW w:w="1412" w:type="dxa"/>
          </w:tcPr>
          <w:p w14:paraId="40E4F4D3" w14:textId="77777777" w:rsidR="002D74D1" w:rsidRDefault="007B30C3">
            <w:pPr>
              <w:pStyle w:val="TableParagraph"/>
              <w:spacing w:before="114" w:line="233" w:lineRule="exact"/>
              <w:ind w:right="25"/>
              <w:jc w:val="right"/>
              <w:rPr>
                <w:rFonts w:ascii="Times New Roman"/>
                <w:b/>
              </w:rPr>
            </w:pPr>
            <w:r>
              <w:rPr>
                <w:rFonts w:ascii="Times New Roman"/>
                <w:b/>
              </w:rPr>
              <w:t>pag.</w:t>
            </w:r>
          </w:p>
        </w:tc>
        <w:tc>
          <w:tcPr>
            <w:tcW w:w="298" w:type="dxa"/>
          </w:tcPr>
          <w:p w14:paraId="2A912B41" w14:textId="1EDB2535" w:rsidR="002D74D1" w:rsidRDefault="007B30C3">
            <w:pPr>
              <w:pStyle w:val="TableParagraph"/>
              <w:spacing w:before="114" w:line="233" w:lineRule="exact"/>
              <w:ind w:left="8" w:right="29"/>
              <w:jc w:val="center"/>
              <w:rPr>
                <w:rFonts w:ascii="Times New Roman"/>
                <w:b/>
              </w:rPr>
            </w:pPr>
            <w:r>
              <w:rPr>
                <w:rFonts w:ascii="Times New Roman"/>
                <w:b/>
              </w:rPr>
              <w:t>1</w:t>
            </w:r>
            <w:r w:rsidR="00B833EE">
              <w:rPr>
                <w:rFonts w:ascii="Times New Roman"/>
                <w:b/>
              </w:rPr>
              <w:t>8</w:t>
            </w:r>
          </w:p>
        </w:tc>
      </w:tr>
    </w:tbl>
    <w:p w14:paraId="77FE6E43" w14:textId="77777777" w:rsidR="002D74D1" w:rsidRDefault="002D74D1">
      <w:pPr>
        <w:pStyle w:val="Corpotesto"/>
        <w:rPr>
          <w:b/>
          <w:sz w:val="20"/>
        </w:rPr>
      </w:pPr>
    </w:p>
    <w:p w14:paraId="76D8F201" w14:textId="77777777" w:rsidR="002D74D1" w:rsidRDefault="002D74D1">
      <w:pPr>
        <w:pStyle w:val="Corpotesto"/>
        <w:rPr>
          <w:b/>
          <w:sz w:val="20"/>
        </w:rPr>
      </w:pPr>
    </w:p>
    <w:p w14:paraId="7BC8FF54" w14:textId="77777777" w:rsidR="002D74D1" w:rsidRDefault="002D74D1">
      <w:pPr>
        <w:pStyle w:val="Corpotesto"/>
        <w:spacing w:before="4"/>
        <w:rPr>
          <w:b/>
          <w:sz w:val="23"/>
        </w:rPr>
      </w:pPr>
    </w:p>
    <w:p w14:paraId="68F83A2A" w14:textId="77777777" w:rsidR="002D74D1" w:rsidRDefault="007B30C3">
      <w:pPr>
        <w:pStyle w:val="Titolo6"/>
        <w:ind w:left="394"/>
        <w:jc w:val="left"/>
        <w:rPr>
          <w:rFonts w:ascii="Times New Roman"/>
        </w:rPr>
      </w:pPr>
      <w:r>
        <w:rPr>
          <w:rFonts w:ascii="Times New Roman"/>
        </w:rPr>
        <w:t>Analisi del Contesto</w:t>
      </w:r>
    </w:p>
    <w:p w14:paraId="15DC58D1" w14:textId="77777777" w:rsidR="002D74D1" w:rsidRDefault="002D74D1">
      <w:pPr>
        <w:pStyle w:val="Corpotesto"/>
        <w:spacing w:before="9"/>
        <w:rPr>
          <w:b/>
          <w:i/>
          <w:sz w:val="20"/>
        </w:rPr>
      </w:pPr>
    </w:p>
    <w:p w14:paraId="4148118F" w14:textId="2CC782B0" w:rsidR="002D74D1" w:rsidRDefault="007B30C3">
      <w:pPr>
        <w:tabs>
          <w:tab w:val="left" w:pos="9237"/>
        </w:tabs>
        <w:ind w:left="394"/>
        <w:rPr>
          <w:b/>
        </w:rPr>
      </w:pPr>
      <w:r>
        <w:rPr>
          <w:b/>
        </w:rPr>
        <w:t>Analisi del</w:t>
      </w:r>
      <w:r>
        <w:rPr>
          <w:b/>
          <w:spacing w:val="-1"/>
        </w:rPr>
        <w:t xml:space="preserve"> </w:t>
      </w:r>
      <w:r>
        <w:rPr>
          <w:b/>
        </w:rPr>
        <w:t>contesto</w:t>
      </w:r>
      <w:r>
        <w:rPr>
          <w:b/>
          <w:spacing w:val="-4"/>
        </w:rPr>
        <w:t xml:space="preserve"> </w:t>
      </w:r>
      <w:r>
        <w:rPr>
          <w:b/>
        </w:rPr>
        <w:t>esterno</w:t>
      </w:r>
      <w:r>
        <w:rPr>
          <w:b/>
        </w:rPr>
        <w:tab/>
        <w:t>pag.</w:t>
      </w:r>
      <w:r>
        <w:rPr>
          <w:b/>
          <w:spacing w:val="2"/>
        </w:rPr>
        <w:t xml:space="preserve"> </w:t>
      </w:r>
      <w:r w:rsidR="00B833EE">
        <w:rPr>
          <w:b/>
        </w:rPr>
        <w:t>19</w:t>
      </w:r>
    </w:p>
    <w:p w14:paraId="04D6674E" w14:textId="77777777" w:rsidR="002D74D1" w:rsidRDefault="002D74D1">
      <w:pPr>
        <w:pStyle w:val="Corpotesto"/>
        <w:spacing w:before="6"/>
        <w:rPr>
          <w:b/>
          <w:sz w:val="20"/>
        </w:rPr>
      </w:pPr>
    </w:p>
    <w:p w14:paraId="3045D256" w14:textId="72C38590" w:rsidR="002D74D1" w:rsidRDefault="007B30C3">
      <w:pPr>
        <w:tabs>
          <w:tab w:val="left" w:pos="9237"/>
        </w:tabs>
        <w:ind w:left="394"/>
        <w:rPr>
          <w:b/>
        </w:rPr>
      </w:pPr>
      <w:r>
        <w:rPr>
          <w:b/>
        </w:rPr>
        <w:t>Analisi del</w:t>
      </w:r>
      <w:r>
        <w:rPr>
          <w:b/>
          <w:spacing w:val="-1"/>
        </w:rPr>
        <w:t xml:space="preserve"> </w:t>
      </w:r>
      <w:r>
        <w:rPr>
          <w:b/>
        </w:rPr>
        <w:t>contesto</w:t>
      </w:r>
      <w:r>
        <w:rPr>
          <w:b/>
          <w:spacing w:val="-4"/>
        </w:rPr>
        <w:t xml:space="preserve"> </w:t>
      </w:r>
      <w:r>
        <w:rPr>
          <w:b/>
        </w:rPr>
        <w:t>interno</w:t>
      </w:r>
      <w:r>
        <w:rPr>
          <w:b/>
        </w:rPr>
        <w:tab/>
        <w:t>pag.</w:t>
      </w:r>
      <w:r>
        <w:rPr>
          <w:b/>
          <w:spacing w:val="2"/>
        </w:rPr>
        <w:t xml:space="preserve"> </w:t>
      </w:r>
      <w:r w:rsidR="00B833EE">
        <w:rPr>
          <w:b/>
        </w:rPr>
        <w:t>45</w:t>
      </w:r>
    </w:p>
    <w:p w14:paraId="01A2ED29" w14:textId="77777777" w:rsidR="002D74D1" w:rsidRDefault="002D74D1">
      <w:pPr>
        <w:pStyle w:val="Corpotesto"/>
        <w:spacing w:before="9"/>
        <w:rPr>
          <w:b/>
          <w:sz w:val="20"/>
        </w:rPr>
      </w:pPr>
    </w:p>
    <w:p w14:paraId="6270EF0C" w14:textId="4305E7E4" w:rsidR="002D74D1" w:rsidRDefault="007B30C3">
      <w:pPr>
        <w:tabs>
          <w:tab w:val="left" w:pos="9237"/>
        </w:tabs>
        <w:ind w:left="394"/>
        <w:rPr>
          <w:b/>
        </w:rPr>
      </w:pPr>
      <w:r>
        <w:rPr>
          <w:b/>
          <w:i/>
        </w:rPr>
        <w:t>Dagli Obiettivi strategici agli</w:t>
      </w:r>
      <w:r>
        <w:rPr>
          <w:b/>
          <w:i/>
          <w:spacing w:val="-13"/>
        </w:rPr>
        <w:t xml:space="preserve"> </w:t>
      </w:r>
      <w:r>
        <w:rPr>
          <w:b/>
          <w:i/>
        </w:rPr>
        <w:t>obiettivi</w:t>
      </w:r>
      <w:r>
        <w:rPr>
          <w:b/>
          <w:i/>
          <w:spacing w:val="-2"/>
        </w:rPr>
        <w:t xml:space="preserve"> </w:t>
      </w:r>
      <w:r>
        <w:rPr>
          <w:b/>
          <w:i/>
        </w:rPr>
        <w:t>operativi</w:t>
      </w:r>
      <w:r>
        <w:rPr>
          <w:b/>
          <w:i/>
        </w:rPr>
        <w:tab/>
      </w:r>
      <w:r>
        <w:rPr>
          <w:b/>
        </w:rPr>
        <w:t>pag.</w:t>
      </w:r>
      <w:r>
        <w:rPr>
          <w:b/>
          <w:spacing w:val="3"/>
        </w:rPr>
        <w:t xml:space="preserve"> </w:t>
      </w:r>
      <w:r w:rsidR="00B833EE">
        <w:rPr>
          <w:b/>
        </w:rPr>
        <w:t>49</w:t>
      </w:r>
    </w:p>
    <w:p w14:paraId="218F7F32" w14:textId="77777777" w:rsidR="002D74D1" w:rsidRDefault="002D74D1">
      <w:pPr>
        <w:pStyle w:val="Corpotesto"/>
        <w:spacing w:before="7"/>
        <w:rPr>
          <w:b/>
          <w:sz w:val="20"/>
        </w:rPr>
      </w:pPr>
    </w:p>
    <w:p w14:paraId="190F6C52" w14:textId="77777777" w:rsidR="002D74D1" w:rsidRDefault="007B30C3">
      <w:pPr>
        <w:ind w:left="394"/>
        <w:rPr>
          <w:b/>
          <w:i/>
        </w:rPr>
      </w:pPr>
      <w:r>
        <w:rPr>
          <w:b/>
          <w:i/>
        </w:rPr>
        <w:t>Il processo seguito e le azioni di miglioramento del ciclo di gestione delle Performance</w:t>
      </w:r>
    </w:p>
    <w:p w14:paraId="7FBB4061" w14:textId="77777777" w:rsidR="002D74D1" w:rsidRDefault="002D74D1">
      <w:pPr>
        <w:pStyle w:val="Corpotesto"/>
        <w:spacing w:before="9"/>
        <w:rPr>
          <w:b/>
          <w:i/>
          <w:sz w:val="20"/>
        </w:rPr>
      </w:pPr>
    </w:p>
    <w:p w14:paraId="4DA1CB17" w14:textId="539A0113" w:rsidR="002D74D1" w:rsidRDefault="007B30C3">
      <w:pPr>
        <w:tabs>
          <w:tab w:val="left" w:pos="9237"/>
        </w:tabs>
        <w:spacing w:before="1"/>
        <w:ind w:left="394"/>
        <w:rPr>
          <w:b/>
        </w:rPr>
      </w:pPr>
      <w:r>
        <w:rPr>
          <w:b/>
        </w:rPr>
        <w:t>Fasi, Soggetti e Tempi del Processo di redazione</w:t>
      </w:r>
      <w:r>
        <w:rPr>
          <w:b/>
          <w:spacing w:val="-8"/>
        </w:rPr>
        <w:t xml:space="preserve"> </w:t>
      </w:r>
      <w:r>
        <w:rPr>
          <w:b/>
        </w:rPr>
        <w:t>del</w:t>
      </w:r>
      <w:r>
        <w:rPr>
          <w:b/>
          <w:spacing w:val="-3"/>
        </w:rPr>
        <w:t xml:space="preserve"> </w:t>
      </w:r>
      <w:r>
        <w:rPr>
          <w:b/>
        </w:rPr>
        <w:t>Piano</w:t>
      </w:r>
      <w:r>
        <w:rPr>
          <w:b/>
        </w:rPr>
        <w:tab/>
        <w:t>pag.</w:t>
      </w:r>
      <w:r>
        <w:rPr>
          <w:b/>
          <w:spacing w:val="2"/>
        </w:rPr>
        <w:t xml:space="preserve"> </w:t>
      </w:r>
      <w:r w:rsidR="00B833EE">
        <w:rPr>
          <w:b/>
        </w:rPr>
        <w:t>49</w:t>
      </w:r>
    </w:p>
    <w:p w14:paraId="52F902F4" w14:textId="77777777" w:rsidR="002D74D1" w:rsidRDefault="002D74D1">
      <w:pPr>
        <w:pStyle w:val="Corpotesto"/>
        <w:spacing w:before="8"/>
        <w:rPr>
          <w:b/>
          <w:sz w:val="20"/>
        </w:rPr>
      </w:pPr>
    </w:p>
    <w:p w14:paraId="35F31D10" w14:textId="1698D0F8" w:rsidR="002D74D1" w:rsidRDefault="007B30C3">
      <w:pPr>
        <w:tabs>
          <w:tab w:val="left" w:pos="9237"/>
        </w:tabs>
        <w:spacing w:before="1"/>
        <w:ind w:left="394"/>
        <w:rPr>
          <w:b/>
        </w:rPr>
      </w:pPr>
      <w:r>
        <w:rPr>
          <w:b/>
        </w:rPr>
        <w:t>Coerenza con la Programmazione Economico-Finanziaria e</w:t>
      </w:r>
      <w:r>
        <w:rPr>
          <w:b/>
          <w:spacing w:val="-12"/>
        </w:rPr>
        <w:t xml:space="preserve"> </w:t>
      </w:r>
      <w:r>
        <w:rPr>
          <w:b/>
        </w:rPr>
        <w:t>di</w:t>
      </w:r>
      <w:r>
        <w:rPr>
          <w:b/>
          <w:spacing w:val="-3"/>
        </w:rPr>
        <w:t xml:space="preserve"> </w:t>
      </w:r>
      <w:r>
        <w:rPr>
          <w:b/>
        </w:rPr>
        <w:t>Bilancio</w:t>
      </w:r>
      <w:r>
        <w:rPr>
          <w:b/>
        </w:rPr>
        <w:tab/>
        <w:t>pag.</w:t>
      </w:r>
      <w:r>
        <w:rPr>
          <w:b/>
          <w:spacing w:val="3"/>
        </w:rPr>
        <w:t xml:space="preserve"> </w:t>
      </w:r>
      <w:r w:rsidR="00B833EE">
        <w:rPr>
          <w:b/>
        </w:rPr>
        <w:t>50</w:t>
      </w:r>
    </w:p>
    <w:p w14:paraId="4AAEC129" w14:textId="77777777" w:rsidR="002D74D1" w:rsidRDefault="002D74D1">
      <w:pPr>
        <w:pStyle w:val="Corpotesto"/>
        <w:spacing w:before="7"/>
        <w:rPr>
          <w:b/>
          <w:sz w:val="12"/>
        </w:rPr>
      </w:pPr>
    </w:p>
    <w:p w14:paraId="2D350D46" w14:textId="77777777" w:rsidR="002D74D1" w:rsidRDefault="002D74D1">
      <w:pPr>
        <w:rPr>
          <w:sz w:val="12"/>
        </w:rPr>
        <w:sectPr w:rsidR="002D74D1" w:rsidSect="00067489">
          <w:pgSz w:w="11910" w:h="16840"/>
          <w:pgMar w:top="900" w:right="995" w:bottom="920" w:left="993" w:header="0" w:footer="654" w:gutter="0"/>
          <w:cols w:space="720"/>
        </w:sectPr>
      </w:pPr>
    </w:p>
    <w:p w14:paraId="674B05ED" w14:textId="7D50FF78" w:rsidR="002D74D1" w:rsidRDefault="007B30C3">
      <w:pPr>
        <w:spacing w:before="91" w:line="465" w:lineRule="auto"/>
        <w:ind w:left="394" w:right="22"/>
        <w:rPr>
          <w:b/>
        </w:rPr>
      </w:pPr>
      <w:r>
        <w:rPr>
          <w:b/>
        </w:rPr>
        <w:t>Azioni per il miglioramento del Ciclo di Gestione della Performance Schede di dettaglio del Piano della Performance</w:t>
      </w:r>
    </w:p>
    <w:p w14:paraId="2765A7F0" w14:textId="01E87A15" w:rsidR="00B833EE" w:rsidRDefault="00B833EE">
      <w:pPr>
        <w:spacing w:before="91" w:line="465" w:lineRule="auto"/>
        <w:ind w:left="394" w:right="22"/>
        <w:rPr>
          <w:b/>
        </w:rPr>
      </w:pPr>
    </w:p>
    <w:p w14:paraId="4EA02D94" w14:textId="3F297F54" w:rsidR="00B833EE" w:rsidRDefault="00B833EE" w:rsidP="00B833EE">
      <w:pPr>
        <w:spacing w:before="91" w:line="465" w:lineRule="auto"/>
        <w:ind w:right="22"/>
        <w:rPr>
          <w:b/>
        </w:rPr>
      </w:pPr>
      <w:r>
        <w:rPr>
          <w:b/>
        </w:rPr>
        <w:t xml:space="preserve">LINEE PROGRAMMMATICHE DI MANDATO </w:t>
      </w:r>
      <w:r>
        <w:rPr>
          <w:b/>
        </w:rPr>
        <w:tab/>
      </w:r>
      <w:r>
        <w:rPr>
          <w:b/>
        </w:rPr>
        <w:tab/>
        <w:t>all. “A”</w:t>
      </w:r>
    </w:p>
    <w:p w14:paraId="3F29EA6A" w14:textId="1B55B2B7" w:rsidR="00B833EE" w:rsidRDefault="00B833EE" w:rsidP="00B833EE">
      <w:pPr>
        <w:spacing w:before="91" w:line="465" w:lineRule="auto"/>
        <w:ind w:right="22"/>
        <w:rPr>
          <w:b/>
        </w:rPr>
      </w:pPr>
      <w:r>
        <w:rPr>
          <w:b/>
        </w:rPr>
        <w:t>RISORSE UMANE PER LIVELLO ORGANIZZATIVO</w:t>
      </w:r>
      <w:r>
        <w:rPr>
          <w:b/>
        </w:rPr>
        <w:tab/>
        <w:t>all. “B”</w:t>
      </w:r>
    </w:p>
    <w:p w14:paraId="41B5D3C6" w14:textId="15A8F503" w:rsidR="00B833EE" w:rsidRDefault="00B833EE" w:rsidP="00B833EE">
      <w:pPr>
        <w:spacing w:before="91" w:line="465" w:lineRule="auto"/>
        <w:ind w:right="22"/>
        <w:rPr>
          <w:b/>
        </w:rPr>
      </w:pPr>
      <w:r>
        <w:rPr>
          <w:b/>
        </w:rPr>
        <w:t>ALBERO DELLA PERFORMANCE</w:t>
      </w:r>
      <w:r>
        <w:rPr>
          <w:b/>
        </w:rPr>
        <w:tab/>
      </w:r>
      <w:r>
        <w:rPr>
          <w:b/>
        </w:rPr>
        <w:tab/>
      </w:r>
      <w:r>
        <w:rPr>
          <w:b/>
        </w:rPr>
        <w:tab/>
      </w:r>
      <w:r>
        <w:rPr>
          <w:b/>
        </w:rPr>
        <w:tab/>
        <w:t>all. “C”</w:t>
      </w:r>
    </w:p>
    <w:p w14:paraId="0DCC3CB3" w14:textId="0A02A98F" w:rsidR="00B833EE" w:rsidRDefault="00B833EE" w:rsidP="00B833EE">
      <w:pPr>
        <w:spacing w:before="91" w:line="465" w:lineRule="auto"/>
        <w:ind w:right="22"/>
        <w:rPr>
          <w:b/>
        </w:rPr>
      </w:pPr>
      <w:r>
        <w:rPr>
          <w:b/>
        </w:rPr>
        <w:t>SCHEDE PIANO DELLA PERFORMANCE</w:t>
      </w:r>
      <w:r>
        <w:rPr>
          <w:b/>
        </w:rPr>
        <w:tab/>
      </w:r>
      <w:r>
        <w:rPr>
          <w:b/>
        </w:rPr>
        <w:tab/>
      </w:r>
      <w:r>
        <w:rPr>
          <w:b/>
        </w:rPr>
        <w:tab/>
        <w:t>all. “D”</w:t>
      </w:r>
    </w:p>
    <w:p w14:paraId="232F96C3" w14:textId="56530B63" w:rsidR="00B833EE" w:rsidRDefault="00B833EE" w:rsidP="00B833EE">
      <w:pPr>
        <w:spacing w:before="91" w:line="465" w:lineRule="auto"/>
        <w:ind w:right="22"/>
        <w:rPr>
          <w:b/>
        </w:rPr>
      </w:pPr>
      <w:r>
        <w:rPr>
          <w:b/>
        </w:rPr>
        <w:t>PIANO DEGLI OBIETTIVI</w:t>
      </w:r>
      <w:r>
        <w:rPr>
          <w:b/>
        </w:rPr>
        <w:tab/>
      </w:r>
      <w:r>
        <w:rPr>
          <w:b/>
        </w:rPr>
        <w:tab/>
      </w:r>
      <w:r>
        <w:rPr>
          <w:b/>
        </w:rPr>
        <w:tab/>
      </w:r>
      <w:r>
        <w:rPr>
          <w:b/>
        </w:rPr>
        <w:tab/>
      </w:r>
      <w:r>
        <w:rPr>
          <w:b/>
        </w:rPr>
        <w:tab/>
        <w:t>all. “E”</w:t>
      </w:r>
    </w:p>
    <w:p w14:paraId="442F4A96" w14:textId="6E708A79" w:rsidR="002D74D1" w:rsidRDefault="007B30C3">
      <w:pPr>
        <w:spacing w:before="91"/>
        <w:ind w:left="394"/>
        <w:rPr>
          <w:b/>
        </w:rPr>
      </w:pPr>
      <w:r>
        <w:br w:type="column"/>
      </w:r>
      <w:r>
        <w:rPr>
          <w:b/>
        </w:rPr>
        <w:t>pag.</w:t>
      </w:r>
      <w:r>
        <w:rPr>
          <w:b/>
          <w:spacing w:val="2"/>
        </w:rPr>
        <w:t xml:space="preserve"> </w:t>
      </w:r>
      <w:r w:rsidR="00B833EE">
        <w:rPr>
          <w:b/>
        </w:rPr>
        <w:t>51</w:t>
      </w:r>
    </w:p>
    <w:p w14:paraId="654D2F23" w14:textId="700FEBD1" w:rsidR="002D74D1" w:rsidRDefault="007B30C3">
      <w:pPr>
        <w:spacing w:before="201"/>
        <w:ind w:left="394"/>
        <w:rPr>
          <w:b/>
        </w:rPr>
      </w:pPr>
      <w:r>
        <w:rPr>
          <w:b/>
        </w:rPr>
        <w:t>pag.</w:t>
      </w:r>
      <w:r>
        <w:rPr>
          <w:b/>
          <w:spacing w:val="2"/>
        </w:rPr>
        <w:t xml:space="preserve"> </w:t>
      </w:r>
      <w:r w:rsidR="00B833EE">
        <w:rPr>
          <w:b/>
        </w:rPr>
        <w:t>53</w:t>
      </w:r>
    </w:p>
    <w:p w14:paraId="1897A92D" w14:textId="77777777" w:rsidR="002D74D1" w:rsidRDefault="002D74D1"/>
    <w:p w14:paraId="3CBF376A" w14:textId="77777777" w:rsidR="00BF64F7" w:rsidRDefault="00BF64F7"/>
    <w:p w14:paraId="1F270365" w14:textId="77777777" w:rsidR="00BF64F7" w:rsidRDefault="00BF64F7"/>
    <w:p w14:paraId="5D1638F7" w14:textId="0EBDB720" w:rsidR="00BF64F7" w:rsidRDefault="00BF64F7">
      <w:pPr>
        <w:sectPr w:rsidR="00BF64F7" w:rsidSect="00067489">
          <w:type w:val="continuous"/>
          <w:pgSz w:w="11910" w:h="16840"/>
          <w:pgMar w:top="660" w:right="995" w:bottom="840" w:left="993" w:header="720" w:footer="720" w:gutter="0"/>
          <w:cols w:num="2" w:space="98" w:equalWidth="0">
            <w:col w:w="6809" w:space="2035"/>
            <w:col w:w="1926"/>
          </w:cols>
        </w:sectPr>
      </w:pPr>
    </w:p>
    <w:p w14:paraId="3894411C" w14:textId="490188E6" w:rsidR="002D74D1" w:rsidRDefault="005B35F4">
      <w:pPr>
        <w:pStyle w:val="Corpotesto"/>
        <w:ind w:left="168"/>
        <w:rPr>
          <w:sz w:val="20"/>
        </w:rPr>
      </w:pPr>
      <w:r>
        <w:rPr>
          <w:noProof/>
          <w:sz w:val="20"/>
        </w:rPr>
        <w:lastRenderedPageBreak/>
        <mc:AlternateContent>
          <mc:Choice Requires="wps">
            <w:drawing>
              <wp:inline distT="0" distB="0" distL="0" distR="0" wp14:anchorId="237E2D70" wp14:editId="5A0D3D9D">
                <wp:extent cx="6624955" cy="192405"/>
                <wp:effectExtent l="8255" t="9525" r="5715" b="7620"/>
                <wp:docPr id="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192405"/>
                        </a:xfrm>
                        <a:prstGeom prst="rect">
                          <a:avLst/>
                        </a:prstGeom>
                        <a:solidFill>
                          <a:srgbClr val="FF99CC"/>
                        </a:solidFill>
                        <a:ln w="6096">
                          <a:solidFill>
                            <a:srgbClr val="000000"/>
                          </a:solidFill>
                          <a:miter lim="800000"/>
                          <a:headEnd/>
                          <a:tailEnd/>
                        </a:ln>
                      </wps:spPr>
                      <wps:txbx>
                        <w:txbxContent>
                          <w:p w14:paraId="7057C3E5" w14:textId="77777777" w:rsidR="00D44AD7" w:rsidRDefault="00D44AD7">
                            <w:pPr>
                              <w:spacing w:before="22"/>
                              <w:ind w:left="1474" w:right="1474"/>
                              <w:jc w:val="center"/>
                              <w:rPr>
                                <w:b/>
                                <w:i/>
                              </w:rPr>
                            </w:pPr>
                            <w:r>
                              <w:rPr>
                                <w:b/>
                                <w:i/>
                              </w:rPr>
                              <w:t>PRESENTAZIONE DEL PIANO</w:t>
                            </w:r>
                          </w:p>
                        </w:txbxContent>
                      </wps:txbx>
                      <wps:bodyPr rot="0" vert="horz" wrap="square" lIns="0" tIns="0" rIns="0" bIns="0" anchor="t" anchorCtr="0" upright="1">
                        <a:noAutofit/>
                      </wps:bodyPr>
                    </wps:wsp>
                  </a:graphicData>
                </a:graphic>
              </wp:inline>
            </w:drawing>
          </mc:Choice>
          <mc:Fallback>
            <w:pict>
              <v:shape w14:anchorId="237E2D70" id="Text Box 110" o:spid="_x0000_s1031" type="#_x0000_t202" style="width:521.6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" fillcolor="#f9c" strokeweight=".48pt">
                <v:textbox inset="0,0,0,0">
                  <w:txbxContent>
                    <w:p w14:paraId="7057C3E5" w14:textId="77777777" w:rsidR="00D44AD7" w:rsidRDefault="00D44AD7">
                      <w:pPr>
                        <w:spacing w:before="22"/>
                        <w:ind w:left="1474" w:right="1474"/>
                        <w:jc w:val="center"/>
                        <w:rPr>
                          <w:b/>
                          <w:i/>
                        </w:rPr>
                      </w:pPr>
                      <w:r>
                        <w:rPr>
                          <w:b/>
                          <w:i/>
                        </w:rPr>
                        <w:t>PRESENTAZIONE DEL PIANO</w:t>
                      </w:r>
                    </w:p>
                  </w:txbxContent>
                </v:textbox>
                <w10:anchorlock/>
              </v:shape>
            </w:pict>
          </mc:Fallback>
        </mc:AlternateContent>
      </w:r>
    </w:p>
    <w:p w14:paraId="2A929FCC" w14:textId="77777777" w:rsidR="002D74D1" w:rsidRDefault="002D74D1">
      <w:pPr>
        <w:pStyle w:val="Corpotesto"/>
        <w:spacing w:before="5"/>
        <w:rPr>
          <w:b/>
          <w:sz w:val="9"/>
        </w:rPr>
      </w:pPr>
    </w:p>
    <w:p w14:paraId="517DAF80" w14:textId="77777777" w:rsidR="002D74D1" w:rsidRDefault="002D74D1">
      <w:pPr>
        <w:rPr>
          <w:sz w:val="24"/>
        </w:rPr>
      </w:pPr>
    </w:p>
    <w:p w14:paraId="0D21B20A" w14:textId="25746987" w:rsidR="007B30C3" w:rsidRDefault="007B30C3" w:rsidP="007B30C3">
      <w:pPr>
        <w:adjustRightInd w:val="0"/>
        <w:ind w:firstLine="567"/>
        <w:jc w:val="both"/>
        <w:textAlignment w:val="baseline"/>
        <w:rPr>
          <w:color w:val="000000"/>
          <w:sz w:val="23"/>
          <w:szCs w:val="23"/>
        </w:rPr>
      </w:pPr>
      <w:r>
        <w:rPr>
          <w:smallCaps/>
          <w:color w:val="000000"/>
          <w:sz w:val="23"/>
          <w:szCs w:val="23"/>
        </w:rPr>
        <w:t>I</w:t>
      </w:r>
      <w:r>
        <w:rPr>
          <w:color w:val="000000"/>
          <w:sz w:val="23"/>
          <w:szCs w:val="23"/>
        </w:rPr>
        <w:t xml:space="preserve">l Piano è un documento programmatico triennale, che individua i “traguardi” che l’Ente dovrà conseguire nel </w:t>
      </w:r>
      <w:r w:rsidR="00D461DD">
        <w:rPr>
          <w:color w:val="000000"/>
          <w:sz w:val="23"/>
          <w:szCs w:val="23"/>
        </w:rPr>
        <w:t>triennio 2021/2023</w:t>
      </w:r>
      <w:r>
        <w:rPr>
          <w:color w:val="000000"/>
          <w:sz w:val="23"/>
          <w:szCs w:val="23"/>
        </w:rPr>
        <w:t xml:space="preserve"> per soddisfare le esigenze della collettività nell’ambito delle proprie funzioni istituzionali, con le relative risorse impiegate, umane, strumentali e finanziarie.</w:t>
      </w:r>
    </w:p>
    <w:p w14:paraId="60B7EDBE" w14:textId="77777777" w:rsidR="007B30C3" w:rsidRDefault="007B30C3" w:rsidP="007B30C3">
      <w:pPr>
        <w:adjustRightInd w:val="0"/>
        <w:ind w:firstLine="567"/>
        <w:jc w:val="both"/>
        <w:textAlignment w:val="baseline"/>
        <w:rPr>
          <w:color w:val="000000"/>
          <w:sz w:val="23"/>
          <w:szCs w:val="23"/>
        </w:rPr>
      </w:pPr>
      <w:r>
        <w:rPr>
          <w:color w:val="000000"/>
          <w:sz w:val="23"/>
          <w:szCs w:val="23"/>
        </w:rPr>
        <w:t>Il documento, nello specifico, individua, anche nel dettaglio, ciò che l’Amministrazione nel suo complesso fa e ottiene nello svolgimento delle funzioni e servizi di competenza, ossia il contributo che, con le attività - progetti programmati, l’Ente nel suo complesso, ciascuna struttura organizzativa e ciascun dipendente o gruppo di dipendenti fornisce per raggiungere gli obiettivi programmati (performance organizzativa e individuale).</w:t>
      </w:r>
    </w:p>
    <w:p w14:paraId="0B287023" w14:textId="77777777" w:rsidR="007B30C3" w:rsidRDefault="007B30C3" w:rsidP="007B30C3">
      <w:pPr>
        <w:adjustRightInd w:val="0"/>
        <w:ind w:firstLine="567"/>
        <w:jc w:val="both"/>
        <w:textAlignment w:val="baseline"/>
        <w:rPr>
          <w:b/>
          <w:bCs/>
          <w:color w:val="000000"/>
          <w:sz w:val="23"/>
          <w:szCs w:val="23"/>
        </w:rPr>
      </w:pPr>
      <w:r>
        <w:rPr>
          <w:color w:val="000000"/>
          <w:sz w:val="23"/>
          <w:szCs w:val="23"/>
        </w:rPr>
        <w:t>Per ciascuno obiettivo e relativo programma o piano sono indicati i valori attesi (target) e gli strumenti da utilizzare per misurare i risultati conseguiti (indicatori).</w:t>
      </w:r>
    </w:p>
    <w:p w14:paraId="2962A796" w14:textId="5054C3CE" w:rsidR="007B30C3" w:rsidRDefault="007B30C3" w:rsidP="007B30C3">
      <w:pPr>
        <w:adjustRightInd w:val="0"/>
        <w:ind w:firstLine="567"/>
        <w:jc w:val="both"/>
        <w:textAlignment w:val="baseline"/>
        <w:rPr>
          <w:color w:val="000000"/>
          <w:sz w:val="23"/>
          <w:szCs w:val="23"/>
        </w:rPr>
      </w:pPr>
      <w:r>
        <w:rPr>
          <w:color w:val="000000"/>
          <w:sz w:val="23"/>
          <w:szCs w:val="23"/>
        </w:rPr>
        <w:t xml:space="preserve">Il documento è previsto dalla normativa nazionale che fissa i principi generali valevoli anche per </w:t>
      </w:r>
      <w:r w:rsidR="00D461DD">
        <w:rPr>
          <w:color w:val="000000"/>
          <w:sz w:val="23"/>
          <w:szCs w:val="23"/>
        </w:rPr>
        <w:t>il 2021</w:t>
      </w:r>
      <w:r>
        <w:rPr>
          <w:color w:val="000000"/>
          <w:sz w:val="23"/>
          <w:szCs w:val="23"/>
        </w:rPr>
        <w:t>,</w:t>
      </w:r>
      <w:r w:rsidR="00D461DD">
        <w:rPr>
          <w:color w:val="000000"/>
          <w:sz w:val="23"/>
          <w:szCs w:val="23"/>
        </w:rPr>
        <w:t xml:space="preserve"> 2022, 2023</w:t>
      </w:r>
      <w:r>
        <w:rPr>
          <w:color w:val="000000"/>
          <w:sz w:val="23"/>
          <w:szCs w:val="23"/>
        </w:rPr>
        <w:t xml:space="preserve"> che stabiliscono le disposizioni di maggior dettaglio sul contenuto, il coordinamento con gli altri strumenti di programmazione e con il bilancio dell’Ente e la procedura di approvazione.</w:t>
      </w:r>
    </w:p>
    <w:p w14:paraId="48C3FA29" w14:textId="5B5CDAD1" w:rsidR="007B30C3" w:rsidRDefault="007B30C3" w:rsidP="007B30C3">
      <w:pPr>
        <w:adjustRightInd w:val="0"/>
        <w:ind w:firstLine="567"/>
        <w:jc w:val="both"/>
        <w:textAlignment w:val="baseline"/>
        <w:rPr>
          <w:color w:val="000000"/>
          <w:sz w:val="23"/>
          <w:szCs w:val="23"/>
        </w:rPr>
      </w:pPr>
      <w:r>
        <w:rPr>
          <w:color w:val="000000"/>
          <w:sz w:val="23"/>
          <w:szCs w:val="23"/>
        </w:rPr>
        <w:t>L’Ente ha adottato la metodologia di misurazione e valutazione della performance con deliberazione</w:t>
      </w:r>
      <w:r w:rsidR="00D461DD">
        <w:rPr>
          <w:color w:val="000000"/>
          <w:sz w:val="23"/>
          <w:szCs w:val="23"/>
        </w:rPr>
        <w:t xml:space="preserve"> di </w:t>
      </w:r>
      <w:r w:rsidR="00C05A06">
        <w:rPr>
          <w:color w:val="000000"/>
          <w:sz w:val="23"/>
          <w:szCs w:val="23"/>
        </w:rPr>
        <w:t>G</w:t>
      </w:r>
      <w:r w:rsidR="00D461DD">
        <w:rPr>
          <w:color w:val="000000"/>
          <w:sz w:val="23"/>
          <w:szCs w:val="23"/>
        </w:rPr>
        <w:t xml:space="preserve">iunta </w:t>
      </w:r>
      <w:r w:rsidR="00C05A06">
        <w:rPr>
          <w:color w:val="000000"/>
          <w:sz w:val="23"/>
          <w:szCs w:val="23"/>
        </w:rPr>
        <w:t>C</w:t>
      </w:r>
      <w:r w:rsidR="00D461DD">
        <w:rPr>
          <w:color w:val="000000"/>
          <w:sz w:val="23"/>
          <w:szCs w:val="23"/>
        </w:rPr>
        <w:t>omunale</w:t>
      </w:r>
      <w:r>
        <w:rPr>
          <w:color w:val="000000"/>
          <w:sz w:val="23"/>
          <w:szCs w:val="23"/>
        </w:rPr>
        <w:t xml:space="preserve"> n. </w:t>
      </w:r>
      <w:r w:rsidR="00D461DD">
        <w:rPr>
          <w:color w:val="000000"/>
          <w:sz w:val="23"/>
          <w:szCs w:val="23"/>
        </w:rPr>
        <w:t>115 del 29.04.2014</w:t>
      </w:r>
      <w:r w:rsidR="00C05A06">
        <w:rPr>
          <w:color w:val="000000"/>
          <w:sz w:val="23"/>
          <w:szCs w:val="23"/>
        </w:rPr>
        <w:t xml:space="preserve">, </w:t>
      </w:r>
      <w:r>
        <w:rPr>
          <w:color w:val="000000"/>
          <w:sz w:val="23"/>
          <w:szCs w:val="23"/>
        </w:rPr>
        <w:t xml:space="preserve">previo parere dell’organismo indipendente di valutazione. </w:t>
      </w:r>
    </w:p>
    <w:p w14:paraId="2160DA7A" w14:textId="77777777" w:rsidR="007B30C3" w:rsidRDefault="007B30C3" w:rsidP="007B30C3">
      <w:pPr>
        <w:adjustRightInd w:val="0"/>
        <w:ind w:firstLine="567"/>
        <w:jc w:val="both"/>
        <w:textAlignment w:val="baseline"/>
        <w:rPr>
          <w:color w:val="000000"/>
          <w:sz w:val="23"/>
          <w:szCs w:val="23"/>
        </w:rPr>
      </w:pPr>
      <w:r>
        <w:rPr>
          <w:color w:val="000000"/>
          <w:sz w:val="23"/>
          <w:szCs w:val="23"/>
        </w:rPr>
        <w:t>Il documento è coerente con gli strumenti di programmazione, con il bilancio, con il sistema dei controlli interni, e il piano anticorruzione e trasparenza</w:t>
      </w:r>
      <w:r>
        <w:rPr>
          <w:color w:val="000000"/>
          <w:sz w:val="23"/>
          <w:szCs w:val="23"/>
          <w:vertAlign w:val="superscript"/>
        </w:rPr>
        <w:footnoteReference w:id="1"/>
      </w:r>
      <w:r>
        <w:rPr>
          <w:color w:val="000000"/>
          <w:sz w:val="23"/>
          <w:szCs w:val="23"/>
        </w:rPr>
        <w:t>.</w:t>
      </w:r>
    </w:p>
    <w:p w14:paraId="1BAA3D29" w14:textId="14437D2A" w:rsidR="007B30C3" w:rsidRDefault="007B30C3" w:rsidP="007B30C3">
      <w:pPr>
        <w:adjustRightInd w:val="0"/>
        <w:ind w:firstLine="567"/>
        <w:jc w:val="both"/>
        <w:textAlignment w:val="baseline"/>
        <w:rPr>
          <w:color w:val="000000"/>
          <w:sz w:val="23"/>
          <w:szCs w:val="23"/>
        </w:rPr>
      </w:pPr>
      <w:r>
        <w:rPr>
          <w:color w:val="000000"/>
          <w:sz w:val="23"/>
          <w:szCs w:val="23"/>
        </w:rPr>
        <w:t>Alla fine di ciascun anno del triennio i risultati ottenuti saranno rendicontati in un’apposita relazione (relazione sulla performance), che sarà sottoposta a validazione dell’OIV e sarà presentata, unitamente al rendiconto di gestione, al Consiglio.</w:t>
      </w:r>
    </w:p>
    <w:p w14:paraId="46D2B18B" w14:textId="1BF1F8DD" w:rsidR="007B30C3" w:rsidRDefault="007B30C3" w:rsidP="007B30C3">
      <w:pPr>
        <w:adjustRightInd w:val="0"/>
        <w:ind w:firstLine="567"/>
        <w:jc w:val="both"/>
        <w:textAlignment w:val="baseline"/>
        <w:rPr>
          <w:color w:val="000000"/>
          <w:sz w:val="23"/>
          <w:szCs w:val="23"/>
        </w:rPr>
      </w:pPr>
    </w:p>
    <w:p w14:paraId="314DFD97" w14:textId="775704C8" w:rsidR="007B30C3" w:rsidRPr="00E513EE" w:rsidRDefault="007B30C3" w:rsidP="00E513EE">
      <w:pPr>
        <w:rPr>
          <w:color w:val="000000"/>
          <w:sz w:val="23"/>
          <w:szCs w:val="23"/>
        </w:rPr>
      </w:pPr>
      <w:r>
        <w:rPr>
          <w:color w:val="000000"/>
          <w:sz w:val="23"/>
          <w:szCs w:val="23"/>
        </w:rPr>
        <w:br w:type="page"/>
      </w:r>
    </w:p>
    <w:p w14:paraId="5F8A375B" w14:textId="2D12E211" w:rsidR="002D74D1" w:rsidRDefault="005B35F4" w:rsidP="007B30C3">
      <w:pPr>
        <w:pStyle w:val="Corpotesto"/>
        <w:ind w:left="168"/>
        <w:rPr>
          <w:rFonts w:ascii="Calibri"/>
          <w:sz w:val="20"/>
        </w:rPr>
      </w:pPr>
      <w:r>
        <w:rPr>
          <w:rFonts w:ascii="Calibri"/>
          <w:noProof/>
          <w:sz w:val="20"/>
        </w:rPr>
        <w:lastRenderedPageBreak/>
        <mc:AlternateContent>
          <mc:Choice Requires="wps">
            <w:drawing>
              <wp:inline distT="0" distB="0" distL="0" distR="0" wp14:anchorId="70F3B5F7" wp14:editId="14A22FDD">
                <wp:extent cx="6624955" cy="429895"/>
                <wp:effectExtent l="8255" t="9525" r="5715" b="8255"/>
                <wp:docPr id="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429895"/>
                        </a:xfrm>
                        <a:prstGeom prst="rect">
                          <a:avLst/>
                        </a:prstGeom>
                        <a:solidFill>
                          <a:srgbClr val="FF99CC"/>
                        </a:solidFill>
                        <a:ln w="6096">
                          <a:solidFill>
                            <a:srgbClr val="000000"/>
                          </a:solidFill>
                          <a:miter lim="800000"/>
                          <a:headEnd/>
                          <a:tailEnd/>
                        </a:ln>
                      </wps:spPr>
                      <wps:txbx>
                        <w:txbxContent>
                          <w:p w14:paraId="7CA4CE48" w14:textId="77777777" w:rsidR="00D44AD7" w:rsidRDefault="00D44AD7">
                            <w:pPr>
                              <w:spacing w:before="20"/>
                              <w:ind w:left="2076" w:right="1371"/>
                              <w:jc w:val="center"/>
                              <w:rPr>
                                <w:b/>
                                <w:i/>
                              </w:rPr>
                            </w:pPr>
                            <w:r>
                              <w:rPr>
                                <w:b/>
                                <w:i/>
                              </w:rPr>
                              <w:t>SINTESI DELLE INFORMAZIONI DI INTERESSE PER I CITTADINI</w:t>
                            </w:r>
                          </w:p>
                          <w:p w14:paraId="598AA035" w14:textId="77777777" w:rsidR="00D44AD7" w:rsidRDefault="00D44AD7">
                            <w:pPr>
                              <w:spacing w:before="121"/>
                              <w:ind w:left="2076" w:right="1372"/>
                              <w:jc w:val="center"/>
                              <w:rPr>
                                <w:b/>
                                <w:i/>
                              </w:rPr>
                            </w:pPr>
                            <w:r>
                              <w:rPr>
                                <w:b/>
                                <w:i/>
                              </w:rPr>
                              <w:t>E GLI STAKEHOLDER ESTERNI</w:t>
                            </w:r>
                          </w:p>
                        </w:txbxContent>
                      </wps:txbx>
                      <wps:bodyPr rot="0" vert="horz" wrap="square" lIns="0" tIns="0" rIns="0" bIns="0" anchor="t" anchorCtr="0" upright="1">
                        <a:noAutofit/>
                      </wps:bodyPr>
                    </wps:wsp>
                  </a:graphicData>
                </a:graphic>
              </wp:inline>
            </w:drawing>
          </mc:Choice>
          <mc:Fallback>
            <w:pict>
              <v:shape w14:anchorId="70F3B5F7" id="Text Box 109" o:spid="_x0000_s1032" type="#_x0000_t202" style="width:521.65pt;height:3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" fillcolor="#f9c" strokeweight=".48pt">
                <v:textbox inset="0,0,0,0">
                  <w:txbxContent>
                    <w:p w14:paraId="7CA4CE48" w14:textId="77777777" w:rsidR="00D44AD7" w:rsidRDefault="00D44AD7">
                      <w:pPr>
                        <w:spacing w:before="20"/>
                        <w:ind w:left="2076" w:right="1371"/>
                        <w:jc w:val="center"/>
                        <w:rPr>
                          <w:b/>
                          <w:i/>
                        </w:rPr>
                      </w:pPr>
                      <w:r>
                        <w:rPr>
                          <w:b/>
                          <w:i/>
                        </w:rPr>
                        <w:t>SINTESI DELLE INFORMAZIONI DI INTERESSE PER I CITTADINI</w:t>
                      </w:r>
                    </w:p>
                    <w:p w14:paraId="598AA035" w14:textId="77777777" w:rsidR="00D44AD7" w:rsidRDefault="00D44AD7">
                      <w:pPr>
                        <w:spacing w:before="121"/>
                        <w:ind w:left="2076" w:right="1372"/>
                        <w:jc w:val="center"/>
                        <w:rPr>
                          <w:b/>
                          <w:i/>
                        </w:rPr>
                      </w:pPr>
                      <w:r>
                        <w:rPr>
                          <w:b/>
                          <w:i/>
                        </w:rPr>
                        <w:t>E GLI STAKEHOLDER ESTERNI</w:t>
                      </w:r>
                    </w:p>
                  </w:txbxContent>
                </v:textbox>
                <w10:anchorlock/>
              </v:shape>
            </w:pict>
          </mc:Fallback>
        </mc:AlternateContent>
      </w:r>
    </w:p>
    <w:p w14:paraId="1910C76F" w14:textId="77777777" w:rsidR="007B30C3" w:rsidRDefault="007B30C3">
      <w:pPr>
        <w:pStyle w:val="Corpotesto"/>
        <w:spacing w:before="4"/>
        <w:rPr>
          <w:rFonts w:ascii="Calibri"/>
          <w:sz w:val="14"/>
        </w:rPr>
      </w:pPr>
    </w:p>
    <w:p w14:paraId="57E018F3" w14:textId="4B2A124B" w:rsidR="007B30C3" w:rsidRDefault="007B30C3">
      <w:pPr>
        <w:pStyle w:val="Corpotesto"/>
        <w:spacing w:before="4"/>
        <w:rPr>
          <w:rFonts w:ascii="Calibri"/>
          <w:sz w:val="14"/>
        </w:rPr>
      </w:pPr>
    </w:p>
    <w:p w14:paraId="280CB64B" w14:textId="4B2A124B" w:rsidR="007B30C3" w:rsidRDefault="007B30C3">
      <w:pPr>
        <w:pStyle w:val="Corpotesto"/>
        <w:spacing w:before="4"/>
        <w:rPr>
          <w:rFonts w:ascii="Calibri"/>
          <w:sz w:val="14"/>
        </w:rPr>
      </w:pPr>
    </w:p>
    <w:p w14:paraId="6D494A1C" w14:textId="77777777" w:rsidR="007B30C3" w:rsidRDefault="007B30C3">
      <w:pPr>
        <w:pStyle w:val="Corpotesto"/>
        <w:spacing w:before="4"/>
        <w:rPr>
          <w:rFonts w:ascii="Calibri"/>
          <w:sz w:val="14"/>
        </w:rPr>
      </w:pPr>
    </w:p>
    <w:p w14:paraId="1B36182E" w14:textId="77777777" w:rsidR="007B30C3" w:rsidRDefault="007B30C3">
      <w:pPr>
        <w:pStyle w:val="Corpotesto"/>
        <w:spacing w:before="4"/>
        <w:rPr>
          <w:rFonts w:ascii="Calibri"/>
          <w:sz w:val="14"/>
        </w:rPr>
      </w:pPr>
    </w:p>
    <w:p w14:paraId="547A9245" w14:textId="5A6C88F9" w:rsidR="002D74D1" w:rsidRDefault="005B35F4">
      <w:pPr>
        <w:pStyle w:val="Corpotesto"/>
        <w:spacing w:before="4"/>
        <w:rPr>
          <w:rFonts w:ascii="Calibri"/>
          <w:sz w:val="14"/>
        </w:rPr>
      </w:pPr>
      <w:r>
        <w:rPr>
          <w:noProof/>
        </w:rPr>
        <mc:AlternateContent>
          <mc:Choice Requires="wps">
            <w:drawing>
              <wp:anchor distT="0" distB="0" distL="0" distR="0" simplePos="0" relativeHeight="251658240" behindDoc="1" locked="0" layoutInCell="1" allowOverlap="1" wp14:anchorId="5098BD11" wp14:editId="7F361FBD">
                <wp:simplePos x="0" y="0"/>
                <wp:positionH relativeFrom="page">
                  <wp:posOffset>288290</wp:posOffset>
                </wp:positionH>
                <wp:positionV relativeFrom="paragraph">
                  <wp:posOffset>139065</wp:posOffset>
                </wp:positionV>
                <wp:extent cx="6624955" cy="192405"/>
                <wp:effectExtent l="0" t="0" r="0" b="0"/>
                <wp:wrapTopAndBottom/>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192405"/>
                        </a:xfrm>
                        <a:prstGeom prst="rect">
                          <a:avLst/>
                        </a:prstGeom>
                        <a:solidFill>
                          <a:srgbClr val="FFFF00"/>
                        </a:solidFill>
                        <a:ln w="6096">
                          <a:solidFill>
                            <a:srgbClr val="000000"/>
                          </a:solidFill>
                          <a:miter lim="800000"/>
                          <a:headEnd/>
                          <a:tailEnd/>
                        </a:ln>
                      </wps:spPr>
                      <wps:txbx>
                        <w:txbxContent>
                          <w:p w14:paraId="102A6D33" w14:textId="77777777" w:rsidR="00D44AD7" w:rsidRDefault="00D44AD7">
                            <w:pPr>
                              <w:spacing w:before="20"/>
                              <w:ind w:left="1474" w:right="1474"/>
                              <w:jc w:val="center"/>
                              <w:rPr>
                                <w:b/>
                              </w:rPr>
                            </w:pPr>
                            <w:r>
                              <w:rPr>
                                <w:b/>
                              </w:rPr>
                              <w:t>CHI SIAMO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8BD11" id="Text Box 57" o:spid="_x0000_s1033" type="#_x0000_t202" style="position:absolute;margin-left:22.7pt;margin-top:10.95pt;width:521.65pt;height:15.1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" fillcolor="yellow" strokeweight=".48pt">
                <v:textbox inset="0,0,0,0">
                  <w:txbxContent>
                    <w:p w14:paraId="102A6D33" w14:textId="77777777" w:rsidR="00D44AD7" w:rsidRDefault="00D44AD7">
                      <w:pPr>
                        <w:spacing w:before="20"/>
                        <w:ind w:left="1474" w:right="1474"/>
                        <w:jc w:val="center"/>
                        <w:rPr>
                          <w:b/>
                        </w:rPr>
                      </w:pPr>
                      <w:r>
                        <w:rPr>
                          <w:b/>
                        </w:rPr>
                        <w:t>CHI SIAMO</w:t>
                      </w:r>
                    </w:p>
                  </w:txbxContent>
                </v:textbox>
                <w10:wrap type="topAndBottom" anchorx="page"/>
              </v:shape>
            </w:pict>
          </mc:Fallback>
        </mc:AlternateContent>
      </w:r>
    </w:p>
    <w:p w14:paraId="7D4A56B3" w14:textId="77777777" w:rsidR="002D74D1" w:rsidRDefault="002D74D1">
      <w:pPr>
        <w:pStyle w:val="Corpotesto"/>
        <w:rPr>
          <w:rFonts w:ascii="Calibri"/>
          <w:sz w:val="20"/>
        </w:rPr>
      </w:pPr>
    </w:p>
    <w:p w14:paraId="27ED17FA" w14:textId="77777777" w:rsidR="002D74D1" w:rsidRDefault="002D74D1">
      <w:pPr>
        <w:pStyle w:val="Corpotesto"/>
        <w:rPr>
          <w:rFonts w:ascii="Calibri"/>
          <w:sz w:val="18"/>
        </w:rPr>
      </w:pPr>
    </w:p>
    <w:p w14:paraId="4DBD8A8A" w14:textId="77777777" w:rsidR="002D74D1" w:rsidRDefault="007B30C3">
      <w:pPr>
        <w:pStyle w:val="Corpotesto"/>
        <w:ind w:left="286" w:right="269" w:firstLine="708"/>
        <w:jc w:val="both"/>
        <w:rPr>
          <w:rFonts w:ascii="Calibri" w:hAnsi="Calibri"/>
        </w:rPr>
      </w:pPr>
      <w:r>
        <w:rPr>
          <w:rFonts w:ascii="Calibri" w:hAnsi="Calibri"/>
        </w:rPr>
        <w:t>Ai sensi dell’articolo 3 del decreto legislativo 18 agosto 2000, n. 267 (Testo unico delle leggi sull’ordinamento degli enti locali) il Comune è l'ente che rappresenta la comunità locale, ne cura gli interessi e ne promuove lo sviluppo.</w:t>
      </w:r>
    </w:p>
    <w:p w14:paraId="7B78BD3A" w14:textId="77777777" w:rsidR="002D74D1" w:rsidRDefault="007B30C3">
      <w:pPr>
        <w:pStyle w:val="Corpotesto"/>
        <w:ind w:left="286" w:right="268" w:firstLine="708"/>
        <w:jc w:val="both"/>
        <w:rPr>
          <w:rFonts w:ascii="Calibri" w:hAnsi="Calibri"/>
        </w:rPr>
      </w:pPr>
      <w:r>
        <w:rPr>
          <w:rFonts w:ascii="Calibri" w:hAnsi="Calibri"/>
        </w:rPr>
        <w:t>L’articolo</w:t>
      </w:r>
      <w:r>
        <w:rPr>
          <w:rFonts w:ascii="Calibri" w:hAnsi="Calibri"/>
          <w:spacing w:val="-13"/>
        </w:rPr>
        <w:t xml:space="preserve"> </w:t>
      </w:r>
      <w:r>
        <w:rPr>
          <w:rFonts w:ascii="Calibri" w:hAnsi="Calibri"/>
        </w:rPr>
        <w:t>118</w:t>
      </w:r>
      <w:r>
        <w:rPr>
          <w:rFonts w:ascii="Calibri" w:hAnsi="Calibri"/>
          <w:spacing w:val="-13"/>
        </w:rPr>
        <w:t xml:space="preserve"> </w:t>
      </w:r>
      <w:r>
        <w:rPr>
          <w:rFonts w:ascii="Calibri" w:hAnsi="Calibri"/>
        </w:rPr>
        <w:t>della</w:t>
      </w:r>
      <w:r>
        <w:rPr>
          <w:rFonts w:ascii="Calibri" w:hAnsi="Calibri"/>
          <w:spacing w:val="-11"/>
        </w:rPr>
        <w:t xml:space="preserve"> </w:t>
      </w:r>
      <w:r>
        <w:rPr>
          <w:rFonts w:ascii="Calibri" w:hAnsi="Calibri"/>
        </w:rPr>
        <w:t>Costituzione</w:t>
      </w:r>
      <w:r>
        <w:rPr>
          <w:rFonts w:ascii="Calibri" w:hAnsi="Calibri"/>
          <w:spacing w:val="-11"/>
        </w:rPr>
        <w:t xml:space="preserve"> </w:t>
      </w:r>
      <w:r>
        <w:rPr>
          <w:rFonts w:ascii="Calibri" w:hAnsi="Calibri"/>
        </w:rPr>
        <w:t>attribuisce</w:t>
      </w:r>
      <w:r>
        <w:rPr>
          <w:rFonts w:ascii="Calibri" w:hAnsi="Calibri"/>
          <w:spacing w:val="-11"/>
        </w:rPr>
        <w:t xml:space="preserve"> </w:t>
      </w:r>
      <w:r>
        <w:rPr>
          <w:rFonts w:ascii="Calibri" w:hAnsi="Calibri"/>
        </w:rPr>
        <w:t>le</w:t>
      </w:r>
      <w:r>
        <w:rPr>
          <w:rFonts w:ascii="Calibri" w:hAnsi="Calibri"/>
          <w:spacing w:val="-11"/>
        </w:rPr>
        <w:t xml:space="preserve"> </w:t>
      </w:r>
      <w:r>
        <w:rPr>
          <w:rFonts w:ascii="Calibri" w:hAnsi="Calibri"/>
        </w:rPr>
        <w:t>funzioni</w:t>
      </w:r>
      <w:r>
        <w:rPr>
          <w:rFonts w:ascii="Calibri" w:hAnsi="Calibri"/>
          <w:spacing w:val="-13"/>
        </w:rPr>
        <w:t xml:space="preserve"> </w:t>
      </w:r>
      <w:r>
        <w:rPr>
          <w:rFonts w:ascii="Calibri" w:hAnsi="Calibri"/>
        </w:rPr>
        <w:t>amministrative</w:t>
      </w:r>
      <w:r>
        <w:rPr>
          <w:rFonts w:ascii="Calibri" w:hAnsi="Calibri"/>
          <w:spacing w:val="-13"/>
        </w:rPr>
        <w:t xml:space="preserve"> </w:t>
      </w:r>
      <w:r>
        <w:rPr>
          <w:rFonts w:ascii="Calibri" w:hAnsi="Calibri"/>
        </w:rPr>
        <w:t>“ai</w:t>
      </w:r>
      <w:r>
        <w:rPr>
          <w:rFonts w:ascii="Calibri" w:hAnsi="Calibri"/>
          <w:spacing w:val="-11"/>
        </w:rPr>
        <w:t xml:space="preserve"> </w:t>
      </w:r>
      <w:r>
        <w:rPr>
          <w:rFonts w:ascii="Calibri" w:hAnsi="Calibri"/>
        </w:rPr>
        <w:t>Comuni</w:t>
      </w:r>
      <w:r>
        <w:rPr>
          <w:rFonts w:ascii="Calibri" w:hAnsi="Calibri"/>
          <w:spacing w:val="-14"/>
        </w:rPr>
        <w:t xml:space="preserve"> </w:t>
      </w:r>
      <w:r>
        <w:rPr>
          <w:rFonts w:ascii="Calibri" w:hAnsi="Calibri"/>
        </w:rPr>
        <w:t>salvo</w:t>
      </w:r>
      <w:r>
        <w:rPr>
          <w:rFonts w:ascii="Calibri" w:hAnsi="Calibri"/>
          <w:spacing w:val="-12"/>
        </w:rPr>
        <w:t xml:space="preserve"> </w:t>
      </w:r>
      <w:r>
        <w:rPr>
          <w:rFonts w:ascii="Calibri" w:hAnsi="Calibri"/>
        </w:rPr>
        <w:t>che,</w:t>
      </w:r>
      <w:r>
        <w:rPr>
          <w:rFonts w:ascii="Calibri" w:hAnsi="Calibri"/>
          <w:spacing w:val="-11"/>
        </w:rPr>
        <w:t xml:space="preserve"> </w:t>
      </w:r>
      <w:r>
        <w:rPr>
          <w:rFonts w:ascii="Calibri" w:hAnsi="Calibri"/>
        </w:rPr>
        <w:t>per</w:t>
      </w:r>
      <w:r>
        <w:rPr>
          <w:rFonts w:ascii="Calibri" w:hAnsi="Calibri"/>
          <w:spacing w:val="-11"/>
        </w:rPr>
        <w:t xml:space="preserve"> </w:t>
      </w:r>
      <w:r>
        <w:rPr>
          <w:rFonts w:ascii="Calibri" w:hAnsi="Calibri"/>
        </w:rPr>
        <w:t>assicurarne l'esercizio</w:t>
      </w:r>
      <w:r>
        <w:rPr>
          <w:rFonts w:ascii="Calibri" w:hAnsi="Calibri"/>
          <w:spacing w:val="-8"/>
        </w:rPr>
        <w:t xml:space="preserve"> </w:t>
      </w:r>
      <w:r>
        <w:rPr>
          <w:rFonts w:ascii="Calibri" w:hAnsi="Calibri"/>
        </w:rPr>
        <w:t>unitario”,</w:t>
      </w:r>
      <w:r>
        <w:rPr>
          <w:rFonts w:ascii="Calibri" w:hAnsi="Calibri"/>
          <w:spacing w:val="-8"/>
        </w:rPr>
        <w:t xml:space="preserve"> </w:t>
      </w:r>
      <w:r>
        <w:rPr>
          <w:rFonts w:ascii="Calibri" w:hAnsi="Calibri"/>
        </w:rPr>
        <w:t>esse</w:t>
      </w:r>
      <w:r>
        <w:rPr>
          <w:rFonts w:ascii="Calibri" w:hAnsi="Calibri"/>
          <w:spacing w:val="-9"/>
        </w:rPr>
        <w:t xml:space="preserve"> </w:t>
      </w:r>
      <w:r>
        <w:rPr>
          <w:rFonts w:ascii="Calibri" w:hAnsi="Calibri"/>
        </w:rPr>
        <w:t>non</w:t>
      </w:r>
      <w:r>
        <w:rPr>
          <w:rFonts w:ascii="Calibri" w:hAnsi="Calibri"/>
          <w:spacing w:val="-9"/>
        </w:rPr>
        <w:t xml:space="preserve"> </w:t>
      </w:r>
      <w:r>
        <w:rPr>
          <w:rFonts w:ascii="Calibri" w:hAnsi="Calibri"/>
        </w:rPr>
        <w:t>debbano</w:t>
      </w:r>
      <w:r>
        <w:rPr>
          <w:rFonts w:ascii="Calibri" w:hAnsi="Calibri"/>
          <w:spacing w:val="-9"/>
        </w:rPr>
        <w:t xml:space="preserve"> </w:t>
      </w:r>
      <w:r>
        <w:rPr>
          <w:rFonts w:ascii="Calibri" w:hAnsi="Calibri"/>
        </w:rPr>
        <w:t>essere</w:t>
      </w:r>
      <w:r>
        <w:rPr>
          <w:rFonts w:ascii="Calibri" w:hAnsi="Calibri"/>
          <w:spacing w:val="-11"/>
        </w:rPr>
        <w:t xml:space="preserve"> </w:t>
      </w:r>
      <w:r>
        <w:rPr>
          <w:rFonts w:ascii="Calibri" w:hAnsi="Calibri"/>
        </w:rPr>
        <w:t>“conferite</w:t>
      </w:r>
      <w:r>
        <w:rPr>
          <w:rFonts w:ascii="Calibri" w:hAnsi="Calibri"/>
          <w:spacing w:val="-7"/>
        </w:rPr>
        <w:t xml:space="preserve"> </w:t>
      </w:r>
      <w:r>
        <w:rPr>
          <w:rFonts w:ascii="Calibri" w:hAnsi="Calibri"/>
        </w:rPr>
        <w:t>a</w:t>
      </w:r>
      <w:r>
        <w:rPr>
          <w:rFonts w:ascii="Calibri" w:hAnsi="Calibri"/>
          <w:spacing w:val="-12"/>
        </w:rPr>
        <w:t xml:space="preserve"> </w:t>
      </w:r>
      <w:r>
        <w:rPr>
          <w:rFonts w:ascii="Calibri" w:hAnsi="Calibri"/>
        </w:rPr>
        <w:t>Province,</w:t>
      </w:r>
      <w:r>
        <w:rPr>
          <w:rFonts w:ascii="Calibri" w:hAnsi="Calibri"/>
          <w:spacing w:val="-8"/>
        </w:rPr>
        <w:t xml:space="preserve"> </w:t>
      </w:r>
      <w:r>
        <w:rPr>
          <w:rFonts w:ascii="Calibri" w:hAnsi="Calibri"/>
        </w:rPr>
        <w:t>Città</w:t>
      </w:r>
      <w:r>
        <w:rPr>
          <w:rFonts w:ascii="Calibri" w:hAnsi="Calibri"/>
          <w:spacing w:val="-10"/>
        </w:rPr>
        <w:t xml:space="preserve"> </w:t>
      </w:r>
      <w:r>
        <w:rPr>
          <w:rFonts w:ascii="Calibri" w:hAnsi="Calibri"/>
        </w:rPr>
        <w:t>metropolitane,</w:t>
      </w:r>
      <w:r>
        <w:rPr>
          <w:rFonts w:ascii="Calibri" w:hAnsi="Calibri"/>
          <w:spacing w:val="-11"/>
        </w:rPr>
        <w:t xml:space="preserve"> </w:t>
      </w:r>
      <w:r>
        <w:rPr>
          <w:rFonts w:ascii="Calibri" w:hAnsi="Calibri"/>
        </w:rPr>
        <w:t>Regioni</w:t>
      </w:r>
      <w:r>
        <w:rPr>
          <w:rFonts w:ascii="Calibri" w:hAnsi="Calibri"/>
          <w:spacing w:val="-8"/>
        </w:rPr>
        <w:t xml:space="preserve"> </w:t>
      </w:r>
      <w:r>
        <w:rPr>
          <w:rFonts w:ascii="Calibri" w:hAnsi="Calibri"/>
        </w:rPr>
        <w:t>e</w:t>
      </w:r>
      <w:r>
        <w:rPr>
          <w:rFonts w:ascii="Calibri" w:hAnsi="Calibri"/>
          <w:spacing w:val="-7"/>
        </w:rPr>
        <w:t xml:space="preserve"> </w:t>
      </w:r>
      <w:r>
        <w:rPr>
          <w:rFonts w:ascii="Calibri" w:hAnsi="Calibri"/>
        </w:rPr>
        <w:t>Stato,</w:t>
      </w:r>
      <w:r>
        <w:rPr>
          <w:rFonts w:ascii="Calibri" w:hAnsi="Calibri"/>
          <w:spacing w:val="-9"/>
        </w:rPr>
        <w:t xml:space="preserve"> </w:t>
      </w:r>
      <w:r>
        <w:rPr>
          <w:rFonts w:ascii="Calibri" w:hAnsi="Calibri"/>
        </w:rPr>
        <w:t>sulla</w:t>
      </w:r>
      <w:r>
        <w:rPr>
          <w:rFonts w:ascii="Calibri" w:hAnsi="Calibri"/>
          <w:spacing w:val="-8"/>
        </w:rPr>
        <w:t xml:space="preserve"> </w:t>
      </w:r>
      <w:r>
        <w:rPr>
          <w:rFonts w:ascii="Calibri" w:hAnsi="Calibri"/>
        </w:rPr>
        <w:t>base dei princìpi di sussidiarietà, differenziazione ed</w:t>
      </w:r>
      <w:r>
        <w:rPr>
          <w:rFonts w:ascii="Calibri" w:hAnsi="Calibri"/>
          <w:spacing w:val="-7"/>
        </w:rPr>
        <w:t xml:space="preserve"> </w:t>
      </w:r>
      <w:r>
        <w:rPr>
          <w:rFonts w:ascii="Calibri" w:hAnsi="Calibri"/>
        </w:rPr>
        <w:t>adeguatezza”.</w:t>
      </w:r>
    </w:p>
    <w:p w14:paraId="620045E4" w14:textId="77777777" w:rsidR="002D74D1" w:rsidRDefault="007B30C3">
      <w:pPr>
        <w:pStyle w:val="Corpotesto"/>
        <w:ind w:left="286" w:right="273"/>
        <w:jc w:val="both"/>
        <w:rPr>
          <w:rFonts w:ascii="Calibri" w:hAnsi="Calibri"/>
        </w:rPr>
      </w:pPr>
      <w:r>
        <w:rPr>
          <w:rFonts w:ascii="Calibri" w:hAnsi="Calibri"/>
        </w:rPr>
        <w:t>E’ noto, che con la riforma del Titolo V della Costituzione approvata nel 2001 il principio di sussidiarietà (c.d. verticale) assurge a criterio fondamentale del riparto delle competenze amministrative tra i vari livelli di governo ed impone di attribuire le funzioni amministrative al livello di governo più vicino ai cittadini.</w:t>
      </w:r>
    </w:p>
    <w:p w14:paraId="3F86245A" w14:textId="77777777" w:rsidR="002D74D1" w:rsidRDefault="007B30C3">
      <w:pPr>
        <w:pStyle w:val="Corpotesto"/>
        <w:spacing w:before="1"/>
        <w:ind w:left="286" w:right="271"/>
        <w:jc w:val="both"/>
        <w:rPr>
          <w:rFonts w:ascii="Calibri" w:hAnsi="Calibri"/>
        </w:rPr>
      </w:pPr>
      <w:r>
        <w:rPr>
          <w:rFonts w:ascii="Calibri" w:hAnsi="Calibri"/>
        </w:rPr>
        <w:t>Ciò comporta che le funzioni amministrative sono attribuite in via ordinaria ai Comuni e solo laddove sia indispensabile un esercizio unitario delle stesse, tale da esorbitare la dimensione territoriale comunale, la Costituzione ne consente l’allocazione ad altri livelli di governo (Provincia, Regione, Stato).</w:t>
      </w:r>
    </w:p>
    <w:p w14:paraId="182D7973" w14:textId="77777777" w:rsidR="002D74D1" w:rsidRDefault="002D74D1">
      <w:pPr>
        <w:pStyle w:val="Corpotesto"/>
        <w:spacing w:before="10"/>
        <w:rPr>
          <w:rFonts w:ascii="Calibri"/>
          <w:sz w:val="21"/>
        </w:rPr>
      </w:pPr>
    </w:p>
    <w:p w14:paraId="2398E1B5" w14:textId="357B3F7B" w:rsidR="002D74D1" w:rsidRDefault="007B30C3">
      <w:pPr>
        <w:pStyle w:val="Corpotesto"/>
        <w:spacing w:before="1"/>
        <w:ind w:left="286" w:right="269" w:firstLine="708"/>
        <w:jc w:val="both"/>
        <w:rPr>
          <w:rFonts w:ascii="Calibri" w:hAnsi="Calibri"/>
        </w:rPr>
      </w:pPr>
      <w:r>
        <w:rPr>
          <w:rFonts w:ascii="Calibri" w:hAnsi="Calibri"/>
        </w:rPr>
        <w:t xml:space="preserve">Selargius è una </w:t>
      </w:r>
      <w:r w:rsidRPr="000A015E">
        <w:rPr>
          <w:rFonts w:ascii="Calibri" w:hAnsi="Calibri"/>
        </w:rPr>
        <w:t>città di 28.9</w:t>
      </w:r>
      <w:r w:rsidR="000A015E" w:rsidRPr="000A015E">
        <w:rPr>
          <w:rFonts w:ascii="Calibri" w:hAnsi="Calibri"/>
        </w:rPr>
        <w:t>13</w:t>
      </w:r>
      <w:r w:rsidRPr="000A015E">
        <w:rPr>
          <w:rFonts w:ascii="Calibri" w:hAnsi="Calibri"/>
        </w:rPr>
        <w:t xml:space="preserve"> abitanti (al 31/12/20</w:t>
      </w:r>
      <w:r w:rsidR="000A015E" w:rsidRPr="000A015E">
        <w:rPr>
          <w:rFonts w:ascii="Calibri" w:hAnsi="Calibri"/>
        </w:rPr>
        <w:t>20</w:t>
      </w:r>
      <w:r w:rsidRPr="000A015E">
        <w:rPr>
          <w:rFonts w:ascii="Calibri" w:hAnsi="Calibri"/>
        </w:rPr>
        <w:t>) dell'Italia</w:t>
      </w:r>
      <w:r>
        <w:rPr>
          <w:rFonts w:ascii="Calibri" w:hAnsi="Calibri"/>
        </w:rPr>
        <w:t xml:space="preserve"> insulare, nella regione Sardegna. Il territorio del Comune di Selargius si estende per 27 chilometri quadrati con una densità abitativa: 1.072 abitanti/Kmq.</w:t>
      </w:r>
    </w:p>
    <w:p w14:paraId="3B17A7AF" w14:textId="17F9A042" w:rsidR="002D74D1" w:rsidRDefault="007B30C3">
      <w:pPr>
        <w:pStyle w:val="Corpotesto"/>
        <w:ind w:left="286" w:right="267" w:firstLine="708"/>
        <w:jc w:val="both"/>
        <w:rPr>
          <w:rFonts w:ascii="Calibri" w:hAnsi="Calibri"/>
        </w:rPr>
      </w:pPr>
      <w:r>
        <w:rPr>
          <w:rFonts w:ascii="Calibri" w:hAnsi="Calibri"/>
        </w:rPr>
        <w:t xml:space="preserve">Al </w:t>
      </w:r>
      <w:r w:rsidR="000D38B5">
        <w:rPr>
          <w:rFonts w:ascii="Calibri" w:hAnsi="Calibri"/>
        </w:rPr>
        <w:t>3</w:t>
      </w:r>
      <w:r>
        <w:rPr>
          <w:rFonts w:ascii="Calibri" w:hAnsi="Calibri"/>
        </w:rPr>
        <w:t xml:space="preserve">1 </w:t>
      </w:r>
      <w:r w:rsidR="000D38B5">
        <w:rPr>
          <w:rFonts w:ascii="Calibri" w:hAnsi="Calibri"/>
        </w:rPr>
        <w:t>dicembre 2020</w:t>
      </w:r>
      <w:r>
        <w:rPr>
          <w:rFonts w:ascii="Calibri" w:hAnsi="Calibri"/>
        </w:rPr>
        <w:t xml:space="preserve"> il </w:t>
      </w:r>
      <w:r w:rsidRPr="00674A37">
        <w:rPr>
          <w:rFonts w:ascii="Calibri" w:hAnsi="Calibri"/>
        </w:rPr>
        <w:t>Comune di Selargius conta 14</w:t>
      </w:r>
      <w:r w:rsidR="00674A37" w:rsidRPr="00674A37">
        <w:rPr>
          <w:rFonts w:ascii="Calibri" w:hAnsi="Calibri"/>
        </w:rPr>
        <w:t>0</w:t>
      </w:r>
      <w:r w:rsidRPr="00674A37">
        <w:rPr>
          <w:rFonts w:ascii="Calibri" w:hAnsi="Calibri"/>
        </w:rPr>
        <w:t xml:space="preserve"> dipendenti. A far data dal 1° marzo 2019 con la deliberazione</w:t>
      </w:r>
      <w:r w:rsidRPr="00674A37">
        <w:rPr>
          <w:rFonts w:ascii="Calibri" w:hAnsi="Calibri"/>
          <w:spacing w:val="-8"/>
        </w:rPr>
        <w:t xml:space="preserve"> </w:t>
      </w:r>
      <w:r w:rsidRPr="00674A37">
        <w:rPr>
          <w:rFonts w:ascii="Calibri" w:hAnsi="Calibri"/>
        </w:rPr>
        <w:t>della</w:t>
      </w:r>
      <w:r w:rsidRPr="00674A37">
        <w:rPr>
          <w:rFonts w:ascii="Calibri" w:hAnsi="Calibri"/>
          <w:spacing w:val="-6"/>
        </w:rPr>
        <w:t xml:space="preserve"> </w:t>
      </w:r>
      <w:r w:rsidRPr="00674A37">
        <w:rPr>
          <w:rFonts w:ascii="Calibri" w:hAnsi="Calibri"/>
        </w:rPr>
        <w:t>giunta</w:t>
      </w:r>
      <w:r w:rsidRPr="00674A37">
        <w:rPr>
          <w:rFonts w:ascii="Calibri" w:hAnsi="Calibri"/>
          <w:spacing w:val="-9"/>
        </w:rPr>
        <w:t xml:space="preserve"> </w:t>
      </w:r>
      <w:r w:rsidRPr="00674A37">
        <w:rPr>
          <w:rFonts w:ascii="Calibri" w:hAnsi="Calibri"/>
        </w:rPr>
        <w:t>comunale</w:t>
      </w:r>
      <w:r w:rsidRPr="00674A37">
        <w:rPr>
          <w:rFonts w:ascii="Calibri" w:hAnsi="Calibri"/>
          <w:spacing w:val="-5"/>
        </w:rPr>
        <w:t xml:space="preserve"> </w:t>
      </w:r>
      <w:r w:rsidRPr="00674A37">
        <w:rPr>
          <w:rFonts w:ascii="Calibri" w:hAnsi="Calibri"/>
        </w:rPr>
        <w:t>n.</w:t>
      </w:r>
      <w:r w:rsidRPr="00674A37">
        <w:rPr>
          <w:rFonts w:ascii="Calibri" w:hAnsi="Calibri"/>
          <w:spacing w:val="-10"/>
        </w:rPr>
        <w:t xml:space="preserve"> </w:t>
      </w:r>
      <w:r w:rsidRPr="00674A37">
        <w:rPr>
          <w:rFonts w:ascii="Calibri" w:hAnsi="Calibri"/>
        </w:rPr>
        <w:t>17</w:t>
      </w:r>
      <w:r w:rsidRPr="00674A37">
        <w:rPr>
          <w:rFonts w:ascii="Calibri" w:hAnsi="Calibri"/>
          <w:spacing w:val="-7"/>
        </w:rPr>
        <w:t xml:space="preserve"> </w:t>
      </w:r>
      <w:r w:rsidRPr="00674A37">
        <w:rPr>
          <w:rFonts w:ascii="Calibri" w:hAnsi="Calibri"/>
        </w:rPr>
        <w:t>del</w:t>
      </w:r>
      <w:r w:rsidRPr="00674A37">
        <w:rPr>
          <w:rFonts w:ascii="Calibri" w:hAnsi="Calibri"/>
          <w:spacing w:val="-9"/>
        </w:rPr>
        <w:t xml:space="preserve"> </w:t>
      </w:r>
      <w:r w:rsidRPr="00674A37">
        <w:rPr>
          <w:rFonts w:ascii="Calibri" w:hAnsi="Calibri"/>
        </w:rPr>
        <w:t>29/01/2019</w:t>
      </w:r>
      <w:r w:rsidRPr="00674A37">
        <w:rPr>
          <w:rFonts w:ascii="Calibri" w:hAnsi="Calibri"/>
          <w:spacing w:val="-3"/>
        </w:rPr>
        <w:t xml:space="preserve"> </w:t>
      </w:r>
      <w:r w:rsidRPr="00674A37">
        <w:rPr>
          <w:rFonts w:ascii="Calibri" w:hAnsi="Calibri"/>
        </w:rPr>
        <w:t>ha</w:t>
      </w:r>
      <w:r w:rsidRPr="00674A37">
        <w:rPr>
          <w:rFonts w:ascii="Calibri" w:hAnsi="Calibri"/>
          <w:spacing w:val="-7"/>
        </w:rPr>
        <w:t xml:space="preserve"> </w:t>
      </w:r>
      <w:r w:rsidRPr="00674A37">
        <w:rPr>
          <w:rFonts w:ascii="Calibri" w:hAnsi="Calibri"/>
        </w:rPr>
        <w:t>preso</w:t>
      </w:r>
      <w:r w:rsidRPr="00674A37">
        <w:rPr>
          <w:rFonts w:ascii="Calibri" w:hAnsi="Calibri"/>
          <w:spacing w:val="-4"/>
        </w:rPr>
        <w:t xml:space="preserve"> </w:t>
      </w:r>
      <w:r w:rsidRPr="00674A37">
        <w:rPr>
          <w:rFonts w:ascii="Calibri" w:hAnsi="Calibri"/>
        </w:rPr>
        <w:t>avvio</w:t>
      </w:r>
      <w:r w:rsidRPr="00674A37">
        <w:rPr>
          <w:rFonts w:ascii="Calibri" w:hAnsi="Calibri"/>
          <w:spacing w:val="-5"/>
        </w:rPr>
        <w:t xml:space="preserve"> </w:t>
      </w:r>
      <w:r w:rsidRPr="00674A37">
        <w:rPr>
          <w:rFonts w:ascii="Calibri" w:hAnsi="Calibri"/>
        </w:rPr>
        <w:t>la</w:t>
      </w:r>
      <w:r w:rsidRPr="00674A37">
        <w:rPr>
          <w:rFonts w:ascii="Calibri" w:hAnsi="Calibri"/>
          <w:spacing w:val="-8"/>
        </w:rPr>
        <w:t xml:space="preserve"> </w:t>
      </w:r>
      <w:r w:rsidRPr="00674A37">
        <w:rPr>
          <w:rFonts w:ascii="Calibri" w:hAnsi="Calibri"/>
        </w:rPr>
        <w:t>nuova</w:t>
      </w:r>
      <w:r>
        <w:rPr>
          <w:rFonts w:ascii="Calibri" w:hAnsi="Calibri"/>
          <w:spacing w:val="-7"/>
        </w:rPr>
        <w:t xml:space="preserve"> </w:t>
      </w:r>
      <w:r>
        <w:rPr>
          <w:rFonts w:ascii="Calibri" w:hAnsi="Calibri"/>
        </w:rPr>
        <w:t>organizzazione</w:t>
      </w:r>
      <w:r>
        <w:rPr>
          <w:rFonts w:ascii="Calibri" w:hAnsi="Calibri"/>
          <w:spacing w:val="-7"/>
        </w:rPr>
        <w:t xml:space="preserve"> </w:t>
      </w:r>
      <w:r>
        <w:rPr>
          <w:rFonts w:ascii="Calibri" w:hAnsi="Calibri"/>
        </w:rPr>
        <w:t>interna</w:t>
      </w:r>
      <w:r>
        <w:rPr>
          <w:rFonts w:ascii="Calibri" w:hAnsi="Calibri"/>
          <w:spacing w:val="-9"/>
        </w:rPr>
        <w:t xml:space="preserve"> </w:t>
      </w:r>
      <w:r>
        <w:rPr>
          <w:rFonts w:ascii="Calibri" w:hAnsi="Calibri"/>
        </w:rPr>
        <w:t>dell’Ente. Tale nuova struttura organizzativa del Comune di Selargius prevede sette Aree funzionali in luogo delle precedenti 9, ed un Ufficio di Staff a supporto degli organi di direzione politica istituito ai sensi dell’articolo 90 del D.Lgs. n. 267/2000</w:t>
      </w:r>
      <w:r>
        <w:rPr>
          <w:rFonts w:ascii="Calibri" w:hAnsi="Calibri"/>
          <w:spacing w:val="-10"/>
        </w:rPr>
        <w:t xml:space="preserve"> </w:t>
      </w:r>
      <w:r>
        <w:rPr>
          <w:rFonts w:ascii="Calibri" w:hAnsi="Calibri"/>
        </w:rPr>
        <w:t>e</w:t>
      </w:r>
      <w:r>
        <w:rPr>
          <w:rFonts w:ascii="Calibri" w:hAnsi="Calibri"/>
          <w:spacing w:val="-7"/>
        </w:rPr>
        <w:t xml:space="preserve"> </w:t>
      </w:r>
      <w:r>
        <w:rPr>
          <w:rFonts w:ascii="Calibri" w:hAnsi="Calibri"/>
        </w:rPr>
        <w:t>dell’articolo</w:t>
      </w:r>
      <w:r>
        <w:rPr>
          <w:rFonts w:ascii="Calibri" w:hAnsi="Calibri"/>
          <w:spacing w:val="-9"/>
        </w:rPr>
        <w:t xml:space="preserve"> </w:t>
      </w:r>
      <w:r>
        <w:rPr>
          <w:rFonts w:ascii="Calibri" w:hAnsi="Calibri"/>
        </w:rPr>
        <w:t>60</w:t>
      </w:r>
      <w:r>
        <w:rPr>
          <w:rFonts w:ascii="Calibri" w:hAnsi="Calibri"/>
          <w:spacing w:val="-11"/>
        </w:rPr>
        <w:t xml:space="preserve"> </w:t>
      </w:r>
      <w:r>
        <w:rPr>
          <w:rFonts w:ascii="Calibri" w:hAnsi="Calibri"/>
        </w:rPr>
        <w:t>del</w:t>
      </w:r>
      <w:r>
        <w:rPr>
          <w:rFonts w:ascii="Calibri" w:hAnsi="Calibri"/>
          <w:spacing w:val="-8"/>
        </w:rPr>
        <w:t xml:space="preserve"> </w:t>
      </w:r>
      <w:r>
        <w:rPr>
          <w:rFonts w:ascii="Calibri" w:hAnsi="Calibri"/>
        </w:rPr>
        <w:t>vigente</w:t>
      </w:r>
      <w:r>
        <w:rPr>
          <w:rFonts w:ascii="Calibri" w:hAnsi="Calibri"/>
          <w:spacing w:val="-7"/>
        </w:rPr>
        <w:t xml:space="preserve"> </w:t>
      </w:r>
      <w:r>
        <w:rPr>
          <w:rFonts w:ascii="Calibri" w:hAnsi="Calibri"/>
        </w:rPr>
        <w:t>Regolamento</w:t>
      </w:r>
      <w:r>
        <w:rPr>
          <w:rFonts w:ascii="Calibri" w:hAnsi="Calibri"/>
          <w:spacing w:val="-9"/>
        </w:rPr>
        <w:t xml:space="preserve"> </w:t>
      </w:r>
      <w:r>
        <w:rPr>
          <w:rFonts w:ascii="Calibri" w:hAnsi="Calibri"/>
        </w:rPr>
        <w:t>sull’Ordinamento</w:t>
      </w:r>
      <w:r>
        <w:rPr>
          <w:rFonts w:ascii="Calibri" w:hAnsi="Calibri"/>
          <w:spacing w:val="-8"/>
        </w:rPr>
        <w:t xml:space="preserve"> </w:t>
      </w:r>
      <w:r>
        <w:rPr>
          <w:rFonts w:ascii="Calibri" w:hAnsi="Calibri"/>
        </w:rPr>
        <w:t>degli</w:t>
      </w:r>
      <w:r>
        <w:rPr>
          <w:rFonts w:ascii="Calibri" w:hAnsi="Calibri"/>
          <w:spacing w:val="-11"/>
        </w:rPr>
        <w:t xml:space="preserve"> </w:t>
      </w:r>
      <w:r>
        <w:rPr>
          <w:rFonts w:ascii="Calibri" w:hAnsi="Calibri"/>
        </w:rPr>
        <w:t>Uffici</w:t>
      </w:r>
      <w:r>
        <w:rPr>
          <w:rFonts w:ascii="Calibri" w:hAnsi="Calibri"/>
          <w:spacing w:val="-11"/>
        </w:rPr>
        <w:t xml:space="preserve"> </w:t>
      </w:r>
      <w:r>
        <w:rPr>
          <w:rFonts w:ascii="Calibri" w:hAnsi="Calibri"/>
        </w:rPr>
        <w:t>e</w:t>
      </w:r>
      <w:r>
        <w:rPr>
          <w:rFonts w:ascii="Calibri" w:hAnsi="Calibri"/>
          <w:spacing w:val="-7"/>
        </w:rPr>
        <w:t xml:space="preserve"> </w:t>
      </w:r>
      <w:r>
        <w:rPr>
          <w:rFonts w:ascii="Calibri" w:hAnsi="Calibri"/>
        </w:rPr>
        <w:t>dei</w:t>
      </w:r>
      <w:r>
        <w:rPr>
          <w:rFonts w:ascii="Calibri" w:hAnsi="Calibri"/>
          <w:spacing w:val="-9"/>
        </w:rPr>
        <w:t xml:space="preserve"> </w:t>
      </w:r>
      <w:r>
        <w:rPr>
          <w:rFonts w:ascii="Calibri" w:hAnsi="Calibri"/>
        </w:rPr>
        <w:t>Servizi</w:t>
      </w:r>
      <w:r>
        <w:rPr>
          <w:rFonts w:ascii="Calibri" w:hAnsi="Calibri"/>
          <w:spacing w:val="-11"/>
        </w:rPr>
        <w:t xml:space="preserve"> </w:t>
      </w:r>
      <w:r>
        <w:rPr>
          <w:rFonts w:ascii="Calibri" w:hAnsi="Calibri"/>
        </w:rPr>
        <w:t>e</w:t>
      </w:r>
      <w:r>
        <w:rPr>
          <w:rFonts w:ascii="Calibri" w:hAnsi="Calibri"/>
          <w:spacing w:val="-7"/>
        </w:rPr>
        <w:t xml:space="preserve"> </w:t>
      </w:r>
      <w:r>
        <w:rPr>
          <w:rFonts w:ascii="Calibri" w:hAnsi="Calibri"/>
        </w:rPr>
        <w:t>della</w:t>
      </w:r>
      <w:r>
        <w:rPr>
          <w:rFonts w:ascii="Calibri" w:hAnsi="Calibri"/>
          <w:spacing w:val="-11"/>
        </w:rPr>
        <w:t xml:space="preserve"> </w:t>
      </w:r>
      <w:r>
        <w:rPr>
          <w:rFonts w:ascii="Calibri" w:hAnsi="Calibri"/>
        </w:rPr>
        <w:t>Performance;</w:t>
      </w:r>
    </w:p>
    <w:p w14:paraId="1588B0A1" w14:textId="77777777" w:rsidR="002D74D1" w:rsidRDefault="002D74D1">
      <w:pPr>
        <w:pStyle w:val="Corpotesto"/>
        <w:spacing w:before="2"/>
        <w:rPr>
          <w:rFonts w:ascii="Calibri"/>
          <w:sz w:val="30"/>
        </w:rPr>
      </w:pPr>
    </w:p>
    <w:p w14:paraId="37ECD1FA" w14:textId="77777777" w:rsidR="002D74D1" w:rsidRDefault="007B30C3">
      <w:pPr>
        <w:ind w:left="286" w:right="270" w:firstLine="708"/>
        <w:jc w:val="both"/>
      </w:pPr>
      <w:r>
        <w:t xml:space="preserve">Il Comune di Selargius è un ente territoriale, deriva le proprie funzioni direttamente dall’art. 117 della Costituzione. Ha </w:t>
      </w:r>
      <w:r>
        <w:rPr>
          <w:b/>
        </w:rPr>
        <w:t xml:space="preserve">autonomia statutaria, normativa, organizzativa e finanziaria </w:t>
      </w:r>
      <w:r>
        <w:t>nell’ambito del proprio statuto, dei regolamenti e delle leggi di coordinamento della finanza pubblica.</w:t>
      </w:r>
    </w:p>
    <w:p w14:paraId="13403439" w14:textId="77777777" w:rsidR="002D74D1" w:rsidRDefault="002D74D1">
      <w:pPr>
        <w:pStyle w:val="Corpotesto"/>
        <w:spacing w:before="9"/>
        <w:rPr>
          <w:sz w:val="33"/>
        </w:rPr>
      </w:pPr>
    </w:p>
    <w:p w14:paraId="21201E5D" w14:textId="77777777" w:rsidR="002D74D1" w:rsidRDefault="007B30C3">
      <w:pPr>
        <w:pStyle w:val="Corpotesto"/>
        <w:ind w:left="286" w:right="277" w:firstLine="708"/>
        <w:jc w:val="both"/>
      </w:pPr>
      <w:r>
        <w:t>Il Comune è titolare di funzioni proprie e di quelle conferite da leggi dello Stato e della Regione, secondo il principio di sussidiarietà.</w:t>
      </w:r>
    </w:p>
    <w:p w14:paraId="68399D57" w14:textId="77777777" w:rsidR="002D74D1" w:rsidRDefault="007B30C3">
      <w:pPr>
        <w:pStyle w:val="Corpotesto"/>
        <w:spacing w:before="120"/>
        <w:ind w:left="286" w:right="277" w:firstLine="708"/>
        <w:jc w:val="both"/>
      </w:pPr>
      <w:r>
        <w:t>Svolge le sue funzioni anche attraverso le attività che possono essere adeguatamente esercitate dalle autonome iniziative dei cittadini e delle loro formazioni sociali.</w:t>
      </w:r>
    </w:p>
    <w:p w14:paraId="0555FE5B" w14:textId="77777777" w:rsidR="002D74D1" w:rsidRDefault="007B30C3">
      <w:pPr>
        <w:pStyle w:val="Corpotesto"/>
        <w:spacing w:before="121"/>
        <w:ind w:left="286" w:right="278" w:firstLine="708"/>
        <w:jc w:val="both"/>
        <w:rPr>
          <w:b/>
        </w:rPr>
      </w:pPr>
      <w:r>
        <w:t xml:space="preserve">Il palazzo comunale ha sede nel centro del paese, in via Istria, civico 1. Tutte le informazioni aggiornate sui servizi e sulle attività sono disponibili sul sito istituzionale </w:t>
      </w:r>
      <w:hyperlink r:id="rId9">
        <w:r>
          <w:rPr>
            <w:b/>
          </w:rPr>
          <w:t>www.comune.selargius.ca.it/</w:t>
        </w:r>
      </w:hyperlink>
    </w:p>
    <w:p w14:paraId="4F0BA42D" w14:textId="77777777" w:rsidR="002D74D1" w:rsidRDefault="007B30C3">
      <w:pPr>
        <w:pStyle w:val="Corpotesto"/>
        <w:spacing w:before="120"/>
        <w:ind w:left="286" w:right="307" w:firstLine="708"/>
        <w:jc w:val="both"/>
      </w:pPr>
      <w:r>
        <w:t xml:space="preserve">Per la sua posizione geografica, Selargius assume una </w:t>
      </w:r>
      <w:r>
        <w:rPr>
          <w:b/>
        </w:rPr>
        <w:t xml:space="preserve">posizione di centralità </w:t>
      </w:r>
      <w:r>
        <w:t>nell’ambito della Città Metropolitana di Cagliari, istituita con L.R. n. 2/2016, divenuta pienamente operativa dal 1° gennaio 2017. Un’area che, nel raggio di poche decine di chilometri dal capoluogo, presenta ormai una continuità di insediamenti tale che non</w:t>
      </w:r>
      <w:r>
        <w:rPr>
          <w:spacing w:val="-10"/>
        </w:rPr>
        <w:t xml:space="preserve"> </w:t>
      </w:r>
      <w:r>
        <w:t>è</w:t>
      </w:r>
      <w:r>
        <w:rPr>
          <w:spacing w:val="-11"/>
        </w:rPr>
        <w:t xml:space="preserve"> </w:t>
      </w:r>
      <w:r>
        <w:t>più</w:t>
      </w:r>
      <w:r>
        <w:rPr>
          <w:spacing w:val="-10"/>
        </w:rPr>
        <w:t xml:space="preserve"> </w:t>
      </w:r>
      <w:r>
        <w:t>possibile</w:t>
      </w:r>
      <w:r>
        <w:rPr>
          <w:spacing w:val="-11"/>
        </w:rPr>
        <w:t xml:space="preserve"> </w:t>
      </w:r>
      <w:r>
        <w:t>stabilire</w:t>
      </w:r>
      <w:r>
        <w:rPr>
          <w:spacing w:val="-13"/>
        </w:rPr>
        <w:t xml:space="preserve"> </w:t>
      </w:r>
      <w:r>
        <w:t>i</w:t>
      </w:r>
      <w:r>
        <w:rPr>
          <w:spacing w:val="-9"/>
        </w:rPr>
        <w:t xml:space="preserve"> </w:t>
      </w:r>
      <w:r>
        <w:t>confini</w:t>
      </w:r>
      <w:r>
        <w:rPr>
          <w:spacing w:val="-7"/>
        </w:rPr>
        <w:t xml:space="preserve"> </w:t>
      </w:r>
      <w:r>
        <w:t>–</w:t>
      </w:r>
      <w:r>
        <w:rPr>
          <w:spacing w:val="-11"/>
        </w:rPr>
        <w:t xml:space="preserve"> </w:t>
      </w:r>
      <w:r>
        <w:t>non</w:t>
      </w:r>
      <w:r>
        <w:rPr>
          <w:spacing w:val="-10"/>
        </w:rPr>
        <w:t xml:space="preserve"> </w:t>
      </w:r>
      <w:r>
        <w:t>geografici,</w:t>
      </w:r>
      <w:r>
        <w:rPr>
          <w:spacing w:val="-11"/>
        </w:rPr>
        <w:t xml:space="preserve"> </w:t>
      </w:r>
      <w:r>
        <w:t>ma</w:t>
      </w:r>
      <w:r>
        <w:rPr>
          <w:spacing w:val="-8"/>
        </w:rPr>
        <w:t xml:space="preserve"> </w:t>
      </w:r>
      <w:r>
        <w:t>di</w:t>
      </w:r>
      <w:r>
        <w:rPr>
          <w:spacing w:val="-9"/>
        </w:rPr>
        <w:t xml:space="preserve"> </w:t>
      </w:r>
      <w:r>
        <w:t>influenza</w:t>
      </w:r>
      <w:r>
        <w:rPr>
          <w:spacing w:val="-8"/>
        </w:rPr>
        <w:t xml:space="preserve"> </w:t>
      </w:r>
      <w:r>
        <w:t>socio</w:t>
      </w:r>
      <w:r>
        <w:rPr>
          <w:spacing w:val="-7"/>
        </w:rPr>
        <w:t xml:space="preserve"> </w:t>
      </w:r>
      <w:r>
        <w:t>economica</w:t>
      </w:r>
      <w:r>
        <w:rPr>
          <w:spacing w:val="-8"/>
        </w:rPr>
        <w:t xml:space="preserve"> </w:t>
      </w:r>
      <w:r>
        <w:t>dei</w:t>
      </w:r>
      <w:r>
        <w:rPr>
          <w:spacing w:val="-10"/>
        </w:rPr>
        <w:t xml:space="preserve"> </w:t>
      </w:r>
      <w:r>
        <w:t>vari</w:t>
      </w:r>
      <w:r>
        <w:rPr>
          <w:spacing w:val="-11"/>
        </w:rPr>
        <w:t xml:space="preserve"> </w:t>
      </w:r>
      <w:r>
        <w:t>comuni</w:t>
      </w:r>
      <w:r>
        <w:rPr>
          <w:spacing w:val="-10"/>
        </w:rPr>
        <w:t xml:space="preserve"> </w:t>
      </w:r>
      <w:r>
        <w:t>che</w:t>
      </w:r>
      <w:r>
        <w:rPr>
          <w:spacing w:val="-10"/>
        </w:rPr>
        <w:t xml:space="preserve"> </w:t>
      </w:r>
      <w:r>
        <w:t>ne</w:t>
      </w:r>
      <w:r>
        <w:rPr>
          <w:spacing w:val="-12"/>
        </w:rPr>
        <w:t xml:space="preserve"> </w:t>
      </w:r>
      <w:r>
        <w:t>fanno parte. Questo fatto comporta da un lato notevoli svantaggi a causa dei problemi che caratterizzano le grandi conurbazioni: disoccupazione, emarginazione, disagio giovanile, carenza di strutture culturali e sociali. Dall’altro lato, però, Selargius può (e ambisce a) svolgere una fondamentale funzione di “cerniera” nella produzione di beni e servizi nei confronti dell’intera area</w:t>
      </w:r>
      <w:r>
        <w:rPr>
          <w:spacing w:val="2"/>
        </w:rPr>
        <w:t xml:space="preserve"> </w:t>
      </w:r>
      <w:r>
        <w:t>metropolitana.</w:t>
      </w:r>
    </w:p>
    <w:p w14:paraId="0CA63841" w14:textId="77777777" w:rsidR="002D74D1" w:rsidRDefault="007B30C3">
      <w:pPr>
        <w:pStyle w:val="Corpotesto"/>
        <w:spacing w:before="120"/>
        <w:ind w:left="286" w:right="308" w:firstLine="708"/>
        <w:jc w:val="both"/>
      </w:pPr>
      <w:r>
        <w:lastRenderedPageBreak/>
        <w:t>Di</w:t>
      </w:r>
      <w:r>
        <w:rPr>
          <w:spacing w:val="-6"/>
        </w:rPr>
        <w:t xml:space="preserve"> </w:t>
      </w:r>
      <w:r>
        <w:t>importanza</w:t>
      </w:r>
      <w:r>
        <w:rPr>
          <w:spacing w:val="-7"/>
        </w:rPr>
        <w:t xml:space="preserve"> </w:t>
      </w:r>
      <w:r>
        <w:t>fondamentale</w:t>
      </w:r>
      <w:r>
        <w:rPr>
          <w:spacing w:val="-7"/>
        </w:rPr>
        <w:t xml:space="preserve"> </w:t>
      </w:r>
      <w:r>
        <w:t>si</w:t>
      </w:r>
      <w:r>
        <w:rPr>
          <w:spacing w:val="-6"/>
        </w:rPr>
        <w:t xml:space="preserve"> </w:t>
      </w:r>
      <w:r>
        <w:t>presenta,</w:t>
      </w:r>
      <w:r>
        <w:rPr>
          <w:spacing w:val="-7"/>
        </w:rPr>
        <w:t xml:space="preserve"> </w:t>
      </w:r>
      <w:r>
        <w:t>in</w:t>
      </w:r>
      <w:r>
        <w:rPr>
          <w:spacing w:val="-7"/>
        </w:rPr>
        <w:t xml:space="preserve"> </w:t>
      </w:r>
      <w:r>
        <w:t>quest’ottica,</w:t>
      </w:r>
      <w:r>
        <w:rPr>
          <w:spacing w:val="-7"/>
        </w:rPr>
        <w:t xml:space="preserve"> </w:t>
      </w:r>
      <w:r>
        <w:t>il</w:t>
      </w:r>
      <w:r>
        <w:rPr>
          <w:spacing w:val="-6"/>
        </w:rPr>
        <w:t xml:space="preserve"> </w:t>
      </w:r>
      <w:r>
        <w:rPr>
          <w:b/>
        </w:rPr>
        <w:t>Piano</w:t>
      </w:r>
      <w:r>
        <w:rPr>
          <w:b/>
          <w:spacing w:val="-7"/>
        </w:rPr>
        <w:t xml:space="preserve"> </w:t>
      </w:r>
      <w:r>
        <w:rPr>
          <w:b/>
        </w:rPr>
        <w:t>strategico</w:t>
      </w:r>
      <w:r>
        <w:rPr>
          <w:b/>
          <w:spacing w:val="-8"/>
        </w:rPr>
        <w:t xml:space="preserve"> </w:t>
      </w:r>
      <w:r>
        <w:rPr>
          <w:b/>
        </w:rPr>
        <w:t>intercomunale</w:t>
      </w:r>
      <w:r>
        <w:t>,</w:t>
      </w:r>
      <w:r>
        <w:rPr>
          <w:spacing w:val="-7"/>
        </w:rPr>
        <w:t xml:space="preserve"> </w:t>
      </w:r>
      <w:r>
        <w:t>alla</w:t>
      </w:r>
      <w:r>
        <w:rPr>
          <w:spacing w:val="-7"/>
        </w:rPr>
        <w:t xml:space="preserve"> </w:t>
      </w:r>
      <w:r>
        <w:t>stregua</w:t>
      </w:r>
      <w:r>
        <w:rPr>
          <w:spacing w:val="-7"/>
        </w:rPr>
        <w:t xml:space="preserve"> </w:t>
      </w:r>
      <w:r>
        <w:t>del quale il comune di Selargius si trova coinvolto da tempo all’interno di diverse progettualità e forme di programmazione d’interesse</w:t>
      </w:r>
      <w:r>
        <w:rPr>
          <w:spacing w:val="-1"/>
        </w:rPr>
        <w:t xml:space="preserve"> </w:t>
      </w:r>
      <w:r>
        <w:t>sovra-locale.</w:t>
      </w:r>
    </w:p>
    <w:p w14:paraId="4AE1F93C" w14:textId="77777777" w:rsidR="000D38B5" w:rsidRDefault="007B30C3" w:rsidP="000D38B5">
      <w:pPr>
        <w:pStyle w:val="Corpotesto"/>
        <w:spacing w:before="120"/>
        <w:ind w:left="286" w:right="311" w:firstLine="708"/>
        <w:jc w:val="both"/>
      </w:pPr>
      <w:r>
        <w:t>Ai sensi dell’art. 17, comma 4, della L.R. n. 2/2016, inoltre, al comune di Selargius, insieme agli altri 16 comuni spettano funzioni sulle infrastrutture e trasporti.</w:t>
      </w:r>
      <w:r w:rsidR="000D38B5">
        <w:t xml:space="preserve"> </w:t>
      </w:r>
    </w:p>
    <w:p w14:paraId="2680092F" w14:textId="3891C291" w:rsidR="002D74D1" w:rsidRDefault="007B30C3" w:rsidP="000D38B5">
      <w:pPr>
        <w:pStyle w:val="Corpotesto"/>
        <w:spacing w:before="120"/>
        <w:ind w:left="286" w:right="311" w:firstLine="708"/>
        <w:jc w:val="both"/>
      </w:pPr>
      <w:r>
        <w:t>Dall’analisi</w:t>
      </w:r>
      <w:r>
        <w:rPr>
          <w:spacing w:val="-3"/>
        </w:rPr>
        <w:t xml:space="preserve"> </w:t>
      </w:r>
      <w:r>
        <w:t>della</w:t>
      </w:r>
      <w:r>
        <w:rPr>
          <w:spacing w:val="-3"/>
        </w:rPr>
        <w:t xml:space="preserve"> </w:t>
      </w:r>
      <w:r>
        <w:t>progettualità</w:t>
      </w:r>
      <w:r>
        <w:rPr>
          <w:spacing w:val="-3"/>
        </w:rPr>
        <w:t xml:space="preserve"> </w:t>
      </w:r>
      <w:r>
        <w:t>si</w:t>
      </w:r>
      <w:r>
        <w:rPr>
          <w:spacing w:val="-2"/>
        </w:rPr>
        <w:t xml:space="preserve"> </w:t>
      </w:r>
      <w:r>
        <w:t>evince</w:t>
      </w:r>
      <w:r>
        <w:rPr>
          <w:spacing w:val="-4"/>
        </w:rPr>
        <w:t xml:space="preserve"> </w:t>
      </w:r>
      <w:r>
        <w:t>che</w:t>
      </w:r>
      <w:r>
        <w:rPr>
          <w:spacing w:val="-3"/>
        </w:rPr>
        <w:t xml:space="preserve"> </w:t>
      </w:r>
      <w:r>
        <w:t>la</w:t>
      </w:r>
      <w:r>
        <w:rPr>
          <w:spacing w:val="-3"/>
        </w:rPr>
        <w:t xml:space="preserve"> </w:t>
      </w:r>
      <w:r>
        <w:t>sfida</w:t>
      </w:r>
      <w:r>
        <w:rPr>
          <w:spacing w:val="-3"/>
        </w:rPr>
        <w:t xml:space="preserve"> </w:t>
      </w:r>
      <w:r>
        <w:t>della</w:t>
      </w:r>
      <w:r>
        <w:rPr>
          <w:spacing w:val="-4"/>
        </w:rPr>
        <w:t xml:space="preserve"> </w:t>
      </w:r>
      <w:r>
        <w:t>futura</w:t>
      </w:r>
      <w:r>
        <w:rPr>
          <w:spacing w:val="-3"/>
        </w:rPr>
        <w:t xml:space="preserve"> </w:t>
      </w:r>
      <w:r>
        <w:t>programmazione</w:t>
      </w:r>
      <w:r>
        <w:rPr>
          <w:spacing w:val="-1"/>
        </w:rPr>
        <w:t xml:space="preserve"> </w:t>
      </w:r>
      <w:r>
        <w:t>è</w:t>
      </w:r>
      <w:r>
        <w:rPr>
          <w:spacing w:val="-3"/>
        </w:rPr>
        <w:t xml:space="preserve"> </w:t>
      </w:r>
      <w:r>
        <w:t>quella</w:t>
      </w:r>
      <w:r>
        <w:rPr>
          <w:spacing w:val="-4"/>
        </w:rPr>
        <w:t xml:space="preserve"> </w:t>
      </w:r>
      <w:r>
        <w:t>di</w:t>
      </w:r>
      <w:r>
        <w:rPr>
          <w:spacing w:val="-3"/>
        </w:rPr>
        <w:t xml:space="preserve"> </w:t>
      </w:r>
      <w:r>
        <w:t>convogliare</w:t>
      </w:r>
      <w:r>
        <w:rPr>
          <w:spacing w:val="-1"/>
        </w:rPr>
        <w:t xml:space="preserve"> </w:t>
      </w:r>
      <w:r>
        <w:t>in modo</w:t>
      </w:r>
      <w:r>
        <w:rPr>
          <w:spacing w:val="-2"/>
        </w:rPr>
        <w:t xml:space="preserve"> </w:t>
      </w:r>
      <w:r>
        <w:t>strutturato</w:t>
      </w:r>
      <w:r>
        <w:rPr>
          <w:spacing w:val="-5"/>
        </w:rPr>
        <w:t xml:space="preserve"> </w:t>
      </w:r>
      <w:r>
        <w:t>i progetti</w:t>
      </w:r>
      <w:r>
        <w:rPr>
          <w:spacing w:val="-4"/>
        </w:rPr>
        <w:t xml:space="preserve"> </w:t>
      </w:r>
      <w:r>
        <w:t>di eccellenza</w:t>
      </w:r>
      <w:r>
        <w:rPr>
          <w:spacing w:val="-2"/>
        </w:rPr>
        <w:t xml:space="preserve"> </w:t>
      </w:r>
      <w:r>
        <w:t>e</w:t>
      </w:r>
      <w:r>
        <w:rPr>
          <w:spacing w:val="-4"/>
        </w:rPr>
        <w:t xml:space="preserve"> </w:t>
      </w:r>
      <w:r>
        <w:t>le</w:t>
      </w:r>
      <w:r>
        <w:rPr>
          <w:spacing w:val="-3"/>
        </w:rPr>
        <w:t xml:space="preserve"> </w:t>
      </w:r>
      <w:r>
        <w:t>buone</w:t>
      </w:r>
      <w:r>
        <w:rPr>
          <w:spacing w:val="-2"/>
        </w:rPr>
        <w:t xml:space="preserve"> </w:t>
      </w:r>
      <w:r>
        <w:t>prassi</w:t>
      </w:r>
      <w:r>
        <w:rPr>
          <w:spacing w:val="-3"/>
        </w:rPr>
        <w:t xml:space="preserve"> </w:t>
      </w:r>
      <w:r>
        <w:t>su</w:t>
      </w:r>
      <w:r>
        <w:rPr>
          <w:spacing w:val="-4"/>
        </w:rPr>
        <w:t xml:space="preserve"> </w:t>
      </w:r>
      <w:r>
        <w:t>cui</w:t>
      </w:r>
      <w:r>
        <w:rPr>
          <w:spacing w:val="-1"/>
        </w:rPr>
        <w:t xml:space="preserve"> </w:t>
      </w:r>
      <w:r>
        <w:t>finora</w:t>
      </w:r>
      <w:r>
        <w:rPr>
          <w:spacing w:val="-3"/>
        </w:rPr>
        <w:t xml:space="preserve"> </w:t>
      </w:r>
      <w:r>
        <w:t>si</w:t>
      </w:r>
      <w:r>
        <w:rPr>
          <w:spacing w:val="-3"/>
        </w:rPr>
        <w:t xml:space="preserve"> </w:t>
      </w:r>
      <w:r>
        <w:t>è</w:t>
      </w:r>
      <w:r>
        <w:rPr>
          <w:spacing w:val="-3"/>
        </w:rPr>
        <w:t xml:space="preserve"> </w:t>
      </w:r>
      <w:r>
        <w:t>investito</w:t>
      </w:r>
      <w:r>
        <w:rPr>
          <w:spacing w:val="-2"/>
        </w:rPr>
        <w:t xml:space="preserve"> </w:t>
      </w:r>
      <w:r>
        <w:t>e</w:t>
      </w:r>
      <w:r>
        <w:rPr>
          <w:spacing w:val="-3"/>
        </w:rPr>
        <w:t xml:space="preserve"> </w:t>
      </w:r>
      <w:r>
        <w:t>tentare</w:t>
      </w:r>
      <w:r>
        <w:rPr>
          <w:spacing w:val="-4"/>
        </w:rPr>
        <w:t xml:space="preserve"> </w:t>
      </w:r>
      <w:r>
        <w:t>di</w:t>
      </w:r>
      <w:r>
        <w:rPr>
          <w:spacing w:val="-3"/>
        </w:rPr>
        <w:t xml:space="preserve"> </w:t>
      </w:r>
      <w:r>
        <w:t>trarne</w:t>
      </w:r>
      <w:r>
        <w:rPr>
          <w:spacing w:val="-2"/>
        </w:rPr>
        <w:t xml:space="preserve"> </w:t>
      </w:r>
      <w:r>
        <w:t>delle</w:t>
      </w:r>
      <w:r>
        <w:rPr>
          <w:spacing w:val="-4"/>
        </w:rPr>
        <w:t xml:space="preserve"> </w:t>
      </w:r>
      <w:r>
        <w:t>risposte che favoriscano l’evoluzione del sistema nella direzione di una collaborazione competitiva, che fondi la sua scommessa sulla crescita e lo sviluppo sostenibile dell’intera area urbana, attraverso la realizzazione di politiche congiunte, condivise e</w:t>
      </w:r>
      <w:r>
        <w:rPr>
          <w:spacing w:val="-3"/>
        </w:rPr>
        <w:t xml:space="preserve"> </w:t>
      </w:r>
      <w:r>
        <w:t>integrate.</w:t>
      </w:r>
    </w:p>
    <w:p w14:paraId="18ED244C" w14:textId="77777777" w:rsidR="002D74D1" w:rsidRDefault="007B30C3">
      <w:pPr>
        <w:pStyle w:val="Corpotesto"/>
        <w:spacing w:before="120"/>
        <w:ind w:left="286" w:right="306" w:firstLine="708"/>
        <w:jc w:val="both"/>
        <w:rPr>
          <w:i/>
        </w:rPr>
      </w:pPr>
      <w:r>
        <w:t xml:space="preserve">Nel solco degli atti programmatori ad oggi approvati, si richiama il </w:t>
      </w:r>
      <w:r>
        <w:rPr>
          <w:b/>
        </w:rPr>
        <w:t>Piano strategico intercomunale</w:t>
      </w:r>
      <w:r>
        <w:t>, che indica</w:t>
      </w:r>
      <w:r>
        <w:rPr>
          <w:spacing w:val="-9"/>
        </w:rPr>
        <w:t xml:space="preserve"> </w:t>
      </w:r>
      <w:r>
        <w:t>la</w:t>
      </w:r>
      <w:r>
        <w:rPr>
          <w:spacing w:val="-9"/>
        </w:rPr>
        <w:t xml:space="preserve"> </w:t>
      </w:r>
      <w:r>
        <w:t>sfida</w:t>
      </w:r>
      <w:r>
        <w:rPr>
          <w:spacing w:val="-9"/>
        </w:rPr>
        <w:t xml:space="preserve"> </w:t>
      </w:r>
      <w:r>
        <w:t>per</w:t>
      </w:r>
      <w:r>
        <w:rPr>
          <w:spacing w:val="-9"/>
        </w:rPr>
        <w:t xml:space="preserve"> </w:t>
      </w:r>
      <w:r>
        <w:t>l’immediato</w:t>
      </w:r>
      <w:r>
        <w:rPr>
          <w:spacing w:val="-10"/>
        </w:rPr>
        <w:t xml:space="preserve"> </w:t>
      </w:r>
      <w:r>
        <w:t>futuro:</w:t>
      </w:r>
      <w:r>
        <w:rPr>
          <w:spacing w:val="-9"/>
        </w:rPr>
        <w:t xml:space="preserve"> </w:t>
      </w:r>
      <w:r>
        <w:t>l’Amministrazione</w:t>
      </w:r>
      <w:r>
        <w:rPr>
          <w:spacing w:val="-8"/>
        </w:rPr>
        <w:t xml:space="preserve"> </w:t>
      </w:r>
      <w:r>
        <w:t>dovrà</w:t>
      </w:r>
      <w:r>
        <w:rPr>
          <w:spacing w:val="-9"/>
        </w:rPr>
        <w:t xml:space="preserve"> </w:t>
      </w:r>
      <w:r>
        <w:t>impegnarsi</w:t>
      </w:r>
      <w:r>
        <w:rPr>
          <w:spacing w:val="-8"/>
        </w:rPr>
        <w:t xml:space="preserve"> </w:t>
      </w:r>
      <w:r>
        <w:t>a</w:t>
      </w:r>
      <w:r>
        <w:rPr>
          <w:spacing w:val="-9"/>
        </w:rPr>
        <w:t xml:space="preserve"> </w:t>
      </w:r>
      <w:r>
        <w:t>definire</w:t>
      </w:r>
      <w:r>
        <w:rPr>
          <w:spacing w:val="-9"/>
        </w:rPr>
        <w:t xml:space="preserve"> </w:t>
      </w:r>
      <w:r>
        <w:t>ruoli</w:t>
      </w:r>
      <w:r>
        <w:rPr>
          <w:spacing w:val="-6"/>
        </w:rPr>
        <w:t xml:space="preserve"> </w:t>
      </w:r>
      <w:r>
        <w:t>e</w:t>
      </w:r>
      <w:r>
        <w:rPr>
          <w:spacing w:val="-9"/>
        </w:rPr>
        <w:t xml:space="preserve"> </w:t>
      </w:r>
      <w:r>
        <w:t>strategie</w:t>
      </w:r>
      <w:r>
        <w:rPr>
          <w:spacing w:val="-9"/>
        </w:rPr>
        <w:t xml:space="preserve"> </w:t>
      </w:r>
      <w:r>
        <w:t>che,</w:t>
      </w:r>
      <w:r>
        <w:rPr>
          <w:spacing w:val="-10"/>
        </w:rPr>
        <w:t xml:space="preserve"> </w:t>
      </w:r>
      <w:r>
        <w:t>mediante alleanze</w:t>
      </w:r>
      <w:r>
        <w:rPr>
          <w:spacing w:val="-12"/>
        </w:rPr>
        <w:t xml:space="preserve"> </w:t>
      </w:r>
      <w:r>
        <w:t>intercomunali,</w:t>
      </w:r>
      <w:r>
        <w:rPr>
          <w:spacing w:val="-10"/>
        </w:rPr>
        <w:t xml:space="preserve"> </w:t>
      </w:r>
      <w:r>
        <w:t>siano</w:t>
      </w:r>
      <w:r>
        <w:rPr>
          <w:spacing w:val="-9"/>
        </w:rPr>
        <w:t xml:space="preserve"> </w:t>
      </w:r>
      <w:r>
        <w:t>capaci</w:t>
      </w:r>
      <w:r>
        <w:rPr>
          <w:spacing w:val="-8"/>
        </w:rPr>
        <w:t xml:space="preserve"> </w:t>
      </w:r>
      <w:r>
        <w:t>di</w:t>
      </w:r>
      <w:r>
        <w:rPr>
          <w:spacing w:val="-10"/>
        </w:rPr>
        <w:t xml:space="preserve"> </w:t>
      </w:r>
      <w:r>
        <w:t>esercitare</w:t>
      </w:r>
      <w:r>
        <w:rPr>
          <w:spacing w:val="-12"/>
        </w:rPr>
        <w:t xml:space="preserve"> </w:t>
      </w:r>
      <w:r>
        <w:t>le</w:t>
      </w:r>
      <w:r>
        <w:rPr>
          <w:spacing w:val="-11"/>
        </w:rPr>
        <w:t xml:space="preserve"> </w:t>
      </w:r>
      <w:r>
        <w:t>loro</w:t>
      </w:r>
      <w:r>
        <w:rPr>
          <w:spacing w:val="-12"/>
        </w:rPr>
        <w:t xml:space="preserve"> </w:t>
      </w:r>
      <w:r>
        <w:t>influenze</w:t>
      </w:r>
      <w:r>
        <w:rPr>
          <w:spacing w:val="-9"/>
        </w:rPr>
        <w:t xml:space="preserve"> </w:t>
      </w:r>
      <w:r>
        <w:t>anche</w:t>
      </w:r>
      <w:r>
        <w:rPr>
          <w:spacing w:val="-8"/>
        </w:rPr>
        <w:t xml:space="preserve"> </w:t>
      </w:r>
      <w:r>
        <w:t>al</w:t>
      </w:r>
      <w:r>
        <w:rPr>
          <w:spacing w:val="-9"/>
        </w:rPr>
        <w:t xml:space="preserve"> </w:t>
      </w:r>
      <w:r>
        <w:t>di</w:t>
      </w:r>
      <w:r>
        <w:rPr>
          <w:spacing w:val="-8"/>
        </w:rPr>
        <w:t xml:space="preserve"> </w:t>
      </w:r>
      <w:r>
        <w:t>fuori</w:t>
      </w:r>
      <w:r>
        <w:rPr>
          <w:spacing w:val="-11"/>
        </w:rPr>
        <w:t xml:space="preserve"> </w:t>
      </w:r>
      <w:r>
        <w:t>dei</w:t>
      </w:r>
      <w:r>
        <w:rPr>
          <w:spacing w:val="-8"/>
        </w:rPr>
        <w:t xml:space="preserve"> </w:t>
      </w:r>
      <w:r>
        <w:t>propri</w:t>
      </w:r>
      <w:r>
        <w:rPr>
          <w:spacing w:val="-10"/>
        </w:rPr>
        <w:t xml:space="preserve"> </w:t>
      </w:r>
      <w:r>
        <w:t>confini</w:t>
      </w:r>
      <w:r>
        <w:rPr>
          <w:spacing w:val="-9"/>
        </w:rPr>
        <w:t xml:space="preserve"> </w:t>
      </w:r>
      <w:r>
        <w:t>amministrativi</w:t>
      </w:r>
      <w:r>
        <w:rPr>
          <w:i/>
        </w:rPr>
        <w:t>.</w:t>
      </w:r>
    </w:p>
    <w:p w14:paraId="5C963161" w14:textId="77777777" w:rsidR="002D74D1" w:rsidRDefault="007B30C3">
      <w:pPr>
        <w:pStyle w:val="Corpotesto"/>
        <w:spacing w:before="119"/>
        <w:ind w:left="286" w:right="311" w:firstLine="708"/>
        <w:jc w:val="both"/>
      </w:pPr>
      <w:r>
        <w:t>Gran</w:t>
      </w:r>
      <w:r>
        <w:rPr>
          <w:spacing w:val="-7"/>
        </w:rPr>
        <w:t xml:space="preserve"> </w:t>
      </w:r>
      <w:r>
        <w:t>parte</w:t>
      </w:r>
      <w:r>
        <w:rPr>
          <w:spacing w:val="-6"/>
        </w:rPr>
        <w:t xml:space="preserve"> </w:t>
      </w:r>
      <w:r>
        <w:t>delle</w:t>
      </w:r>
      <w:r>
        <w:rPr>
          <w:spacing w:val="-6"/>
        </w:rPr>
        <w:t xml:space="preserve"> </w:t>
      </w:r>
      <w:r>
        <w:t>azioni</w:t>
      </w:r>
      <w:r>
        <w:rPr>
          <w:spacing w:val="-9"/>
        </w:rPr>
        <w:t xml:space="preserve"> </w:t>
      </w:r>
      <w:r>
        <w:t>del</w:t>
      </w:r>
      <w:r>
        <w:rPr>
          <w:spacing w:val="-10"/>
        </w:rPr>
        <w:t xml:space="preserve"> </w:t>
      </w:r>
      <w:r>
        <w:t>piano</w:t>
      </w:r>
      <w:r>
        <w:rPr>
          <w:spacing w:val="-8"/>
        </w:rPr>
        <w:t xml:space="preserve"> </w:t>
      </w:r>
      <w:r>
        <w:t>strategico</w:t>
      </w:r>
      <w:r>
        <w:rPr>
          <w:spacing w:val="-9"/>
        </w:rPr>
        <w:t xml:space="preserve"> </w:t>
      </w:r>
      <w:r>
        <w:t>intercomunale</w:t>
      </w:r>
      <w:r>
        <w:rPr>
          <w:spacing w:val="-8"/>
        </w:rPr>
        <w:t xml:space="preserve"> </w:t>
      </w:r>
      <w:r>
        <w:t>sono</w:t>
      </w:r>
      <w:r>
        <w:rPr>
          <w:spacing w:val="-8"/>
        </w:rPr>
        <w:t xml:space="preserve"> </w:t>
      </w:r>
      <w:r>
        <w:t>state</w:t>
      </w:r>
      <w:r>
        <w:rPr>
          <w:spacing w:val="-8"/>
        </w:rPr>
        <w:t xml:space="preserve"> </w:t>
      </w:r>
      <w:r>
        <w:t>inserite</w:t>
      </w:r>
      <w:r>
        <w:rPr>
          <w:spacing w:val="-7"/>
        </w:rPr>
        <w:t xml:space="preserve"> </w:t>
      </w:r>
      <w:r>
        <w:t>e</w:t>
      </w:r>
      <w:r>
        <w:rPr>
          <w:spacing w:val="-8"/>
        </w:rPr>
        <w:t xml:space="preserve"> </w:t>
      </w:r>
      <w:r>
        <w:t>recepite</w:t>
      </w:r>
      <w:r>
        <w:rPr>
          <w:spacing w:val="-6"/>
        </w:rPr>
        <w:t xml:space="preserve"> </w:t>
      </w:r>
      <w:r>
        <w:t>nel</w:t>
      </w:r>
      <w:r>
        <w:rPr>
          <w:spacing w:val="-6"/>
        </w:rPr>
        <w:t xml:space="preserve"> </w:t>
      </w:r>
      <w:r>
        <w:t>piano</w:t>
      </w:r>
      <w:r>
        <w:rPr>
          <w:spacing w:val="-8"/>
        </w:rPr>
        <w:t xml:space="preserve"> </w:t>
      </w:r>
      <w:r>
        <w:t>urbanistico comunale che è divenuto esecutivo nel giugno 2017. Tale strumento consente al Comune di Selargius di essere maggiormente</w:t>
      </w:r>
      <w:r>
        <w:rPr>
          <w:spacing w:val="-2"/>
        </w:rPr>
        <w:t xml:space="preserve"> </w:t>
      </w:r>
      <w:r>
        <w:t>competitivo</w:t>
      </w:r>
      <w:r>
        <w:rPr>
          <w:spacing w:val="-2"/>
        </w:rPr>
        <w:t xml:space="preserve"> </w:t>
      </w:r>
      <w:r>
        <w:t>rispetto</w:t>
      </w:r>
      <w:r>
        <w:rPr>
          <w:spacing w:val="-5"/>
        </w:rPr>
        <w:t xml:space="preserve"> </w:t>
      </w:r>
      <w:r>
        <w:t>agli</w:t>
      </w:r>
      <w:r>
        <w:rPr>
          <w:spacing w:val="-4"/>
        </w:rPr>
        <w:t xml:space="preserve"> </w:t>
      </w:r>
      <w:r>
        <w:t>altri</w:t>
      </w:r>
      <w:r>
        <w:rPr>
          <w:spacing w:val="-1"/>
        </w:rPr>
        <w:t xml:space="preserve"> </w:t>
      </w:r>
      <w:r>
        <w:t>16</w:t>
      </w:r>
      <w:r>
        <w:rPr>
          <w:spacing w:val="-4"/>
        </w:rPr>
        <w:t xml:space="preserve"> </w:t>
      </w:r>
      <w:r>
        <w:t>comuni</w:t>
      </w:r>
      <w:r>
        <w:rPr>
          <w:spacing w:val="-4"/>
        </w:rPr>
        <w:t xml:space="preserve"> </w:t>
      </w:r>
      <w:r>
        <w:t>della</w:t>
      </w:r>
      <w:r>
        <w:rPr>
          <w:spacing w:val="-4"/>
        </w:rPr>
        <w:t xml:space="preserve"> </w:t>
      </w:r>
      <w:r>
        <w:t>città</w:t>
      </w:r>
      <w:r>
        <w:rPr>
          <w:spacing w:val="-2"/>
        </w:rPr>
        <w:t xml:space="preserve"> </w:t>
      </w:r>
      <w:r>
        <w:t>metropolitana</w:t>
      </w:r>
      <w:r>
        <w:rPr>
          <w:spacing w:val="-3"/>
        </w:rPr>
        <w:t xml:space="preserve"> </w:t>
      </w:r>
      <w:r>
        <w:t>di</w:t>
      </w:r>
      <w:r>
        <w:rPr>
          <w:spacing w:val="-4"/>
        </w:rPr>
        <w:t xml:space="preserve"> </w:t>
      </w:r>
      <w:r>
        <w:t>Cagliari</w:t>
      </w:r>
      <w:r>
        <w:rPr>
          <w:spacing w:val="-4"/>
        </w:rPr>
        <w:t xml:space="preserve"> </w:t>
      </w:r>
      <w:r>
        <w:t>in</w:t>
      </w:r>
      <w:r>
        <w:rPr>
          <w:spacing w:val="-5"/>
        </w:rPr>
        <w:t xml:space="preserve"> </w:t>
      </w:r>
      <w:r>
        <w:t>quanto</w:t>
      </w:r>
      <w:r>
        <w:rPr>
          <w:spacing w:val="-4"/>
        </w:rPr>
        <w:t xml:space="preserve"> </w:t>
      </w:r>
      <w:r>
        <w:t>la</w:t>
      </w:r>
      <w:r>
        <w:rPr>
          <w:spacing w:val="-4"/>
        </w:rPr>
        <w:t xml:space="preserve"> </w:t>
      </w:r>
      <w:r>
        <w:t>richiesta</w:t>
      </w:r>
      <w:r>
        <w:rPr>
          <w:spacing w:val="-4"/>
        </w:rPr>
        <w:t xml:space="preserve"> </w:t>
      </w:r>
      <w:r>
        <w:t>di finanziamenti può avvenire senza la necessità di fare varianti</w:t>
      </w:r>
      <w:r>
        <w:rPr>
          <w:spacing w:val="-6"/>
        </w:rPr>
        <w:t xml:space="preserve"> </w:t>
      </w:r>
      <w:r>
        <w:t>urbanistiche.</w:t>
      </w:r>
    </w:p>
    <w:p w14:paraId="08F131CE" w14:textId="77777777" w:rsidR="002D74D1" w:rsidRDefault="002D74D1">
      <w:pPr>
        <w:pStyle w:val="Corpotesto"/>
        <w:rPr>
          <w:sz w:val="20"/>
        </w:rPr>
      </w:pPr>
    </w:p>
    <w:p w14:paraId="28105DF7" w14:textId="1D0513AB" w:rsidR="002D74D1" w:rsidRDefault="005B35F4">
      <w:pPr>
        <w:pStyle w:val="Corpotesto"/>
        <w:rPr>
          <w:sz w:val="20"/>
        </w:rPr>
      </w:pPr>
      <w:r>
        <w:rPr>
          <w:noProof/>
        </w:rPr>
        <mc:AlternateContent>
          <mc:Choice Requires="wps">
            <w:drawing>
              <wp:anchor distT="0" distB="0" distL="0" distR="0" simplePos="0" relativeHeight="251659264" behindDoc="1" locked="0" layoutInCell="1" allowOverlap="1" wp14:anchorId="0E9A043A" wp14:editId="77052FBB">
                <wp:simplePos x="0" y="0"/>
                <wp:positionH relativeFrom="page">
                  <wp:posOffset>288290</wp:posOffset>
                </wp:positionH>
                <wp:positionV relativeFrom="paragraph">
                  <wp:posOffset>174625</wp:posOffset>
                </wp:positionV>
                <wp:extent cx="6624955" cy="192405"/>
                <wp:effectExtent l="0" t="0" r="0" b="0"/>
                <wp:wrapTopAndBottom/>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192405"/>
                        </a:xfrm>
                        <a:prstGeom prst="rect">
                          <a:avLst/>
                        </a:prstGeom>
                        <a:solidFill>
                          <a:srgbClr val="FFFF00"/>
                        </a:solidFill>
                        <a:ln w="6096">
                          <a:solidFill>
                            <a:srgbClr val="000000"/>
                          </a:solidFill>
                          <a:miter lim="800000"/>
                          <a:headEnd/>
                          <a:tailEnd/>
                        </a:ln>
                      </wps:spPr>
                      <wps:txbx>
                        <w:txbxContent>
                          <w:p w14:paraId="5090DF45" w14:textId="77777777" w:rsidR="00D44AD7" w:rsidRDefault="00D44AD7">
                            <w:pPr>
                              <w:spacing w:before="20"/>
                              <w:ind w:left="1475" w:right="1474"/>
                              <w:jc w:val="center"/>
                              <w:rPr>
                                <w:b/>
                              </w:rPr>
                            </w:pPr>
                            <w:r>
                              <w:rPr>
                                <w:b/>
                              </w:rPr>
                              <w:t>COSA FACCIAMO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043A" id="Text Box 56" o:spid="_x0000_s1034" type="#_x0000_t202" style="position:absolute;margin-left:22.7pt;margin-top:13.75pt;width:521.65pt;height:15.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" fillcolor="yellow" strokeweight=".48pt">
                <v:textbox inset="0,0,0,0">
                  <w:txbxContent>
                    <w:p w14:paraId="5090DF45" w14:textId="77777777" w:rsidR="00D44AD7" w:rsidRDefault="00D44AD7">
                      <w:pPr>
                        <w:spacing w:before="20"/>
                        <w:ind w:left="1475" w:right="1474"/>
                        <w:jc w:val="center"/>
                        <w:rPr>
                          <w:b/>
                        </w:rPr>
                      </w:pPr>
                      <w:r>
                        <w:rPr>
                          <w:b/>
                        </w:rPr>
                        <w:t>COSA FACCIAMO</w:t>
                      </w:r>
                    </w:p>
                  </w:txbxContent>
                </v:textbox>
                <w10:wrap type="topAndBottom" anchorx="page"/>
              </v:shape>
            </w:pict>
          </mc:Fallback>
        </mc:AlternateContent>
      </w:r>
    </w:p>
    <w:p w14:paraId="16F19411" w14:textId="77777777" w:rsidR="002D74D1" w:rsidRDefault="007B30C3">
      <w:pPr>
        <w:spacing w:before="85"/>
        <w:ind w:left="286" w:right="272" w:firstLine="708"/>
        <w:jc w:val="both"/>
      </w:pPr>
      <w:r>
        <w:t>Il</w:t>
      </w:r>
      <w:r>
        <w:rPr>
          <w:spacing w:val="-5"/>
        </w:rPr>
        <w:t xml:space="preserve"> </w:t>
      </w:r>
      <w:r>
        <w:t>Comune</w:t>
      </w:r>
      <w:r>
        <w:rPr>
          <w:spacing w:val="-6"/>
        </w:rPr>
        <w:t xml:space="preserve"> </w:t>
      </w:r>
      <w:r>
        <w:t>di</w:t>
      </w:r>
      <w:r>
        <w:rPr>
          <w:spacing w:val="-5"/>
        </w:rPr>
        <w:t xml:space="preserve"> </w:t>
      </w:r>
      <w:r>
        <w:t>Selargius,</w:t>
      </w:r>
      <w:r>
        <w:rPr>
          <w:spacing w:val="-8"/>
        </w:rPr>
        <w:t xml:space="preserve"> </w:t>
      </w:r>
      <w:r>
        <w:t>ente</w:t>
      </w:r>
      <w:r>
        <w:rPr>
          <w:spacing w:val="-6"/>
        </w:rPr>
        <w:t xml:space="preserve"> </w:t>
      </w:r>
      <w:r>
        <w:t>locale</w:t>
      </w:r>
      <w:r>
        <w:rPr>
          <w:spacing w:val="-6"/>
        </w:rPr>
        <w:t xml:space="preserve"> </w:t>
      </w:r>
      <w:r>
        <w:t>autonomo,</w:t>
      </w:r>
      <w:r>
        <w:rPr>
          <w:spacing w:val="-4"/>
        </w:rPr>
        <w:t xml:space="preserve"> </w:t>
      </w:r>
      <w:r>
        <w:rPr>
          <w:b/>
        </w:rPr>
        <w:t>rappresenta</w:t>
      </w:r>
      <w:r>
        <w:rPr>
          <w:b/>
          <w:spacing w:val="-9"/>
        </w:rPr>
        <w:t xml:space="preserve"> </w:t>
      </w:r>
      <w:r>
        <w:rPr>
          <w:b/>
        </w:rPr>
        <w:t>la</w:t>
      </w:r>
      <w:r>
        <w:rPr>
          <w:b/>
          <w:spacing w:val="-6"/>
        </w:rPr>
        <w:t xml:space="preserve"> </w:t>
      </w:r>
      <w:r>
        <w:rPr>
          <w:b/>
        </w:rPr>
        <w:t>propria</w:t>
      </w:r>
      <w:r>
        <w:rPr>
          <w:b/>
          <w:spacing w:val="-8"/>
        </w:rPr>
        <w:t xml:space="preserve"> </w:t>
      </w:r>
      <w:r>
        <w:rPr>
          <w:b/>
        </w:rPr>
        <w:t>comunità,</w:t>
      </w:r>
      <w:r>
        <w:rPr>
          <w:b/>
          <w:spacing w:val="-9"/>
        </w:rPr>
        <w:t xml:space="preserve"> </w:t>
      </w:r>
      <w:r>
        <w:rPr>
          <w:b/>
        </w:rPr>
        <w:t>ne</w:t>
      </w:r>
      <w:r>
        <w:rPr>
          <w:b/>
          <w:spacing w:val="-6"/>
        </w:rPr>
        <w:t xml:space="preserve"> </w:t>
      </w:r>
      <w:r>
        <w:rPr>
          <w:b/>
        </w:rPr>
        <w:t>cura</w:t>
      </w:r>
      <w:r>
        <w:rPr>
          <w:b/>
          <w:spacing w:val="-8"/>
        </w:rPr>
        <w:t xml:space="preserve"> </w:t>
      </w:r>
      <w:r>
        <w:rPr>
          <w:b/>
        </w:rPr>
        <w:t>gli</w:t>
      </w:r>
      <w:r>
        <w:rPr>
          <w:b/>
          <w:spacing w:val="-5"/>
        </w:rPr>
        <w:t xml:space="preserve"> </w:t>
      </w:r>
      <w:r>
        <w:rPr>
          <w:b/>
        </w:rPr>
        <w:t>interessi</w:t>
      </w:r>
      <w:r>
        <w:rPr>
          <w:b/>
          <w:spacing w:val="-5"/>
        </w:rPr>
        <w:t xml:space="preserve"> </w:t>
      </w:r>
      <w:r>
        <w:rPr>
          <w:b/>
        </w:rPr>
        <w:t>e</w:t>
      </w:r>
      <w:r>
        <w:rPr>
          <w:b/>
          <w:spacing w:val="-6"/>
        </w:rPr>
        <w:t xml:space="preserve"> </w:t>
      </w:r>
      <w:r>
        <w:rPr>
          <w:b/>
        </w:rPr>
        <w:t xml:space="preserve">ne promuove lo sviluppo economico culturale e sociale </w:t>
      </w:r>
      <w:r>
        <w:t>in armonia con la Costituzione e nell’ambito dei principi fissati dalle leggi generali della Repubblica.</w:t>
      </w:r>
    </w:p>
    <w:p w14:paraId="4CCA00A7" w14:textId="77777777" w:rsidR="002D74D1" w:rsidRDefault="007B30C3">
      <w:pPr>
        <w:pStyle w:val="Corpotesto"/>
        <w:spacing w:before="122"/>
        <w:ind w:left="286" w:right="275" w:firstLine="708"/>
        <w:jc w:val="both"/>
      </w:pPr>
      <w:r>
        <w:t>La rappresentazione più puntuale delle molteplici attività che il Comune svolge in favore della collettività locale</w:t>
      </w:r>
      <w:r>
        <w:rPr>
          <w:spacing w:val="-7"/>
        </w:rPr>
        <w:t xml:space="preserve"> </w:t>
      </w:r>
      <w:r>
        <w:t>è</w:t>
      </w:r>
      <w:r>
        <w:rPr>
          <w:spacing w:val="-8"/>
        </w:rPr>
        <w:t xml:space="preserve"> </w:t>
      </w:r>
      <w:r>
        <w:t>resa</w:t>
      </w:r>
      <w:r>
        <w:rPr>
          <w:spacing w:val="-7"/>
        </w:rPr>
        <w:t xml:space="preserve"> </w:t>
      </w:r>
      <w:r>
        <w:t>attraverso</w:t>
      </w:r>
      <w:r>
        <w:rPr>
          <w:spacing w:val="-5"/>
        </w:rPr>
        <w:t xml:space="preserve"> </w:t>
      </w:r>
      <w:r>
        <w:t>le</w:t>
      </w:r>
      <w:r>
        <w:rPr>
          <w:spacing w:val="-6"/>
        </w:rPr>
        <w:t xml:space="preserve"> </w:t>
      </w:r>
      <w:r>
        <w:t>c.d.</w:t>
      </w:r>
      <w:r>
        <w:rPr>
          <w:spacing w:val="-7"/>
        </w:rPr>
        <w:t xml:space="preserve"> </w:t>
      </w:r>
      <w:r>
        <w:t>linee</w:t>
      </w:r>
      <w:r>
        <w:rPr>
          <w:spacing w:val="-6"/>
        </w:rPr>
        <w:t xml:space="preserve"> </w:t>
      </w:r>
      <w:r>
        <w:t>di</w:t>
      </w:r>
      <w:r>
        <w:rPr>
          <w:spacing w:val="-5"/>
        </w:rPr>
        <w:t xml:space="preserve"> </w:t>
      </w:r>
      <w:r>
        <w:t>mandato.</w:t>
      </w:r>
      <w:r>
        <w:rPr>
          <w:spacing w:val="-7"/>
        </w:rPr>
        <w:t xml:space="preserve"> </w:t>
      </w:r>
      <w:r>
        <w:t>Esse</w:t>
      </w:r>
      <w:r>
        <w:rPr>
          <w:spacing w:val="-8"/>
        </w:rPr>
        <w:t xml:space="preserve"> </w:t>
      </w:r>
      <w:r>
        <w:t>sono</w:t>
      </w:r>
      <w:r>
        <w:rPr>
          <w:spacing w:val="-6"/>
        </w:rPr>
        <w:t xml:space="preserve"> </w:t>
      </w:r>
      <w:r>
        <w:t>definite</w:t>
      </w:r>
      <w:r>
        <w:rPr>
          <w:spacing w:val="-7"/>
        </w:rPr>
        <w:t xml:space="preserve"> </w:t>
      </w:r>
      <w:r>
        <w:t>dal</w:t>
      </w:r>
      <w:r>
        <w:rPr>
          <w:spacing w:val="-5"/>
        </w:rPr>
        <w:t xml:space="preserve"> </w:t>
      </w:r>
      <w:r>
        <w:t>programma</w:t>
      </w:r>
      <w:r>
        <w:rPr>
          <w:spacing w:val="-4"/>
        </w:rPr>
        <w:t xml:space="preserve"> </w:t>
      </w:r>
      <w:r>
        <w:t>presentato</w:t>
      </w:r>
      <w:r>
        <w:rPr>
          <w:spacing w:val="-9"/>
        </w:rPr>
        <w:t xml:space="preserve"> </w:t>
      </w:r>
      <w:r>
        <w:t>in</w:t>
      </w:r>
      <w:r>
        <w:rPr>
          <w:spacing w:val="-6"/>
        </w:rPr>
        <w:t xml:space="preserve"> </w:t>
      </w:r>
      <w:r>
        <w:t>Consiglio</w:t>
      </w:r>
      <w:r>
        <w:rPr>
          <w:spacing w:val="-7"/>
        </w:rPr>
        <w:t xml:space="preserve"> </w:t>
      </w:r>
      <w:r>
        <w:t>Comunale e successivamente recepito negli atti di programmazione strategica, nei vari dettagli in cui si divide l’intera attività del Comune inerente ai compiti istituzionalmente propri dell’Ente, nonché a quelli attribuiti, trasferiti, delegati o comunque esercitati in base a disposizioni di legge o altre fonti normative, e che delineano la competenza delle strutture organizzative cui sono</w:t>
      </w:r>
      <w:r>
        <w:rPr>
          <w:spacing w:val="-2"/>
        </w:rPr>
        <w:t xml:space="preserve"> </w:t>
      </w:r>
      <w:r>
        <w:t>assegnate.</w:t>
      </w:r>
    </w:p>
    <w:p w14:paraId="7C87F482" w14:textId="3362A57C" w:rsidR="002D74D1" w:rsidRDefault="005B35F4">
      <w:pPr>
        <w:pStyle w:val="Corpotesto"/>
        <w:spacing w:before="119"/>
        <w:ind w:left="286" w:right="279" w:firstLine="708"/>
        <w:jc w:val="both"/>
      </w:pPr>
      <w:r>
        <w:rPr>
          <w:noProof/>
        </w:rPr>
        <mc:AlternateContent>
          <mc:Choice Requires="wps">
            <w:drawing>
              <wp:anchor distT="0" distB="0" distL="0" distR="0" simplePos="0" relativeHeight="251660288" behindDoc="1" locked="0" layoutInCell="1" allowOverlap="1" wp14:anchorId="45A0F0BF" wp14:editId="0E56CF7D">
                <wp:simplePos x="0" y="0"/>
                <wp:positionH relativeFrom="page">
                  <wp:posOffset>288290</wp:posOffset>
                </wp:positionH>
                <wp:positionV relativeFrom="paragraph">
                  <wp:posOffset>480060</wp:posOffset>
                </wp:positionV>
                <wp:extent cx="6624955" cy="192405"/>
                <wp:effectExtent l="0" t="0" r="0" b="0"/>
                <wp:wrapTopAndBottom/>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192405"/>
                        </a:xfrm>
                        <a:prstGeom prst="rect">
                          <a:avLst/>
                        </a:prstGeom>
                        <a:solidFill>
                          <a:srgbClr val="FFFF00"/>
                        </a:solidFill>
                        <a:ln w="6096">
                          <a:solidFill>
                            <a:srgbClr val="000000"/>
                          </a:solidFill>
                          <a:miter lim="800000"/>
                          <a:headEnd/>
                          <a:tailEnd/>
                        </a:ln>
                      </wps:spPr>
                      <wps:txbx>
                        <w:txbxContent>
                          <w:p w14:paraId="7EB033D3" w14:textId="77777777" w:rsidR="00D44AD7" w:rsidRDefault="00D44AD7">
                            <w:pPr>
                              <w:spacing w:before="20"/>
                              <w:ind w:left="1474" w:right="1474"/>
                              <w:jc w:val="center"/>
                              <w:rPr>
                                <w:b/>
                              </w:rPr>
                            </w:pPr>
                            <w:r>
                              <w:rPr>
                                <w:b/>
                              </w:rPr>
                              <w:t>COME OPERIAMO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0F0BF" id="Text Box 55" o:spid="_x0000_s1035" type="#_x0000_t202" style="position:absolute;left:0;text-align:left;margin-left:22.7pt;margin-top:37.8pt;width:521.65pt;height:15.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" fillcolor="yellow" strokeweight=".48pt">
                <v:textbox inset="0,0,0,0">
                  <w:txbxContent>
                    <w:p w14:paraId="7EB033D3" w14:textId="77777777" w:rsidR="00D44AD7" w:rsidRDefault="00D44AD7">
                      <w:pPr>
                        <w:spacing w:before="20"/>
                        <w:ind w:left="1474" w:right="1474"/>
                        <w:jc w:val="center"/>
                        <w:rPr>
                          <w:b/>
                        </w:rPr>
                      </w:pPr>
                      <w:r>
                        <w:rPr>
                          <w:b/>
                        </w:rPr>
                        <w:t>COME OPERIAMO</w:t>
                      </w:r>
                    </w:p>
                  </w:txbxContent>
                </v:textbox>
                <w10:wrap type="topAndBottom" anchorx="page"/>
              </v:shape>
            </w:pict>
          </mc:Fallback>
        </mc:AlternateContent>
      </w:r>
      <w:r w:rsidR="007B30C3">
        <w:t>Il Piano esecutivo di gestione destina alle singole Aree sia le risorse finanziarie, quelle umane per il conseguimento degli obiettivi.</w:t>
      </w:r>
    </w:p>
    <w:p w14:paraId="06BC2A5F" w14:textId="77777777" w:rsidR="002D74D1" w:rsidRDefault="007B30C3">
      <w:pPr>
        <w:pStyle w:val="Corpotesto"/>
        <w:spacing w:before="85"/>
        <w:ind w:left="286" w:right="270" w:firstLine="708"/>
        <w:jc w:val="both"/>
      </w:pPr>
      <w:r>
        <w:t>L’azione</w:t>
      </w:r>
      <w:r>
        <w:rPr>
          <w:spacing w:val="-9"/>
        </w:rPr>
        <w:t xml:space="preserve"> </w:t>
      </w:r>
      <w:r>
        <w:t>del</w:t>
      </w:r>
      <w:r>
        <w:rPr>
          <w:spacing w:val="-8"/>
        </w:rPr>
        <w:t xml:space="preserve"> </w:t>
      </w:r>
      <w:r>
        <w:t>Comune</w:t>
      </w:r>
      <w:r>
        <w:rPr>
          <w:spacing w:val="-8"/>
        </w:rPr>
        <w:t xml:space="preserve"> </w:t>
      </w:r>
      <w:r>
        <w:t>ha</w:t>
      </w:r>
      <w:r>
        <w:rPr>
          <w:spacing w:val="-8"/>
        </w:rPr>
        <w:t xml:space="preserve"> </w:t>
      </w:r>
      <w:r>
        <w:t>come</w:t>
      </w:r>
      <w:r>
        <w:rPr>
          <w:spacing w:val="-8"/>
        </w:rPr>
        <w:t xml:space="preserve"> </w:t>
      </w:r>
      <w:r>
        <w:t>fine</w:t>
      </w:r>
      <w:r>
        <w:rPr>
          <w:spacing w:val="-8"/>
        </w:rPr>
        <w:t xml:space="preserve"> </w:t>
      </w:r>
      <w:r>
        <w:t>quello</w:t>
      </w:r>
      <w:r>
        <w:rPr>
          <w:spacing w:val="-9"/>
        </w:rPr>
        <w:t xml:space="preserve"> </w:t>
      </w:r>
      <w:r>
        <w:t>di</w:t>
      </w:r>
      <w:r>
        <w:rPr>
          <w:spacing w:val="-6"/>
        </w:rPr>
        <w:t xml:space="preserve"> </w:t>
      </w:r>
      <w:r>
        <w:rPr>
          <w:b/>
        </w:rPr>
        <w:t>soddisfare</w:t>
      </w:r>
      <w:r>
        <w:rPr>
          <w:b/>
          <w:spacing w:val="-8"/>
        </w:rPr>
        <w:t xml:space="preserve"> </w:t>
      </w:r>
      <w:r>
        <w:rPr>
          <w:b/>
        </w:rPr>
        <w:t>i</w:t>
      </w:r>
      <w:r>
        <w:rPr>
          <w:b/>
          <w:spacing w:val="-8"/>
        </w:rPr>
        <w:t xml:space="preserve"> </w:t>
      </w:r>
      <w:r>
        <w:rPr>
          <w:b/>
        </w:rPr>
        <w:t>bisogni</w:t>
      </w:r>
      <w:r>
        <w:rPr>
          <w:b/>
          <w:spacing w:val="-8"/>
        </w:rPr>
        <w:t xml:space="preserve"> </w:t>
      </w:r>
      <w:r>
        <w:rPr>
          <w:b/>
        </w:rPr>
        <w:t>della</w:t>
      </w:r>
      <w:r>
        <w:rPr>
          <w:b/>
          <w:spacing w:val="-9"/>
        </w:rPr>
        <w:t xml:space="preserve"> </w:t>
      </w:r>
      <w:r>
        <w:rPr>
          <w:b/>
        </w:rPr>
        <w:t>comunità</w:t>
      </w:r>
      <w:r>
        <w:rPr>
          <w:b/>
          <w:spacing w:val="-8"/>
        </w:rPr>
        <w:t xml:space="preserve"> </w:t>
      </w:r>
      <w:r>
        <w:t>che</w:t>
      </w:r>
      <w:r>
        <w:rPr>
          <w:spacing w:val="-8"/>
        </w:rPr>
        <w:t xml:space="preserve"> </w:t>
      </w:r>
      <w:r>
        <w:t>rappresenta,</w:t>
      </w:r>
      <w:r>
        <w:rPr>
          <w:spacing w:val="-8"/>
        </w:rPr>
        <w:t xml:space="preserve"> </w:t>
      </w:r>
      <w:r>
        <w:t>puntando all’eccellenza dei servizi offerti e garantendo, al contempo, l’imparzialità e il buon andamento nell’esercizio della funzione</w:t>
      </w:r>
      <w:r>
        <w:rPr>
          <w:spacing w:val="-2"/>
        </w:rPr>
        <w:t xml:space="preserve"> </w:t>
      </w:r>
      <w:r>
        <w:t>pubblica.</w:t>
      </w:r>
    </w:p>
    <w:p w14:paraId="7BB23DD3" w14:textId="77777777" w:rsidR="002D74D1" w:rsidRDefault="007B30C3">
      <w:pPr>
        <w:pStyle w:val="Corpotesto"/>
        <w:spacing w:before="122"/>
        <w:ind w:left="286" w:right="269" w:firstLine="708"/>
        <w:jc w:val="both"/>
      </w:pPr>
      <w:r>
        <w:t>I principi e i valori che la ispirano sono: integrità morale, trasparenza e partecipazione, orientamento all’utenza, valorizzazione delle risorse interne, orientamento ai risultati, innovazione, ottimizzazione delle risorse.</w:t>
      </w:r>
    </w:p>
    <w:p w14:paraId="7FFAB425" w14:textId="77777777" w:rsidR="002D74D1" w:rsidRDefault="007B30C3">
      <w:pPr>
        <w:pStyle w:val="Corpotesto"/>
        <w:spacing w:before="118"/>
        <w:ind w:left="994"/>
        <w:jc w:val="both"/>
      </w:pPr>
      <w:r>
        <w:t>Nella propria azione, il Comune si conforma ai seguenti principi e criteri:</w:t>
      </w:r>
    </w:p>
    <w:p w14:paraId="4FDDF03E" w14:textId="77777777" w:rsidR="002D74D1" w:rsidRDefault="007B30C3">
      <w:pPr>
        <w:pStyle w:val="Paragrafoelenco"/>
        <w:numPr>
          <w:ilvl w:val="0"/>
          <w:numId w:val="16"/>
        </w:numPr>
        <w:tabs>
          <w:tab w:val="left" w:pos="1233"/>
        </w:tabs>
        <w:spacing w:before="121"/>
        <w:ind w:right="273" w:firstLine="708"/>
        <w:rPr>
          <w:rFonts w:ascii="Times New Roman"/>
        </w:rPr>
      </w:pPr>
      <w:r>
        <w:rPr>
          <w:rFonts w:ascii="Times New Roman"/>
        </w:rPr>
        <w:t>agire in base a processi di pianificazione, programmazione, realizzazione e controllo, distinguendo con chiarezza il ruolo di indirizzo, controllo e governo degli organi politici dal ruolo di gestione della</w:t>
      </w:r>
      <w:r>
        <w:rPr>
          <w:rFonts w:ascii="Times New Roman"/>
          <w:spacing w:val="-21"/>
        </w:rPr>
        <w:t xml:space="preserve"> </w:t>
      </w:r>
      <w:r>
        <w:rPr>
          <w:rFonts w:ascii="Times New Roman"/>
        </w:rPr>
        <w:t>dirigenza;</w:t>
      </w:r>
    </w:p>
    <w:p w14:paraId="10565DA8" w14:textId="77777777" w:rsidR="002D74D1" w:rsidRDefault="007B30C3">
      <w:pPr>
        <w:pStyle w:val="Paragrafoelenco"/>
        <w:numPr>
          <w:ilvl w:val="0"/>
          <w:numId w:val="16"/>
        </w:numPr>
        <w:tabs>
          <w:tab w:val="left" w:pos="1214"/>
        </w:tabs>
        <w:spacing w:before="120"/>
        <w:ind w:right="270" w:firstLine="708"/>
        <w:rPr>
          <w:rFonts w:ascii="Times New Roman" w:hAnsi="Times New Roman"/>
        </w:rPr>
      </w:pPr>
      <w:r>
        <w:rPr>
          <w:rFonts w:ascii="Times New Roman" w:hAnsi="Times New Roman"/>
        </w:rPr>
        <w:t>garantire</w:t>
      </w:r>
      <w:r>
        <w:rPr>
          <w:rFonts w:ascii="Times New Roman" w:hAnsi="Times New Roman"/>
          <w:spacing w:val="-7"/>
        </w:rPr>
        <w:t xml:space="preserve"> </w:t>
      </w:r>
      <w:r>
        <w:rPr>
          <w:rFonts w:ascii="Times New Roman" w:hAnsi="Times New Roman"/>
        </w:rPr>
        <w:t>legittimità,</w:t>
      </w:r>
      <w:r>
        <w:rPr>
          <w:rFonts w:ascii="Times New Roman" w:hAnsi="Times New Roman"/>
          <w:spacing w:val="-7"/>
        </w:rPr>
        <w:t xml:space="preserve"> </w:t>
      </w:r>
      <w:r>
        <w:rPr>
          <w:rFonts w:ascii="Times New Roman" w:hAnsi="Times New Roman"/>
        </w:rPr>
        <w:t>regolarità,</w:t>
      </w:r>
      <w:r>
        <w:rPr>
          <w:rFonts w:ascii="Times New Roman" w:hAnsi="Times New Roman"/>
          <w:spacing w:val="-4"/>
        </w:rPr>
        <w:t xml:space="preserve"> </w:t>
      </w:r>
      <w:r>
        <w:rPr>
          <w:rFonts w:ascii="Times New Roman" w:hAnsi="Times New Roman"/>
        </w:rPr>
        <w:t>efficacia,</w:t>
      </w:r>
      <w:r>
        <w:rPr>
          <w:rFonts w:ascii="Times New Roman" w:hAnsi="Times New Roman"/>
          <w:spacing w:val="-7"/>
        </w:rPr>
        <w:t xml:space="preserve"> </w:t>
      </w:r>
      <w:r>
        <w:rPr>
          <w:rFonts w:ascii="Times New Roman" w:hAnsi="Times New Roman"/>
        </w:rPr>
        <w:t>efficienza</w:t>
      </w:r>
      <w:r>
        <w:rPr>
          <w:rFonts w:ascii="Times New Roman" w:hAnsi="Times New Roman"/>
          <w:spacing w:val="-7"/>
        </w:rPr>
        <w:t xml:space="preserve"> </w:t>
      </w:r>
      <w:r>
        <w:rPr>
          <w:rFonts w:ascii="Times New Roman" w:hAnsi="Times New Roman"/>
        </w:rPr>
        <w:t>ed</w:t>
      </w:r>
      <w:r>
        <w:rPr>
          <w:rFonts w:ascii="Times New Roman" w:hAnsi="Times New Roman"/>
          <w:spacing w:val="-4"/>
        </w:rPr>
        <w:t xml:space="preserve"> </w:t>
      </w:r>
      <w:r>
        <w:rPr>
          <w:rFonts w:ascii="Times New Roman" w:hAnsi="Times New Roman"/>
        </w:rPr>
        <w:t>economicità</w:t>
      </w:r>
      <w:r>
        <w:rPr>
          <w:rFonts w:ascii="Times New Roman" w:hAnsi="Times New Roman"/>
          <w:spacing w:val="-3"/>
        </w:rPr>
        <w:t xml:space="preserve"> </w:t>
      </w:r>
      <w:r>
        <w:rPr>
          <w:rFonts w:ascii="Times New Roman" w:hAnsi="Times New Roman"/>
        </w:rPr>
        <w:t>dell’azione</w:t>
      </w:r>
      <w:r>
        <w:rPr>
          <w:rFonts w:ascii="Times New Roman" w:hAnsi="Times New Roman"/>
          <w:spacing w:val="-7"/>
        </w:rPr>
        <w:t xml:space="preserve"> </w:t>
      </w:r>
      <w:r>
        <w:rPr>
          <w:rFonts w:ascii="Times New Roman" w:hAnsi="Times New Roman"/>
        </w:rPr>
        <w:t>amministrativa,</w:t>
      </w:r>
      <w:r>
        <w:rPr>
          <w:rFonts w:ascii="Times New Roman" w:hAnsi="Times New Roman"/>
          <w:spacing w:val="-4"/>
        </w:rPr>
        <w:t xml:space="preserve"> </w:t>
      </w:r>
      <w:r>
        <w:rPr>
          <w:rFonts w:ascii="Times New Roman" w:hAnsi="Times New Roman"/>
        </w:rPr>
        <w:t>nonché</w:t>
      </w:r>
      <w:r>
        <w:rPr>
          <w:rFonts w:ascii="Times New Roman" w:hAnsi="Times New Roman"/>
          <w:spacing w:val="-7"/>
        </w:rPr>
        <w:t xml:space="preserve"> </w:t>
      </w:r>
      <w:r>
        <w:rPr>
          <w:rFonts w:ascii="Times New Roman" w:hAnsi="Times New Roman"/>
        </w:rPr>
        <w:t>la congruenza tra risultati conseguiti ed obiettivi predefiniti dagli organi</w:t>
      </w:r>
      <w:r>
        <w:rPr>
          <w:rFonts w:ascii="Times New Roman" w:hAnsi="Times New Roman"/>
          <w:spacing w:val="-2"/>
        </w:rPr>
        <w:t xml:space="preserve"> </w:t>
      </w:r>
      <w:r>
        <w:rPr>
          <w:rFonts w:ascii="Times New Roman" w:hAnsi="Times New Roman"/>
        </w:rPr>
        <w:t>politici;</w:t>
      </w:r>
    </w:p>
    <w:p w14:paraId="5C53B56B" w14:textId="77777777" w:rsidR="002D74D1" w:rsidRDefault="007B30C3">
      <w:pPr>
        <w:pStyle w:val="Paragrafoelenco"/>
        <w:numPr>
          <w:ilvl w:val="0"/>
          <w:numId w:val="16"/>
        </w:numPr>
        <w:tabs>
          <w:tab w:val="left" w:pos="1238"/>
        </w:tabs>
        <w:spacing w:before="119"/>
        <w:ind w:right="279" w:firstLine="708"/>
        <w:rPr>
          <w:rFonts w:ascii="Times New Roman"/>
        </w:rPr>
      </w:pPr>
      <w:r>
        <w:rPr>
          <w:rFonts w:ascii="Times New Roman"/>
        </w:rPr>
        <w:t>favorire la partecipazione dei cittadini alle scelte politiche e amministrative, garantire il pluralismo e i diritti delle</w:t>
      </w:r>
      <w:r>
        <w:rPr>
          <w:rFonts w:ascii="Times New Roman"/>
          <w:spacing w:val="-3"/>
        </w:rPr>
        <w:t xml:space="preserve"> </w:t>
      </w:r>
      <w:r>
        <w:rPr>
          <w:rFonts w:ascii="Times New Roman"/>
        </w:rPr>
        <w:t>minoranze;</w:t>
      </w:r>
    </w:p>
    <w:p w14:paraId="1263BD57" w14:textId="77777777" w:rsidR="002D74D1" w:rsidRDefault="007B30C3">
      <w:pPr>
        <w:pStyle w:val="Paragrafoelenco"/>
        <w:numPr>
          <w:ilvl w:val="0"/>
          <w:numId w:val="16"/>
        </w:numPr>
        <w:tabs>
          <w:tab w:val="left" w:pos="1240"/>
        </w:tabs>
        <w:spacing w:before="121"/>
        <w:ind w:right="276" w:firstLine="708"/>
        <w:rPr>
          <w:rFonts w:ascii="Times New Roman" w:hAnsi="Times New Roman"/>
        </w:rPr>
      </w:pPr>
      <w:r>
        <w:rPr>
          <w:rFonts w:ascii="Times New Roman" w:hAnsi="Times New Roman"/>
        </w:rPr>
        <w:t>garantire la trasparenza e l’imparzialità dell’Amministrazione e dell’informazione dei cittadini sul suo funzionamento;</w:t>
      </w:r>
    </w:p>
    <w:p w14:paraId="17636290" w14:textId="77777777" w:rsidR="002D74D1" w:rsidRDefault="007B30C3">
      <w:pPr>
        <w:pStyle w:val="Paragrafoelenco"/>
        <w:numPr>
          <w:ilvl w:val="0"/>
          <w:numId w:val="16"/>
        </w:numPr>
        <w:tabs>
          <w:tab w:val="left" w:pos="1216"/>
        </w:tabs>
        <w:spacing w:before="120"/>
        <w:ind w:right="272" w:firstLine="708"/>
        <w:rPr>
          <w:rFonts w:ascii="Times New Roman" w:hAnsi="Times New Roman"/>
        </w:rPr>
      </w:pPr>
      <w:r>
        <w:rPr>
          <w:rFonts w:ascii="Times New Roman" w:hAnsi="Times New Roman"/>
        </w:rPr>
        <w:lastRenderedPageBreak/>
        <w:t>riconoscere e promuovere i diritti dei cittadini – utenti, anche attraverso adeguate politiche di snellimento dell’attività</w:t>
      </w:r>
      <w:r>
        <w:rPr>
          <w:rFonts w:ascii="Times New Roman" w:hAnsi="Times New Roman"/>
          <w:spacing w:val="-3"/>
        </w:rPr>
        <w:t xml:space="preserve"> </w:t>
      </w:r>
      <w:r>
        <w:rPr>
          <w:rFonts w:ascii="Times New Roman" w:hAnsi="Times New Roman"/>
        </w:rPr>
        <w:t>amministrativa;</w:t>
      </w:r>
    </w:p>
    <w:p w14:paraId="5AC8EB61" w14:textId="77777777" w:rsidR="002D74D1" w:rsidRDefault="007B30C3">
      <w:pPr>
        <w:pStyle w:val="Paragrafoelenco"/>
        <w:numPr>
          <w:ilvl w:val="0"/>
          <w:numId w:val="16"/>
        </w:numPr>
        <w:tabs>
          <w:tab w:val="left" w:pos="1207"/>
        </w:tabs>
        <w:spacing w:before="120"/>
        <w:ind w:right="277" w:firstLine="708"/>
        <w:rPr>
          <w:rFonts w:ascii="Times New Roman" w:hAnsi="Times New Roman"/>
        </w:rPr>
      </w:pPr>
      <w:r>
        <w:rPr>
          <w:rFonts w:ascii="Times New Roman" w:hAnsi="Times New Roman"/>
        </w:rPr>
        <w:t>cooperare</w:t>
      </w:r>
      <w:r>
        <w:rPr>
          <w:rFonts w:ascii="Times New Roman" w:hAnsi="Times New Roman"/>
          <w:spacing w:val="-15"/>
        </w:rPr>
        <w:t xml:space="preserve"> </w:t>
      </w:r>
      <w:r>
        <w:rPr>
          <w:rFonts w:ascii="Times New Roman" w:hAnsi="Times New Roman"/>
        </w:rPr>
        <w:t>con</w:t>
      </w:r>
      <w:r>
        <w:rPr>
          <w:rFonts w:ascii="Times New Roman" w:hAnsi="Times New Roman"/>
          <w:spacing w:val="-12"/>
        </w:rPr>
        <w:t xml:space="preserve"> </w:t>
      </w:r>
      <w:r>
        <w:rPr>
          <w:rFonts w:ascii="Times New Roman" w:hAnsi="Times New Roman"/>
        </w:rPr>
        <w:t>soggetti</w:t>
      </w:r>
      <w:r>
        <w:rPr>
          <w:rFonts w:ascii="Times New Roman" w:hAnsi="Times New Roman"/>
          <w:spacing w:val="-12"/>
        </w:rPr>
        <w:t xml:space="preserve"> </w:t>
      </w:r>
      <w:r>
        <w:rPr>
          <w:rFonts w:ascii="Times New Roman" w:hAnsi="Times New Roman"/>
        </w:rPr>
        <w:t>privati</w:t>
      </w:r>
      <w:r>
        <w:rPr>
          <w:rFonts w:ascii="Times New Roman" w:hAnsi="Times New Roman"/>
          <w:spacing w:val="-11"/>
        </w:rPr>
        <w:t xml:space="preserve"> </w:t>
      </w:r>
      <w:r>
        <w:rPr>
          <w:rFonts w:ascii="Times New Roman" w:hAnsi="Times New Roman"/>
        </w:rPr>
        <w:t>nell’esercizio</w:t>
      </w:r>
      <w:r>
        <w:rPr>
          <w:rFonts w:ascii="Times New Roman" w:hAnsi="Times New Roman"/>
          <w:spacing w:val="-15"/>
        </w:rPr>
        <w:t xml:space="preserve"> </w:t>
      </w:r>
      <w:r>
        <w:rPr>
          <w:rFonts w:ascii="Times New Roman" w:hAnsi="Times New Roman"/>
        </w:rPr>
        <w:t>di</w:t>
      </w:r>
      <w:r>
        <w:rPr>
          <w:rFonts w:ascii="Times New Roman" w:hAnsi="Times New Roman"/>
          <w:spacing w:val="-14"/>
        </w:rPr>
        <w:t xml:space="preserve"> </w:t>
      </w:r>
      <w:r>
        <w:rPr>
          <w:rFonts w:ascii="Times New Roman" w:hAnsi="Times New Roman"/>
        </w:rPr>
        <w:t>servizi</w:t>
      </w:r>
      <w:r>
        <w:rPr>
          <w:rFonts w:ascii="Times New Roman" w:hAnsi="Times New Roman"/>
          <w:spacing w:val="-11"/>
        </w:rPr>
        <w:t xml:space="preserve"> </w:t>
      </w:r>
      <w:r>
        <w:rPr>
          <w:rFonts w:ascii="Times New Roman" w:hAnsi="Times New Roman"/>
        </w:rPr>
        <w:t>e</w:t>
      </w:r>
      <w:r>
        <w:rPr>
          <w:rFonts w:ascii="Times New Roman" w:hAnsi="Times New Roman"/>
          <w:spacing w:val="-12"/>
        </w:rPr>
        <w:t xml:space="preserve"> </w:t>
      </w:r>
      <w:r>
        <w:rPr>
          <w:rFonts w:ascii="Times New Roman" w:hAnsi="Times New Roman"/>
        </w:rPr>
        <w:t>per</w:t>
      </w:r>
      <w:r>
        <w:rPr>
          <w:rFonts w:ascii="Times New Roman" w:hAnsi="Times New Roman"/>
          <w:spacing w:val="-14"/>
        </w:rPr>
        <w:t xml:space="preserve"> </w:t>
      </w:r>
      <w:r>
        <w:rPr>
          <w:rFonts w:ascii="Times New Roman" w:hAnsi="Times New Roman"/>
        </w:rPr>
        <w:t>lo</w:t>
      </w:r>
      <w:r>
        <w:rPr>
          <w:rFonts w:ascii="Times New Roman" w:hAnsi="Times New Roman"/>
          <w:spacing w:val="-13"/>
        </w:rPr>
        <w:t xml:space="preserve"> </w:t>
      </w:r>
      <w:r>
        <w:rPr>
          <w:rFonts w:ascii="Times New Roman" w:hAnsi="Times New Roman"/>
        </w:rPr>
        <w:t>svolgimento</w:t>
      </w:r>
      <w:r>
        <w:rPr>
          <w:rFonts w:ascii="Times New Roman" w:hAnsi="Times New Roman"/>
          <w:spacing w:val="-12"/>
        </w:rPr>
        <w:t xml:space="preserve"> </w:t>
      </w:r>
      <w:r>
        <w:rPr>
          <w:rFonts w:ascii="Times New Roman" w:hAnsi="Times New Roman"/>
        </w:rPr>
        <w:t>di</w:t>
      </w:r>
      <w:r>
        <w:rPr>
          <w:rFonts w:ascii="Times New Roman" w:hAnsi="Times New Roman"/>
          <w:spacing w:val="-12"/>
        </w:rPr>
        <w:t xml:space="preserve"> </w:t>
      </w:r>
      <w:r>
        <w:rPr>
          <w:rFonts w:ascii="Times New Roman" w:hAnsi="Times New Roman"/>
        </w:rPr>
        <w:t>attività</w:t>
      </w:r>
      <w:r>
        <w:rPr>
          <w:rFonts w:ascii="Times New Roman" w:hAnsi="Times New Roman"/>
          <w:spacing w:val="-12"/>
        </w:rPr>
        <w:t xml:space="preserve"> </w:t>
      </w:r>
      <w:r>
        <w:rPr>
          <w:rFonts w:ascii="Times New Roman" w:hAnsi="Times New Roman"/>
        </w:rPr>
        <w:t>economiche</w:t>
      </w:r>
      <w:r>
        <w:rPr>
          <w:rFonts w:ascii="Times New Roman" w:hAnsi="Times New Roman"/>
          <w:spacing w:val="-12"/>
        </w:rPr>
        <w:t xml:space="preserve"> </w:t>
      </w:r>
      <w:r>
        <w:rPr>
          <w:rFonts w:ascii="Times New Roman" w:hAnsi="Times New Roman"/>
        </w:rPr>
        <w:t>e</w:t>
      </w:r>
      <w:r>
        <w:rPr>
          <w:rFonts w:ascii="Times New Roman" w:hAnsi="Times New Roman"/>
          <w:spacing w:val="-14"/>
        </w:rPr>
        <w:t xml:space="preserve"> </w:t>
      </w:r>
      <w:r>
        <w:rPr>
          <w:rFonts w:ascii="Times New Roman" w:hAnsi="Times New Roman"/>
        </w:rPr>
        <w:t>sociali, garantendo al Comune adeguati strumenti di indirizzo e di controllo e favorendo il principio di</w:t>
      </w:r>
      <w:r>
        <w:rPr>
          <w:rFonts w:ascii="Times New Roman" w:hAnsi="Times New Roman"/>
          <w:spacing w:val="-20"/>
        </w:rPr>
        <w:t xml:space="preserve"> </w:t>
      </w:r>
      <w:r>
        <w:rPr>
          <w:rFonts w:ascii="Times New Roman" w:hAnsi="Times New Roman"/>
        </w:rPr>
        <w:t>sussidiarietà;</w:t>
      </w:r>
    </w:p>
    <w:p w14:paraId="68FAC380" w14:textId="77777777" w:rsidR="002D74D1" w:rsidRDefault="007B30C3">
      <w:pPr>
        <w:pStyle w:val="Paragrafoelenco"/>
        <w:numPr>
          <w:ilvl w:val="0"/>
          <w:numId w:val="16"/>
        </w:numPr>
        <w:tabs>
          <w:tab w:val="left" w:pos="1207"/>
        </w:tabs>
        <w:spacing w:before="121"/>
        <w:ind w:right="274" w:firstLine="708"/>
        <w:rPr>
          <w:rFonts w:ascii="Times New Roman" w:hAnsi="Times New Roman"/>
        </w:rPr>
      </w:pPr>
      <w:r>
        <w:rPr>
          <w:rFonts w:ascii="Times New Roman" w:hAnsi="Times New Roman"/>
        </w:rPr>
        <w:t>cooperare</w:t>
      </w:r>
      <w:r>
        <w:rPr>
          <w:rFonts w:ascii="Times New Roman" w:hAnsi="Times New Roman"/>
          <w:spacing w:val="-12"/>
        </w:rPr>
        <w:t xml:space="preserve"> </w:t>
      </w:r>
      <w:r>
        <w:rPr>
          <w:rFonts w:ascii="Times New Roman" w:hAnsi="Times New Roman"/>
        </w:rPr>
        <w:t>con</w:t>
      </w:r>
      <w:r>
        <w:rPr>
          <w:rFonts w:ascii="Times New Roman" w:hAnsi="Times New Roman"/>
          <w:spacing w:val="-12"/>
        </w:rPr>
        <w:t xml:space="preserve"> </w:t>
      </w:r>
      <w:r>
        <w:rPr>
          <w:rFonts w:ascii="Times New Roman" w:hAnsi="Times New Roman"/>
        </w:rPr>
        <w:t>gli</w:t>
      </w:r>
      <w:r>
        <w:rPr>
          <w:rFonts w:ascii="Times New Roman" w:hAnsi="Times New Roman"/>
          <w:spacing w:val="-11"/>
        </w:rPr>
        <w:t xml:space="preserve"> </w:t>
      </w:r>
      <w:r>
        <w:rPr>
          <w:rFonts w:ascii="Times New Roman" w:hAnsi="Times New Roman"/>
        </w:rPr>
        <w:t>altri</w:t>
      </w:r>
      <w:r>
        <w:rPr>
          <w:rFonts w:ascii="Times New Roman" w:hAnsi="Times New Roman"/>
          <w:spacing w:val="-10"/>
        </w:rPr>
        <w:t xml:space="preserve"> </w:t>
      </w:r>
      <w:r>
        <w:rPr>
          <w:rFonts w:ascii="Times New Roman" w:hAnsi="Times New Roman"/>
        </w:rPr>
        <w:t>enti</w:t>
      </w:r>
      <w:r>
        <w:rPr>
          <w:rFonts w:ascii="Times New Roman" w:hAnsi="Times New Roman"/>
          <w:spacing w:val="-11"/>
        </w:rPr>
        <w:t xml:space="preserve"> </w:t>
      </w:r>
      <w:r>
        <w:rPr>
          <w:rFonts w:ascii="Times New Roman" w:hAnsi="Times New Roman"/>
        </w:rPr>
        <w:t>pubblici</w:t>
      </w:r>
      <w:r>
        <w:rPr>
          <w:rFonts w:ascii="Times New Roman" w:hAnsi="Times New Roman"/>
          <w:spacing w:val="-11"/>
        </w:rPr>
        <w:t xml:space="preserve"> </w:t>
      </w:r>
      <w:r>
        <w:rPr>
          <w:rFonts w:ascii="Times New Roman" w:hAnsi="Times New Roman"/>
        </w:rPr>
        <w:t>per</w:t>
      </w:r>
      <w:r>
        <w:rPr>
          <w:rFonts w:ascii="Times New Roman" w:hAnsi="Times New Roman"/>
          <w:spacing w:val="-10"/>
        </w:rPr>
        <w:t xml:space="preserve"> </w:t>
      </w:r>
      <w:r>
        <w:rPr>
          <w:rFonts w:ascii="Times New Roman" w:hAnsi="Times New Roman"/>
        </w:rPr>
        <w:t>l’esercizio</w:t>
      </w:r>
      <w:r>
        <w:rPr>
          <w:rFonts w:ascii="Times New Roman" w:hAnsi="Times New Roman"/>
          <w:spacing w:val="-12"/>
        </w:rPr>
        <w:t xml:space="preserve"> </w:t>
      </w:r>
      <w:r>
        <w:rPr>
          <w:rFonts w:ascii="Times New Roman" w:hAnsi="Times New Roman"/>
        </w:rPr>
        <w:t>di</w:t>
      </w:r>
      <w:r>
        <w:rPr>
          <w:rFonts w:ascii="Times New Roman" w:hAnsi="Times New Roman"/>
          <w:spacing w:val="-11"/>
        </w:rPr>
        <w:t xml:space="preserve"> </w:t>
      </w:r>
      <w:r>
        <w:rPr>
          <w:rFonts w:ascii="Times New Roman" w:hAnsi="Times New Roman"/>
        </w:rPr>
        <w:t>funzioni</w:t>
      </w:r>
      <w:r>
        <w:rPr>
          <w:rFonts w:ascii="Times New Roman" w:hAnsi="Times New Roman"/>
          <w:spacing w:val="-11"/>
        </w:rPr>
        <w:t xml:space="preserve"> </w:t>
      </w:r>
      <w:r>
        <w:rPr>
          <w:rFonts w:ascii="Times New Roman" w:hAnsi="Times New Roman"/>
        </w:rPr>
        <w:t>e</w:t>
      </w:r>
      <w:r>
        <w:rPr>
          <w:rFonts w:ascii="Times New Roman" w:hAnsi="Times New Roman"/>
          <w:spacing w:val="-10"/>
        </w:rPr>
        <w:t xml:space="preserve"> </w:t>
      </w:r>
      <w:r>
        <w:rPr>
          <w:rFonts w:ascii="Times New Roman" w:hAnsi="Times New Roman"/>
        </w:rPr>
        <w:t>servizi,</w:t>
      </w:r>
      <w:r>
        <w:rPr>
          <w:rFonts w:ascii="Times New Roman" w:hAnsi="Times New Roman"/>
          <w:spacing w:val="-12"/>
        </w:rPr>
        <w:t xml:space="preserve"> </w:t>
      </w:r>
      <w:r>
        <w:rPr>
          <w:rFonts w:ascii="Times New Roman" w:hAnsi="Times New Roman"/>
        </w:rPr>
        <w:t>mediante</w:t>
      </w:r>
      <w:r>
        <w:rPr>
          <w:rFonts w:ascii="Times New Roman" w:hAnsi="Times New Roman"/>
          <w:spacing w:val="-14"/>
        </w:rPr>
        <w:t xml:space="preserve"> </w:t>
      </w:r>
      <w:r>
        <w:rPr>
          <w:rFonts w:ascii="Times New Roman" w:hAnsi="Times New Roman"/>
        </w:rPr>
        <w:t>tutti</w:t>
      </w:r>
      <w:r>
        <w:rPr>
          <w:rFonts w:ascii="Times New Roman" w:hAnsi="Times New Roman"/>
          <w:spacing w:val="-10"/>
        </w:rPr>
        <w:t xml:space="preserve"> </w:t>
      </w:r>
      <w:r>
        <w:rPr>
          <w:rFonts w:ascii="Times New Roman" w:hAnsi="Times New Roman"/>
        </w:rPr>
        <w:t>gli</w:t>
      </w:r>
      <w:r>
        <w:rPr>
          <w:rFonts w:ascii="Times New Roman" w:hAnsi="Times New Roman"/>
          <w:spacing w:val="-11"/>
        </w:rPr>
        <w:t xml:space="preserve"> </w:t>
      </w:r>
      <w:r>
        <w:rPr>
          <w:rFonts w:ascii="Times New Roman" w:hAnsi="Times New Roman"/>
        </w:rPr>
        <w:t>strumenti</w:t>
      </w:r>
      <w:r>
        <w:rPr>
          <w:rFonts w:ascii="Times New Roman" w:hAnsi="Times New Roman"/>
          <w:spacing w:val="-11"/>
        </w:rPr>
        <w:t xml:space="preserve"> </w:t>
      </w:r>
      <w:r>
        <w:rPr>
          <w:rFonts w:ascii="Times New Roman" w:hAnsi="Times New Roman"/>
        </w:rPr>
        <w:t>previsti dalla normativa italiana, comunitaria e</w:t>
      </w:r>
      <w:r>
        <w:rPr>
          <w:rFonts w:ascii="Times New Roman" w:hAnsi="Times New Roman"/>
          <w:spacing w:val="-3"/>
        </w:rPr>
        <w:t xml:space="preserve"> </w:t>
      </w:r>
      <w:r>
        <w:rPr>
          <w:rFonts w:ascii="Times New Roman" w:hAnsi="Times New Roman"/>
        </w:rPr>
        <w:t>internazionale.</w:t>
      </w:r>
    </w:p>
    <w:p w14:paraId="772AE87A" w14:textId="77777777" w:rsidR="002D74D1" w:rsidRDefault="007B30C3">
      <w:pPr>
        <w:pStyle w:val="Corpotesto"/>
        <w:spacing w:before="120"/>
        <w:ind w:left="994"/>
      </w:pPr>
      <w:r>
        <w:t>Obiettivi specifici sono contenuti nelle Linee programmatiche di mandato del Sindaco.</w:t>
      </w:r>
    </w:p>
    <w:p w14:paraId="6FD899D7" w14:textId="77777777" w:rsidR="002D74D1" w:rsidRDefault="007B30C3">
      <w:pPr>
        <w:pStyle w:val="Corpotesto"/>
        <w:spacing w:before="69"/>
        <w:ind w:left="286" w:right="270" w:firstLine="708"/>
        <w:jc w:val="both"/>
      </w:pPr>
      <w:r>
        <w:t>I</w:t>
      </w:r>
      <w:r>
        <w:rPr>
          <w:spacing w:val="-16"/>
        </w:rPr>
        <w:t xml:space="preserve"> </w:t>
      </w:r>
      <w:r>
        <w:t>servizi</w:t>
      </w:r>
      <w:r>
        <w:rPr>
          <w:spacing w:val="-13"/>
        </w:rPr>
        <w:t xml:space="preserve"> </w:t>
      </w:r>
      <w:r>
        <w:t>resi</w:t>
      </w:r>
      <w:r>
        <w:rPr>
          <w:spacing w:val="-13"/>
        </w:rPr>
        <w:t xml:space="preserve"> </w:t>
      </w:r>
      <w:r>
        <w:t>dagli</w:t>
      </w:r>
      <w:r>
        <w:rPr>
          <w:spacing w:val="-12"/>
        </w:rPr>
        <w:t xml:space="preserve"> </w:t>
      </w:r>
      <w:r>
        <w:t>uffici</w:t>
      </w:r>
      <w:r>
        <w:rPr>
          <w:spacing w:val="-13"/>
        </w:rPr>
        <w:t xml:space="preserve"> </w:t>
      </w:r>
      <w:r>
        <w:t>comunali</w:t>
      </w:r>
      <w:r>
        <w:rPr>
          <w:spacing w:val="-13"/>
        </w:rPr>
        <w:t xml:space="preserve"> </w:t>
      </w:r>
      <w:r>
        <w:t>(con</w:t>
      </w:r>
      <w:r>
        <w:rPr>
          <w:spacing w:val="-15"/>
        </w:rPr>
        <w:t xml:space="preserve"> </w:t>
      </w:r>
      <w:r>
        <w:t>indicazione</w:t>
      </w:r>
      <w:r>
        <w:rPr>
          <w:spacing w:val="-14"/>
        </w:rPr>
        <w:t xml:space="preserve"> </w:t>
      </w:r>
      <w:r>
        <w:t>d’indici</w:t>
      </w:r>
      <w:r>
        <w:rPr>
          <w:spacing w:val="-13"/>
        </w:rPr>
        <w:t xml:space="preserve"> </w:t>
      </w:r>
      <w:r>
        <w:t>di</w:t>
      </w:r>
      <w:r>
        <w:rPr>
          <w:spacing w:val="-13"/>
        </w:rPr>
        <w:t xml:space="preserve"> </w:t>
      </w:r>
      <w:r>
        <w:t>qualità)</w:t>
      </w:r>
      <w:r>
        <w:rPr>
          <w:spacing w:val="-12"/>
        </w:rPr>
        <w:t xml:space="preserve"> </w:t>
      </w:r>
      <w:r>
        <w:t>sono</w:t>
      </w:r>
      <w:r>
        <w:rPr>
          <w:spacing w:val="-14"/>
        </w:rPr>
        <w:t xml:space="preserve"> </w:t>
      </w:r>
      <w:r>
        <w:t>ricavabili</w:t>
      </w:r>
      <w:r>
        <w:rPr>
          <w:spacing w:val="-13"/>
        </w:rPr>
        <w:t xml:space="preserve"> </w:t>
      </w:r>
      <w:r>
        <w:t>dalla</w:t>
      </w:r>
      <w:r>
        <w:rPr>
          <w:spacing w:val="-9"/>
        </w:rPr>
        <w:t xml:space="preserve"> </w:t>
      </w:r>
      <w:r>
        <w:rPr>
          <w:b/>
        </w:rPr>
        <w:t>Carta</w:t>
      </w:r>
      <w:r>
        <w:rPr>
          <w:b/>
          <w:spacing w:val="-13"/>
        </w:rPr>
        <w:t xml:space="preserve"> </w:t>
      </w:r>
      <w:r>
        <w:rPr>
          <w:b/>
        </w:rPr>
        <w:t>dei</w:t>
      </w:r>
      <w:r>
        <w:rPr>
          <w:b/>
          <w:spacing w:val="-13"/>
        </w:rPr>
        <w:t xml:space="preserve"> </w:t>
      </w:r>
      <w:r>
        <w:rPr>
          <w:b/>
        </w:rPr>
        <w:t xml:space="preserve">Servizi </w:t>
      </w:r>
      <w:r>
        <w:rPr>
          <w:i/>
        </w:rPr>
        <w:t>(consultabile sul sito internet istituzionale</w:t>
      </w:r>
      <w:r>
        <w:t>), essa contiene la lista di tutti i servizi erogati al cittadino sotto qualsiasi forma: servizi concreti, documenti, informazioni, con la precisa indicazione di standard qualitativi e quantitativi che il personale e l’amministrazione comunale si impegnano a garantire. Una guida pratica e originale sia nel formato che nella veste grafica, di facile consultazione grazie ai richiami cromatici</w:t>
      </w:r>
      <w:r>
        <w:rPr>
          <w:spacing w:val="-2"/>
        </w:rPr>
        <w:t xml:space="preserve"> </w:t>
      </w:r>
      <w:r>
        <w:t>differenziati.</w:t>
      </w:r>
    </w:p>
    <w:p w14:paraId="6392C909" w14:textId="77777777" w:rsidR="002D74D1" w:rsidRDefault="007B30C3">
      <w:pPr>
        <w:pStyle w:val="Corpotesto"/>
        <w:spacing w:before="120"/>
        <w:ind w:left="286" w:right="269" w:firstLine="708"/>
        <w:jc w:val="both"/>
      </w:pPr>
      <w:r>
        <w:t>Il Comune, nell’ambito delle norme, dello Statuto e dei regolamenti, ispira il proprio operato al principio di separazione</w:t>
      </w:r>
      <w:r>
        <w:rPr>
          <w:spacing w:val="-7"/>
        </w:rPr>
        <w:t xml:space="preserve"> </w:t>
      </w:r>
      <w:r>
        <w:t>dei</w:t>
      </w:r>
      <w:r>
        <w:rPr>
          <w:spacing w:val="-3"/>
        </w:rPr>
        <w:t xml:space="preserve"> </w:t>
      </w:r>
      <w:r>
        <w:t>poteri</w:t>
      </w:r>
      <w:r>
        <w:rPr>
          <w:spacing w:val="-5"/>
        </w:rPr>
        <w:t xml:space="preserve"> </w:t>
      </w:r>
      <w:r>
        <w:t>in</w:t>
      </w:r>
      <w:r>
        <w:rPr>
          <w:spacing w:val="-4"/>
        </w:rPr>
        <w:t xml:space="preserve"> </w:t>
      </w:r>
      <w:r>
        <w:t>base</w:t>
      </w:r>
      <w:r>
        <w:rPr>
          <w:spacing w:val="-4"/>
        </w:rPr>
        <w:t xml:space="preserve"> </w:t>
      </w:r>
      <w:r>
        <w:t>al</w:t>
      </w:r>
      <w:r>
        <w:rPr>
          <w:spacing w:val="-3"/>
        </w:rPr>
        <w:t xml:space="preserve"> </w:t>
      </w:r>
      <w:r>
        <w:t>quale</w:t>
      </w:r>
      <w:r>
        <w:rPr>
          <w:spacing w:val="-6"/>
        </w:rPr>
        <w:t xml:space="preserve"> </w:t>
      </w:r>
      <w:r>
        <w:t>agli</w:t>
      </w:r>
      <w:r>
        <w:rPr>
          <w:spacing w:val="-3"/>
        </w:rPr>
        <w:t xml:space="preserve"> </w:t>
      </w:r>
      <w:r>
        <w:t>organi</w:t>
      </w:r>
      <w:r>
        <w:rPr>
          <w:spacing w:val="-4"/>
        </w:rPr>
        <w:t xml:space="preserve"> </w:t>
      </w:r>
      <w:r>
        <w:t>di</w:t>
      </w:r>
      <w:r>
        <w:rPr>
          <w:spacing w:val="-3"/>
        </w:rPr>
        <w:t xml:space="preserve"> </w:t>
      </w:r>
      <w:r>
        <w:t>governo</w:t>
      </w:r>
      <w:r>
        <w:rPr>
          <w:spacing w:val="-4"/>
        </w:rPr>
        <w:t xml:space="preserve"> </w:t>
      </w:r>
      <w:r>
        <w:t>(Consiglio</w:t>
      </w:r>
      <w:r>
        <w:rPr>
          <w:spacing w:val="-6"/>
        </w:rPr>
        <w:t xml:space="preserve"> </w:t>
      </w:r>
      <w:r>
        <w:t>comunale</w:t>
      </w:r>
      <w:r>
        <w:rPr>
          <w:spacing w:val="-7"/>
        </w:rPr>
        <w:t xml:space="preserve"> </w:t>
      </w:r>
      <w:r>
        <w:t>e</w:t>
      </w:r>
      <w:r>
        <w:rPr>
          <w:spacing w:val="-3"/>
        </w:rPr>
        <w:t xml:space="preserve"> </w:t>
      </w:r>
      <w:r>
        <w:t>Giunta</w:t>
      </w:r>
      <w:r>
        <w:rPr>
          <w:spacing w:val="-3"/>
        </w:rPr>
        <w:t xml:space="preserve"> </w:t>
      </w:r>
      <w:r>
        <w:t>comunale)</w:t>
      </w:r>
      <w:r>
        <w:rPr>
          <w:spacing w:val="-5"/>
        </w:rPr>
        <w:t xml:space="preserve"> </w:t>
      </w:r>
      <w:r>
        <w:t>è</w:t>
      </w:r>
      <w:r>
        <w:rPr>
          <w:spacing w:val="-4"/>
        </w:rPr>
        <w:t xml:space="preserve"> </w:t>
      </w:r>
      <w:r>
        <w:t>attribuita</w:t>
      </w:r>
      <w:r>
        <w:rPr>
          <w:spacing w:val="-3"/>
        </w:rPr>
        <w:t xml:space="preserve"> </w:t>
      </w:r>
      <w:r>
        <w:t>la funzione politica di indirizzo e di controllo, intesa come potestà di stabilire in piena autonomia obiettivi e finalità dell’azione amministrativa in ciascun settore e di verificarne il conseguimento. Alla struttura amministrativa (segretario comunale, funzionari responsabili, personale dipendente) spetta invece, ai fini del perseguimento degli obiettivi</w:t>
      </w:r>
      <w:r>
        <w:rPr>
          <w:spacing w:val="-14"/>
        </w:rPr>
        <w:t xml:space="preserve"> </w:t>
      </w:r>
      <w:r>
        <w:t>assegnati,</w:t>
      </w:r>
      <w:r>
        <w:rPr>
          <w:spacing w:val="-14"/>
        </w:rPr>
        <w:t xml:space="preserve"> </w:t>
      </w:r>
      <w:r>
        <w:t>la</w:t>
      </w:r>
      <w:r>
        <w:rPr>
          <w:spacing w:val="-15"/>
        </w:rPr>
        <w:t xml:space="preserve"> </w:t>
      </w:r>
      <w:r>
        <w:t>gestione</w:t>
      </w:r>
      <w:r>
        <w:rPr>
          <w:spacing w:val="-14"/>
        </w:rPr>
        <w:t xml:space="preserve"> </w:t>
      </w:r>
      <w:r>
        <w:t>amministrativa,</w:t>
      </w:r>
      <w:r>
        <w:rPr>
          <w:spacing w:val="-14"/>
        </w:rPr>
        <w:t xml:space="preserve"> </w:t>
      </w:r>
      <w:r>
        <w:t>tecnica</w:t>
      </w:r>
      <w:r>
        <w:rPr>
          <w:spacing w:val="-15"/>
        </w:rPr>
        <w:t xml:space="preserve"> </w:t>
      </w:r>
      <w:r>
        <w:t>e</w:t>
      </w:r>
      <w:r>
        <w:rPr>
          <w:spacing w:val="-16"/>
        </w:rPr>
        <w:t xml:space="preserve"> </w:t>
      </w:r>
      <w:r>
        <w:t>contabile</w:t>
      </w:r>
      <w:r>
        <w:rPr>
          <w:spacing w:val="-14"/>
        </w:rPr>
        <w:t xml:space="preserve"> </w:t>
      </w:r>
      <w:r>
        <w:t>secondo</w:t>
      </w:r>
      <w:r>
        <w:rPr>
          <w:spacing w:val="-14"/>
        </w:rPr>
        <w:t xml:space="preserve"> </w:t>
      </w:r>
      <w:r>
        <w:t>principi</w:t>
      </w:r>
      <w:r>
        <w:rPr>
          <w:spacing w:val="-14"/>
        </w:rPr>
        <w:t xml:space="preserve"> </w:t>
      </w:r>
      <w:r>
        <w:t>di</w:t>
      </w:r>
      <w:r>
        <w:rPr>
          <w:spacing w:val="-13"/>
        </w:rPr>
        <w:t xml:space="preserve"> </w:t>
      </w:r>
      <w:r>
        <w:t>professionalità</w:t>
      </w:r>
      <w:r>
        <w:rPr>
          <w:spacing w:val="-15"/>
        </w:rPr>
        <w:t xml:space="preserve"> </w:t>
      </w:r>
      <w:r>
        <w:t>e</w:t>
      </w:r>
      <w:r>
        <w:rPr>
          <w:spacing w:val="-14"/>
        </w:rPr>
        <w:t xml:space="preserve"> </w:t>
      </w:r>
      <w:r>
        <w:t>responsabilità.</w:t>
      </w:r>
    </w:p>
    <w:p w14:paraId="113748E5" w14:textId="77777777" w:rsidR="002D74D1" w:rsidRDefault="007B30C3">
      <w:pPr>
        <w:pStyle w:val="Corpotesto"/>
        <w:spacing w:before="119"/>
        <w:ind w:left="286" w:right="276" w:firstLine="708"/>
        <w:jc w:val="both"/>
      </w:pPr>
      <w:r>
        <w:t>Gli uffici comunali operano sulla base dell’individuazione delle esigenze dei cittadini, adeguando costantemente la propria azione amministrativa e i servizi offerti, verificandone la rispondenza ai bisogni e l’economicità.</w:t>
      </w:r>
    </w:p>
    <w:p w14:paraId="10F43EE1" w14:textId="77777777" w:rsidR="002D74D1" w:rsidRDefault="002D74D1">
      <w:pPr>
        <w:jc w:val="both"/>
        <w:sectPr w:rsidR="002D74D1" w:rsidSect="00067489">
          <w:pgSz w:w="11910" w:h="16840"/>
          <w:pgMar w:top="900" w:right="1137" w:bottom="920" w:left="1134" w:header="0" w:footer="654" w:gutter="0"/>
          <w:cols w:space="720"/>
        </w:sectPr>
      </w:pPr>
    </w:p>
    <w:p w14:paraId="051CEE5F" w14:textId="658B41EB" w:rsidR="002D74D1" w:rsidRDefault="005B35F4">
      <w:pPr>
        <w:pStyle w:val="Corpotesto"/>
        <w:ind w:left="168"/>
        <w:rPr>
          <w:sz w:val="20"/>
        </w:rPr>
      </w:pPr>
      <w:r>
        <w:rPr>
          <w:noProof/>
          <w:sz w:val="20"/>
        </w:rPr>
        <w:lastRenderedPageBreak/>
        <mc:AlternateContent>
          <mc:Choice Requires="wps">
            <w:drawing>
              <wp:inline distT="0" distB="0" distL="0" distR="0" wp14:anchorId="3049897B" wp14:editId="6B3EDC03">
                <wp:extent cx="6624955" cy="192405"/>
                <wp:effectExtent l="8255" t="12700" r="5715" b="13970"/>
                <wp:docPr id="5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192405"/>
                        </a:xfrm>
                        <a:prstGeom prst="rect">
                          <a:avLst/>
                        </a:prstGeom>
                        <a:solidFill>
                          <a:srgbClr val="FF99CC"/>
                        </a:solidFill>
                        <a:ln w="6096">
                          <a:solidFill>
                            <a:srgbClr val="000000"/>
                          </a:solidFill>
                          <a:miter lim="800000"/>
                          <a:headEnd/>
                          <a:tailEnd/>
                        </a:ln>
                      </wps:spPr>
                      <wps:txbx>
                        <w:txbxContent>
                          <w:p w14:paraId="33D91FB0" w14:textId="77777777" w:rsidR="00D44AD7" w:rsidRDefault="00D44AD7">
                            <w:pPr>
                              <w:spacing w:before="20"/>
                              <w:ind w:left="2076" w:right="1369"/>
                              <w:jc w:val="center"/>
                              <w:rPr>
                                <w:b/>
                                <w:i/>
                              </w:rPr>
                            </w:pPr>
                            <w:r>
                              <w:rPr>
                                <w:b/>
                                <w:i/>
                              </w:rPr>
                              <w:t>IDENTITA’</w:t>
                            </w:r>
                          </w:p>
                        </w:txbxContent>
                      </wps:txbx>
                      <wps:bodyPr rot="0" vert="horz" wrap="square" lIns="0" tIns="0" rIns="0" bIns="0" anchor="t" anchorCtr="0" upright="1">
                        <a:noAutofit/>
                      </wps:bodyPr>
                    </wps:wsp>
                  </a:graphicData>
                </a:graphic>
              </wp:inline>
            </w:drawing>
          </mc:Choice>
          <mc:Fallback>
            <w:pict>
              <v:shape w14:anchorId="3049897B" id="Text Box 108" o:spid="_x0000_s1036" type="#_x0000_t202" style="width:521.6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" fillcolor="#f9c" strokeweight=".48pt">
                <v:textbox inset="0,0,0,0">
                  <w:txbxContent>
                    <w:p w14:paraId="33D91FB0" w14:textId="77777777" w:rsidR="00D44AD7" w:rsidRDefault="00D44AD7">
                      <w:pPr>
                        <w:spacing w:before="20"/>
                        <w:ind w:left="2076" w:right="1369"/>
                        <w:jc w:val="center"/>
                        <w:rPr>
                          <w:b/>
                          <w:i/>
                        </w:rPr>
                      </w:pPr>
                      <w:r>
                        <w:rPr>
                          <w:b/>
                          <w:i/>
                        </w:rPr>
                        <w:t>IDENTITA’</w:t>
                      </w:r>
                    </w:p>
                  </w:txbxContent>
                </v:textbox>
                <w10:anchorlock/>
              </v:shape>
            </w:pict>
          </mc:Fallback>
        </mc:AlternateContent>
      </w:r>
    </w:p>
    <w:p w14:paraId="41F16191" w14:textId="77777777" w:rsidR="002D74D1" w:rsidRDefault="002D74D1">
      <w:pPr>
        <w:pStyle w:val="Corpotesto"/>
        <w:rPr>
          <w:sz w:val="20"/>
        </w:rPr>
      </w:pPr>
    </w:p>
    <w:p w14:paraId="6438D436" w14:textId="4AA5D62D" w:rsidR="002D74D1" w:rsidRDefault="005B35F4">
      <w:pPr>
        <w:pStyle w:val="Corpotesto"/>
        <w:spacing w:before="8"/>
        <w:rPr>
          <w:sz w:val="16"/>
        </w:rPr>
      </w:pPr>
      <w:r>
        <w:rPr>
          <w:noProof/>
        </w:rPr>
        <mc:AlternateContent>
          <mc:Choice Requires="wps">
            <w:drawing>
              <wp:anchor distT="0" distB="0" distL="0" distR="0" simplePos="0" relativeHeight="251661312" behindDoc="1" locked="0" layoutInCell="1" allowOverlap="1" wp14:anchorId="102C07D5" wp14:editId="7F5713F7">
                <wp:simplePos x="0" y="0"/>
                <wp:positionH relativeFrom="page">
                  <wp:posOffset>288290</wp:posOffset>
                </wp:positionH>
                <wp:positionV relativeFrom="paragraph">
                  <wp:posOffset>149860</wp:posOffset>
                </wp:positionV>
                <wp:extent cx="6624955" cy="192405"/>
                <wp:effectExtent l="0" t="0" r="0" b="0"/>
                <wp:wrapTopAndBottom/>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192405"/>
                        </a:xfrm>
                        <a:prstGeom prst="rect">
                          <a:avLst/>
                        </a:prstGeom>
                        <a:solidFill>
                          <a:srgbClr val="FFFF00"/>
                        </a:solidFill>
                        <a:ln w="6096">
                          <a:solidFill>
                            <a:srgbClr val="000000"/>
                          </a:solidFill>
                          <a:miter lim="800000"/>
                          <a:headEnd/>
                          <a:tailEnd/>
                        </a:ln>
                      </wps:spPr>
                      <wps:txbx>
                        <w:txbxContent>
                          <w:p w14:paraId="6B11E8EC" w14:textId="77777777" w:rsidR="00D44AD7" w:rsidRDefault="00D44AD7">
                            <w:pPr>
                              <w:spacing w:before="20"/>
                              <w:ind w:left="1473" w:right="1474"/>
                              <w:jc w:val="center"/>
                              <w:rPr>
                                <w:b/>
                              </w:rPr>
                            </w:pPr>
                            <w:r>
                              <w:rPr>
                                <w:b/>
                              </w:rPr>
                              <w:t>L’AMMINISTRAZIONE “IN CIFRE”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C07D5" id="Text Box 53" o:spid="_x0000_s1037" type="#_x0000_t202" style="position:absolute;margin-left:22.7pt;margin-top:11.8pt;width:521.65pt;height:15.1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" fillcolor="yellow" strokeweight=".48pt">
                <v:textbox inset="0,0,0,0">
                  <w:txbxContent>
                    <w:p w14:paraId="6B11E8EC" w14:textId="77777777" w:rsidR="00D44AD7" w:rsidRDefault="00D44AD7">
                      <w:pPr>
                        <w:spacing w:before="20"/>
                        <w:ind w:left="1473" w:right="1474"/>
                        <w:jc w:val="center"/>
                        <w:rPr>
                          <w:b/>
                        </w:rPr>
                      </w:pPr>
                      <w:r>
                        <w:rPr>
                          <w:b/>
                        </w:rPr>
                        <w:t>L’AMMINISTRAZIONE “IN CIFRE”</w:t>
                      </w:r>
                    </w:p>
                  </w:txbxContent>
                </v:textbox>
                <w10:wrap type="topAndBottom" anchorx="page"/>
              </v:shape>
            </w:pict>
          </mc:Fallback>
        </mc:AlternateContent>
      </w:r>
    </w:p>
    <w:p w14:paraId="733201F7" w14:textId="77777777" w:rsidR="002D74D1" w:rsidRDefault="002D74D1">
      <w:pPr>
        <w:pStyle w:val="Corpotesto"/>
        <w:rPr>
          <w:sz w:val="20"/>
        </w:rPr>
      </w:pPr>
    </w:p>
    <w:p w14:paraId="60826594" w14:textId="77777777" w:rsidR="002D74D1" w:rsidRDefault="002D74D1">
      <w:pPr>
        <w:pStyle w:val="Corpotesto"/>
        <w:spacing w:before="1"/>
        <w:rPr>
          <w:sz w:val="20"/>
        </w:rPr>
      </w:pPr>
    </w:p>
    <w:p w14:paraId="057FBA8F" w14:textId="77777777" w:rsidR="002D74D1" w:rsidRDefault="007B30C3">
      <w:pPr>
        <w:pStyle w:val="Titolo5"/>
        <w:rPr>
          <w:rFonts w:ascii="Times New Roman"/>
        </w:rPr>
      </w:pPr>
      <w:r>
        <w:rPr>
          <w:rFonts w:ascii="Times New Roman"/>
        </w:rPr>
        <w:t>IL PERSONALE</w:t>
      </w:r>
    </w:p>
    <w:p w14:paraId="1024A09F" w14:textId="77777777" w:rsidR="002D74D1" w:rsidRDefault="007B30C3">
      <w:pPr>
        <w:pStyle w:val="Corpotesto"/>
        <w:spacing w:before="117"/>
        <w:ind w:left="286" w:right="270" w:firstLine="708"/>
        <w:jc w:val="both"/>
      </w:pPr>
      <w:r>
        <w:t>L’organizzazione comunale è sempre proiettata, quanto a struttura e coordinamento, a essere funzionale all’interesse pubblico e ai bisogni della comunità locale e dell’utenza, perseguendo il miglioramento continuo e l’ottimizzazione degli standard erogativi.</w:t>
      </w:r>
    </w:p>
    <w:p w14:paraId="6832AEBA" w14:textId="77777777" w:rsidR="002D74D1" w:rsidRPr="00674A37" w:rsidRDefault="007B30C3">
      <w:pPr>
        <w:pStyle w:val="Corpotesto"/>
        <w:spacing w:before="119"/>
        <w:ind w:left="286" w:right="271" w:firstLine="708"/>
        <w:jc w:val="both"/>
      </w:pPr>
      <w:r>
        <w:t>Il suo assetto è stato rivisto nel 2014 con atto di G.C. n. 24 del 26 febbraio 2014 e da ultimo modificato con delibera di Giunta n. 20 del 10 marzo 2017 con la quale è stato istituito lo Sportello Unico per le attività produttiva e per le attività edilizia - SUAPE, al fine di migliorare l’efficacia di risultato, seguendo principi di flessibilità e orientamento</w:t>
      </w:r>
      <w:r>
        <w:rPr>
          <w:spacing w:val="-12"/>
        </w:rPr>
        <w:t xml:space="preserve"> </w:t>
      </w:r>
      <w:r>
        <w:t>tendenti</w:t>
      </w:r>
      <w:r>
        <w:rPr>
          <w:spacing w:val="-9"/>
        </w:rPr>
        <w:t xml:space="preserve"> </w:t>
      </w:r>
      <w:r>
        <w:t>al</w:t>
      </w:r>
      <w:r>
        <w:rPr>
          <w:spacing w:val="-8"/>
        </w:rPr>
        <w:t xml:space="preserve"> </w:t>
      </w:r>
      <w:r>
        <w:t>cambiamento</w:t>
      </w:r>
      <w:r>
        <w:rPr>
          <w:spacing w:val="-10"/>
        </w:rPr>
        <w:t xml:space="preserve"> </w:t>
      </w:r>
      <w:r>
        <w:t>e</w:t>
      </w:r>
      <w:r>
        <w:rPr>
          <w:spacing w:val="-9"/>
        </w:rPr>
        <w:t xml:space="preserve"> </w:t>
      </w:r>
      <w:r>
        <w:t>all’innovazione.</w:t>
      </w:r>
      <w:r>
        <w:rPr>
          <w:spacing w:val="-9"/>
        </w:rPr>
        <w:t xml:space="preserve"> </w:t>
      </w:r>
      <w:r>
        <w:t>In</w:t>
      </w:r>
      <w:r>
        <w:rPr>
          <w:spacing w:val="-7"/>
        </w:rPr>
        <w:t xml:space="preserve"> </w:t>
      </w:r>
      <w:r>
        <w:t>ultimo</w:t>
      </w:r>
      <w:r>
        <w:rPr>
          <w:spacing w:val="-9"/>
        </w:rPr>
        <w:t xml:space="preserve"> </w:t>
      </w:r>
      <w:r>
        <w:t>l’organizzazione</w:t>
      </w:r>
      <w:r>
        <w:rPr>
          <w:spacing w:val="-9"/>
        </w:rPr>
        <w:t xml:space="preserve"> </w:t>
      </w:r>
      <w:r>
        <w:t>comunale</w:t>
      </w:r>
      <w:r>
        <w:rPr>
          <w:spacing w:val="-9"/>
        </w:rPr>
        <w:t xml:space="preserve"> </w:t>
      </w:r>
      <w:r>
        <w:t>è</w:t>
      </w:r>
      <w:r>
        <w:rPr>
          <w:spacing w:val="-9"/>
        </w:rPr>
        <w:t xml:space="preserve"> </w:t>
      </w:r>
      <w:r>
        <w:t>stata</w:t>
      </w:r>
      <w:r>
        <w:rPr>
          <w:spacing w:val="-9"/>
        </w:rPr>
        <w:t xml:space="preserve"> </w:t>
      </w:r>
      <w:r>
        <w:t>modificata</w:t>
      </w:r>
      <w:r>
        <w:rPr>
          <w:spacing w:val="-9"/>
        </w:rPr>
        <w:t xml:space="preserve"> </w:t>
      </w:r>
      <w:r>
        <w:t xml:space="preserve">con deliberazione della Giunta Comunale n. 17 del 29 gennaio 2019. Tale nuova struttura organizzativa del Comune di Selargius </w:t>
      </w:r>
      <w:r w:rsidRPr="00674A37">
        <w:t>prevede 7 Aree funzionali in luogo delle preesistenti</w:t>
      </w:r>
      <w:r w:rsidRPr="00674A37">
        <w:rPr>
          <w:spacing w:val="-5"/>
        </w:rPr>
        <w:t xml:space="preserve"> </w:t>
      </w:r>
      <w:r w:rsidRPr="00674A37">
        <w:t>9.</w:t>
      </w:r>
    </w:p>
    <w:p w14:paraId="7B6613E5" w14:textId="3E93EF12" w:rsidR="002D74D1" w:rsidRPr="00674A37" w:rsidRDefault="007B30C3">
      <w:pPr>
        <w:pStyle w:val="Corpotesto"/>
        <w:spacing w:before="120"/>
        <w:ind w:left="286" w:right="273" w:firstLine="708"/>
        <w:jc w:val="both"/>
      </w:pPr>
      <w:r w:rsidRPr="00674A37">
        <w:t>Il Comune attualmente può contare su 1</w:t>
      </w:r>
      <w:r w:rsidR="00674A37" w:rsidRPr="00674A37">
        <w:t>40</w:t>
      </w:r>
      <w:r w:rsidRPr="00674A37">
        <w:t xml:space="preserve"> risorse umane a tempo indeterminato, delle quali 12 in regime di part-time.</w:t>
      </w:r>
    </w:p>
    <w:p w14:paraId="161641D6" w14:textId="6C64EB44" w:rsidR="002D74D1" w:rsidRDefault="007B30C3">
      <w:pPr>
        <w:pStyle w:val="Corpotesto"/>
        <w:spacing w:before="120"/>
        <w:ind w:left="286" w:right="275" w:firstLine="708"/>
        <w:jc w:val="both"/>
      </w:pPr>
      <w:r w:rsidRPr="00674A37">
        <w:t>A</w:t>
      </w:r>
      <w:r w:rsidRPr="00674A37">
        <w:rPr>
          <w:spacing w:val="-8"/>
        </w:rPr>
        <w:t xml:space="preserve"> </w:t>
      </w:r>
      <w:r w:rsidRPr="00674A37">
        <w:t>tali</w:t>
      </w:r>
      <w:r w:rsidRPr="00674A37">
        <w:rPr>
          <w:spacing w:val="-5"/>
        </w:rPr>
        <w:t xml:space="preserve"> </w:t>
      </w:r>
      <w:r w:rsidRPr="00674A37">
        <w:t>risorse</w:t>
      </w:r>
      <w:r w:rsidRPr="00674A37">
        <w:rPr>
          <w:spacing w:val="-8"/>
        </w:rPr>
        <w:t xml:space="preserve"> </w:t>
      </w:r>
      <w:r w:rsidRPr="00674A37">
        <w:t>a</w:t>
      </w:r>
      <w:r w:rsidRPr="00674A37">
        <w:rPr>
          <w:spacing w:val="-8"/>
        </w:rPr>
        <w:t xml:space="preserve"> </w:t>
      </w:r>
      <w:r w:rsidRPr="00674A37">
        <w:t>tempo</w:t>
      </w:r>
      <w:r w:rsidRPr="00674A37">
        <w:rPr>
          <w:spacing w:val="-6"/>
        </w:rPr>
        <w:t xml:space="preserve"> </w:t>
      </w:r>
      <w:r w:rsidRPr="00674A37">
        <w:t>indeterminato</w:t>
      </w:r>
      <w:r w:rsidRPr="00674A37">
        <w:rPr>
          <w:spacing w:val="-9"/>
        </w:rPr>
        <w:t xml:space="preserve"> </w:t>
      </w:r>
      <w:r w:rsidRPr="00674A37">
        <w:t>si</w:t>
      </w:r>
      <w:r w:rsidRPr="00674A37">
        <w:rPr>
          <w:spacing w:val="-7"/>
        </w:rPr>
        <w:t xml:space="preserve"> </w:t>
      </w:r>
      <w:r w:rsidRPr="00674A37">
        <w:t>aggiungono:</w:t>
      </w:r>
      <w:r w:rsidRPr="00674A37">
        <w:rPr>
          <w:spacing w:val="-5"/>
        </w:rPr>
        <w:t xml:space="preserve"> </w:t>
      </w:r>
      <w:r w:rsidRPr="00674A37">
        <w:t>n.</w:t>
      </w:r>
      <w:r w:rsidRPr="00674A37">
        <w:rPr>
          <w:spacing w:val="-6"/>
        </w:rPr>
        <w:t xml:space="preserve"> </w:t>
      </w:r>
      <w:r w:rsidRPr="00674A37">
        <w:t>4</w:t>
      </w:r>
      <w:r w:rsidRPr="00674A37">
        <w:rPr>
          <w:spacing w:val="-7"/>
        </w:rPr>
        <w:t xml:space="preserve"> </w:t>
      </w:r>
      <w:r w:rsidRPr="00674A37">
        <w:t>dipendenti</w:t>
      </w:r>
      <w:r w:rsidRPr="00674A37">
        <w:rPr>
          <w:spacing w:val="-8"/>
        </w:rPr>
        <w:t xml:space="preserve"> </w:t>
      </w:r>
      <w:r w:rsidRPr="00674A37">
        <w:t>assunti</w:t>
      </w:r>
      <w:r w:rsidRPr="00674A37">
        <w:rPr>
          <w:spacing w:val="-5"/>
        </w:rPr>
        <w:t xml:space="preserve"> </w:t>
      </w:r>
      <w:r w:rsidRPr="00674A37">
        <w:t>a</w:t>
      </w:r>
      <w:r w:rsidRPr="00674A37">
        <w:rPr>
          <w:spacing w:val="-8"/>
        </w:rPr>
        <w:t xml:space="preserve"> </w:t>
      </w:r>
      <w:r w:rsidRPr="00674A37">
        <w:t>tempo</w:t>
      </w:r>
      <w:r w:rsidRPr="00674A37">
        <w:rPr>
          <w:spacing w:val="-6"/>
        </w:rPr>
        <w:t xml:space="preserve"> </w:t>
      </w:r>
      <w:r w:rsidRPr="00674A37">
        <w:t>determinato</w:t>
      </w:r>
      <w:r w:rsidRPr="00674A37">
        <w:rPr>
          <w:spacing w:val="-9"/>
        </w:rPr>
        <w:t xml:space="preserve"> </w:t>
      </w:r>
      <w:r w:rsidRPr="00674A37">
        <w:t>facenti</w:t>
      </w:r>
      <w:r w:rsidRPr="00674A37">
        <w:rPr>
          <w:spacing w:val="-5"/>
        </w:rPr>
        <w:t xml:space="preserve"> </w:t>
      </w:r>
      <w:r w:rsidRPr="00674A37">
        <w:t xml:space="preserve">parte dell’Ufficio di Gabinetto del Sindaco istituito ai sensi dell’articolo 90 del D.Lgs. n° 267/2000, e n. </w:t>
      </w:r>
      <w:r w:rsidR="00674A37" w:rsidRPr="00674A37">
        <w:t>1</w:t>
      </w:r>
      <w:r w:rsidRPr="00674A37">
        <w:t xml:space="preserve"> Agent</w:t>
      </w:r>
      <w:r w:rsidR="00674A37" w:rsidRPr="00674A37">
        <w:t>e</w:t>
      </w:r>
      <w:r w:rsidRPr="00674A37">
        <w:t xml:space="preserve"> di P.M. con contratto a termine sino al 31 m</w:t>
      </w:r>
      <w:r w:rsidR="00674A37" w:rsidRPr="00674A37">
        <w:t>aggio</w:t>
      </w:r>
      <w:r w:rsidRPr="00674A37">
        <w:rPr>
          <w:spacing w:val="-9"/>
        </w:rPr>
        <w:t xml:space="preserve"> </w:t>
      </w:r>
      <w:r w:rsidRPr="00674A37">
        <w:t>202</w:t>
      </w:r>
      <w:r w:rsidR="00674A37" w:rsidRPr="00674A37">
        <w:t>1</w:t>
      </w:r>
      <w:r w:rsidRPr="00674A37">
        <w:t>.</w:t>
      </w:r>
    </w:p>
    <w:p w14:paraId="6EE87C24" w14:textId="77777777" w:rsidR="002D74D1" w:rsidRDefault="002D74D1">
      <w:pPr>
        <w:pStyle w:val="Corpotesto"/>
        <w:rPr>
          <w:sz w:val="24"/>
        </w:rPr>
      </w:pPr>
    </w:p>
    <w:p w14:paraId="67EF6344" w14:textId="52953444" w:rsidR="002D74D1" w:rsidRPr="00DF7744" w:rsidRDefault="00DF7744">
      <w:pPr>
        <w:pStyle w:val="Corpotesto"/>
        <w:rPr>
          <w:b/>
          <w:bCs/>
        </w:rPr>
      </w:pPr>
      <w:r w:rsidRPr="00DF7744">
        <w:rPr>
          <w:b/>
          <w:bCs/>
        </w:rPr>
        <w:t>IL PERSONALE E IL “POLA”</w:t>
      </w:r>
    </w:p>
    <w:p w14:paraId="5ECBFC26" w14:textId="77777777" w:rsidR="00DF7744" w:rsidRDefault="00DF7744">
      <w:pPr>
        <w:pStyle w:val="Corpotesto"/>
        <w:rPr>
          <w:sz w:val="24"/>
        </w:rPr>
      </w:pPr>
    </w:p>
    <w:p w14:paraId="65C02103" w14:textId="2BC046CC" w:rsidR="002D74D1" w:rsidRDefault="00DF7744" w:rsidP="00DF7744">
      <w:pPr>
        <w:pStyle w:val="Corpotesto"/>
        <w:jc w:val="both"/>
        <w:rPr>
          <w:i/>
          <w:iCs/>
        </w:rPr>
      </w:pPr>
      <w:r>
        <w:rPr>
          <w:rStyle w:val="Enfasicorsivo"/>
          <w:i w:val="0"/>
          <w:iCs w:val="0"/>
        </w:rPr>
        <w:t>L’</w:t>
      </w:r>
      <w:r w:rsidRPr="00DF7744">
        <w:rPr>
          <w:rStyle w:val="Enfasicorsivo"/>
          <w:i w:val="0"/>
          <w:iCs w:val="0"/>
        </w:rPr>
        <w:t>all'articolo 10, comma  1, lettera a), del decreto legislativo 27 ottobre 2009, n. 150</w:t>
      </w:r>
      <w:r>
        <w:rPr>
          <w:rStyle w:val="Enfasicorsivo"/>
          <w:i w:val="0"/>
          <w:iCs w:val="0"/>
        </w:rPr>
        <w:t xml:space="preserve"> stabilisce che e</w:t>
      </w:r>
      <w:r w:rsidRPr="00DF7744">
        <w:rPr>
          <w:rStyle w:val="Enfasicorsivo"/>
          <w:i w:val="0"/>
          <w:iCs w:val="0"/>
        </w:rPr>
        <w:t>ntro il 31 gennaio di ciascun anno, le amministrazioni pubbliche  redigono,  sentite  le organizzazioni sindacali, il Piano  organizzativo  del  lavoro  agile (POLA), quale sezione del documento di cui all'articolo 10, comma  1, lettera a), del decreto legislativo 27 ottobre 2009, n. 150. Il  POLA individua le modalità attuative del lavoro agile prevedendo,</w:t>
      </w:r>
      <w:r w:rsidRPr="00DF7744">
        <w:rPr>
          <w:rStyle w:val="Enfasigrassetto"/>
          <w:i/>
          <w:iCs/>
        </w:rPr>
        <w:t> per  le attività che possono essere svolte in modalità agile</w:t>
      </w:r>
      <w:r w:rsidRPr="00DF7744">
        <w:rPr>
          <w:rStyle w:val="Enfasicorsivo"/>
          <w:i w:val="0"/>
          <w:iCs w:val="0"/>
        </w:rPr>
        <w:t>, che</w:t>
      </w:r>
      <w:r w:rsidRPr="00DF7744">
        <w:rPr>
          <w:rStyle w:val="Enfasigrassetto"/>
          <w:i/>
          <w:iCs/>
        </w:rPr>
        <w:t> almeno il 60 per cento </w:t>
      </w:r>
      <w:r w:rsidRPr="00DF7744">
        <w:rPr>
          <w:rStyle w:val="Enfasicorsivo"/>
          <w:i w:val="0"/>
          <w:iCs w:val="0"/>
        </w:rPr>
        <w:t>dei dipendenti possa  avvalersene,  garantendo  che  gli stessi non subiscano penalizzazioni ai  fini  del  riconoscimento  di professionalità e  della  progressione  di  carriera,  e  definisce, altresì,  le  misure  organizzative,  i  requisiti  tecnologici,   i percorsi formativi del personale, anche dirigenziale, e gli strumenti di rilevazione e di  verifica  periodica  dei  risultati  conseguiti, anche in termini di miglioramento  dell'efficacia  e  dell'efficienza dell'azione  amministrativa,  della  digitalizzazione  dei  processi, nonch</w:t>
      </w:r>
      <w:r>
        <w:rPr>
          <w:rStyle w:val="Enfasicorsivo"/>
          <w:i w:val="0"/>
          <w:iCs w:val="0"/>
        </w:rPr>
        <w:t>é</w:t>
      </w:r>
      <w:r w:rsidRPr="00DF7744">
        <w:rPr>
          <w:rStyle w:val="Enfasicorsivo"/>
          <w:i w:val="0"/>
          <w:iCs w:val="0"/>
        </w:rPr>
        <w:t xml:space="preserve"> della qualità dei  servizi  erogati,  anche  coinvolgendo  i cittadini, sia individualmente, sia nelle loro forme associative. </w:t>
      </w:r>
      <w:r w:rsidRPr="00DF7744">
        <w:rPr>
          <w:rStyle w:val="Enfasigrassetto"/>
          <w:i/>
          <w:iCs/>
        </w:rPr>
        <w:t> In caso di mancata adozione del POLA, il lavoro agile si applica almeno al 30 per cento dei dipendenti, ove lo richiedano</w:t>
      </w:r>
      <w:r w:rsidRPr="00DF7744">
        <w:rPr>
          <w:rStyle w:val="Enfasicorsivo"/>
          <w:i w:val="0"/>
          <w:iCs w:val="0"/>
        </w:rPr>
        <w:t>. Il raggiungimento delle predette percentuali e' realizzato nell'ambito delle risorse disponibili   a   legislazione   vigente.   Le   economie   derivanti dall'applicazione del POLA restano acquisite al bilancio di ciascuna amministrazione pubblica</w:t>
      </w:r>
      <w:r w:rsidRPr="00DF7744">
        <w:rPr>
          <w:i/>
          <w:iCs/>
        </w:rPr>
        <w:t>.</w:t>
      </w:r>
    </w:p>
    <w:p w14:paraId="6FCF5951" w14:textId="1B53CA9A" w:rsidR="00DF7744" w:rsidRPr="00DF7744" w:rsidRDefault="00DF7744" w:rsidP="00DF7744">
      <w:pPr>
        <w:pStyle w:val="Corpotesto"/>
        <w:jc w:val="both"/>
      </w:pPr>
      <w:r>
        <w:t>L’adozione del POLA non è obbligatoria, l’amministrazione comunale è orientata a non adottare tale strumento di programmazione, pertanto, si applica ad almeno il 30% dei dipendenti che lo chiedano;.</w:t>
      </w:r>
    </w:p>
    <w:p w14:paraId="16BF4CDB" w14:textId="77777777" w:rsidR="002D74D1" w:rsidRDefault="002D74D1">
      <w:pPr>
        <w:pStyle w:val="Corpotesto"/>
        <w:rPr>
          <w:sz w:val="24"/>
        </w:rPr>
      </w:pPr>
    </w:p>
    <w:p w14:paraId="43F41C17" w14:textId="07C942CF" w:rsidR="002D74D1" w:rsidRDefault="002D74D1">
      <w:pPr>
        <w:pStyle w:val="Titolo5"/>
        <w:spacing w:before="141"/>
        <w:rPr>
          <w:rFonts w:ascii="Times New Roman"/>
        </w:rPr>
      </w:pPr>
    </w:p>
    <w:p w14:paraId="06E6707B" w14:textId="77777777" w:rsidR="002D74D1" w:rsidRDefault="002D74D1">
      <w:pPr>
        <w:pStyle w:val="Corpotesto"/>
        <w:rPr>
          <w:b/>
          <w:sz w:val="20"/>
        </w:rPr>
      </w:pPr>
    </w:p>
    <w:p w14:paraId="2AF291ED" w14:textId="645F12B6" w:rsidR="00896430" w:rsidRDefault="00896430">
      <w:pPr>
        <w:pStyle w:val="Corpotesto"/>
        <w:spacing w:before="1"/>
        <w:rPr>
          <w:b/>
          <w:sz w:val="23"/>
        </w:rPr>
      </w:pPr>
    </w:p>
    <w:p w14:paraId="2E5DAA55" w14:textId="77777777" w:rsidR="00067489" w:rsidRDefault="00067489">
      <w:pPr>
        <w:pStyle w:val="Corpotesto"/>
        <w:spacing w:before="1"/>
        <w:rPr>
          <w:b/>
          <w:sz w:val="23"/>
        </w:rPr>
      </w:pPr>
    </w:p>
    <w:p w14:paraId="25D22DB5" w14:textId="0B3039B8" w:rsidR="00896430" w:rsidRDefault="00896430">
      <w:pPr>
        <w:pStyle w:val="Corpotesto"/>
        <w:spacing w:before="1"/>
        <w:rPr>
          <w:b/>
          <w:sz w:val="23"/>
        </w:rPr>
      </w:pPr>
    </w:p>
    <w:p w14:paraId="54230DD3" w14:textId="5FD64A84" w:rsidR="00896430" w:rsidRDefault="00896430">
      <w:pPr>
        <w:pStyle w:val="Corpotesto"/>
        <w:spacing w:before="1"/>
        <w:rPr>
          <w:b/>
          <w:sz w:val="23"/>
        </w:rPr>
      </w:pPr>
    </w:p>
    <w:p w14:paraId="3AF59540" w14:textId="7A6B9648" w:rsidR="00896430" w:rsidRDefault="00896430">
      <w:pPr>
        <w:pStyle w:val="Corpotesto"/>
        <w:spacing w:before="1"/>
        <w:rPr>
          <w:b/>
          <w:sz w:val="23"/>
        </w:rPr>
      </w:pPr>
    </w:p>
    <w:p w14:paraId="0C7146CA" w14:textId="70B565F5" w:rsidR="00896430" w:rsidRDefault="00896430">
      <w:pPr>
        <w:pStyle w:val="Corpotesto"/>
        <w:spacing w:before="1"/>
        <w:rPr>
          <w:b/>
          <w:sz w:val="23"/>
        </w:rPr>
      </w:pPr>
    </w:p>
    <w:p w14:paraId="7A155924" w14:textId="2009C513" w:rsidR="00896430" w:rsidRDefault="00896430">
      <w:pPr>
        <w:pStyle w:val="Corpotesto"/>
        <w:spacing w:before="1"/>
        <w:rPr>
          <w:b/>
          <w:sz w:val="23"/>
        </w:rPr>
      </w:pPr>
    </w:p>
    <w:p w14:paraId="31DA1B48" w14:textId="17556789" w:rsidR="00896430" w:rsidRDefault="00896430">
      <w:pPr>
        <w:pStyle w:val="Corpotesto"/>
        <w:spacing w:before="1"/>
        <w:rPr>
          <w:b/>
          <w:sz w:val="23"/>
        </w:rPr>
      </w:pPr>
    </w:p>
    <w:p w14:paraId="4271A618" w14:textId="77777777" w:rsidR="00896430" w:rsidRDefault="00896430">
      <w:pPr>
        <w:pStyle w:val="Corpotesto"/>
        <w:spacing w:before="1"/>
        <w:rPr>
          <w:b/>
          <w:sz w:val="23"/>
        </w:rPr>
      </w:pPr>
    </w:p>
    <w:p w14:paraId="61664138" w14:textId="77777777" w:rsidR="00AB3A35" w:rsidRDefault="00AB3A35" w:rsidP="00AB3A35">
      <w:pPr>
        <w:pStyle w:val="Titolo5"/>
        <w:spacing w:before="141"/>
        <w:rPr>
          <w:rFonts w:ascii="Times New Roman"/>
        </w:rPr>
      </w:pPr>
      <w:r>
        <w:rPr>
          <w:rFonts w:ascii="Times New Roman"/>
        </w:rPr>
        <w:lastRenderedPageBreak/>
        <w:t>STRUTTURE E ATTREZZATURE</w:t>
      </w:r>
    </w:p>
    <w:p w14:paraId="2AE0F02A" w14:textId="77777777" w:rsidR="00AB3A35" w:rsidRDefault="00AB3A35" w:rsidP="00AB3A35">
      <w:pPr>
        <w:pStyle w:val="Corpotesto"/>
        <w:rPr>
          <w:b/>
          <w:sz w:val="20"/>
        </w:rPr>
      </w:pPr>
    </w:p>
    <w:p w14:paraId="126A478A" w14:textId="77777777" w:rsidR="00AB3A35" w:rsidRDefault="00AB3A35" w:rsidP="00AB3A35">
      <w:pPr>
        <w:pStyle w:val="Corpotesto"/>
        <w:spacing w:before="1"/>
        <w:rPr>
          <w:b/>
          <w:sz w:val="23"/>
        </w:rPr>
      </w:pPr>
    </w:p>
    <w:tbl>
      <w:tblPr>
        <w:tblStyle w:val="TableNormal"/>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9"/>
        <w:gridCol w:w="1676"/>
        <w:gridCol w:w="1420"/>
        <w:gridCol w:w="1725"/>
      </w:tblGrid>
      <w:tr w:rsidR="00AB3A35" w14:paraId="28569C60" w14:textId="77777777" w:rsidTr="00674A37">
        <w:trPr>
          <w:trHeight w:val="981"/>
        </w:trPr>
        <w:tc>
          <w:tcPr>
            <w:tcW w:w="3759" w:type="dxa"/>
            <w:vMerge w:val="restart"/>
          </w:tcPr>
          <w:p w14:paraId="1247292A" w14:textId="77777777" w:rsidR="00AB3A35" w:rsidRDefault="00AB3A35" w:rsidP="00674A37">
            <w:pPr>
              <w:pStyle w:val="TableParagraph"/>
              <w:rPr>
                <w:rFonts w:ascii="Times New Roman"/>
                <w:b/>
                <w:sz w:val="24"/>
              </w:rPr>
            </w:pPr>
          </w:p>
          <w:p w14:paraId="4F02F44B" w14:textId="77777777" w:rsidR="00AB3A35" w:rsidRDefault="00AB3A35" w:rsidP="00674A37">
            <w:pPr>
              <w:pStyle w:val="TableParagraph"/>
              <w:spacing w:before="1"/>
              <w:rPr>
                <w:rFonts w:ascii="Times New Roman"/>
                <w:b/>
                <w:sz w:val="19"/>
              </w:rPr>
            </w:pPr>
          </w:p>
          <w:p w14:paraId="3F62B863" w14:textId="77777777" w:rsidR="00AB3A35" w:rsidRDefault="00AB3A35" w:rsidP="00674A37">
            <w:pPr>
              <w:pStyle w:val="TableParagraph"/>
              <w:ind w:left="1240"/>
              <w:rPr>
                <w:rFonts w:ascii="Times New Roman"/>
                <w:b/>
              </w:rPr>
            </w:pPr>
            <w:r>
              <w:rPr>
                <w:rFonts w:ascii="Times New Roman"/>
                <w:b/>
              </w:rPr>
              <w:t>TIPOLOGIA</w:t>
            </w:r>
          </w:p>
        </w:tc>
        <w:tc>
          <w:tcPr>
            <w:tcW w:w="4821" w:type="dxa"/>
            <w:gridSpan w:val="3"/>
          </w:tcPr>
          <w:p w14:paraId="49489152" w14:textId="77777777" w:rsidR="00AB3A35" w:rsidRDefault="00AB3A35" w:rsidP="00674A37">
            <w:pPr>
              <w:pStyle w:val="TableParagraph"/>
              <w:spacing w:before="1"/>
              <w:ind w:left="1268" w:right="1265"/>
              <w:jc w:val="center"/>
              <w:rPr>
                <w:rFonts w:ascii="Times New Roman"/>
                <w:b/>
              </w:rPr>
            </w:pPr>
            <w:r>
              <w:rPr>
                <w:rFonts w:ascii="Times New Roman"/>
                <w:b/>
              </w:rPr>
              <w:t>PROGRAMMAZIONE</w:t>
            </w:r>
          </w:p>
          <w:p w14:paraId="7FFBCB14" w14:textId="77777777" w:rsidR="00AB3A35" w:rsidRDefault="00AB3A35" w:rsidP="00674A37">
            <w:pPr>
              <w:pStyle w:val="TableParagraph"/>
              <w:spacing w:before="6"/>
              <w:rPr>
                <w:rFonts w:ascii="Times New Roman"/>
                <w:b/>
                <w:sz w:val="20"/>
              </w:rPr>
            </w:pPr>
          </w:p>
          <w:p w14:paraId="79AACBBA" w14:textId="77777777" w:rsidR="00AB3A35" w:rsidRDefault="00AB3A35" w:rsidP="00674A37">
            <w:pPr>
              <w:pStyle w:val="TableParagraph"/>
              <w:spacing w:before="1"/>
              <w:ind w:left="1268" w:right="1262"/>
              <w:jc w:val="center"/>
              <w:rPr>
                <w:rFonts w:ascii="Times New Roman"/>
                <w:b/>
              </w:rPr>
            </w:pPr>
            <w:r>
              <w:rPr>
                <w:rFonts w:ascii="Times New Roman"/>
                <w:b/>
              </w:rPr>
              <w:t>PLURIENNALE</w:t>
            </w:r>
          </w:p>
        </w:tc>
      </w:tr>
      <w:tr w:rsidR="00AB3A35" w14:paraId="7C95B49D" w14:textId="77777777" w:rsidTr="00674A37">
        <w:trPr>
          <w:trHeight w:val="491"/>
        </w:trPr>
        <w:tc>
          <w:tcPr>
            <w:tcW w:w="3759" w:type="dxa"/>
            <w:vMerge/>
            <w:tcBorders>
              <w:top w:val="nil"/>
            </w:tcBorders>
          </w:tcPr>
          <w:p w14:paraId="1DB9E7D1" w14:textId="77777777" w:rsidR="00AB3A35" w:rsidRDefault="00AB3A35" w:rsidP="00674A37">
            <w:pPr>
              <w:rPr>
                <w:sz w:val="2"/>
                <w:szCs w:val="2"/>
              </w:rPr>
            </w:pPr>
          </w:p>
        </w:tc>
        <w:tc>
          <w:tcPr>
            <w:tcW w:w="1676" w:type="dxa"/>
          </w:tcPr>
          <w:p w14:paraId="7FFF07B3" w14:textId="77777777" w:rsidR="00AB3A35" w:rsidRPr="00F37B7E" w:rsidRDefault="00AB3A35" w:rsidP="00674A37">
            <w:pPr>
              <w:pStyle w:val="TableParagraph"/>
              <w:spacing w:before="1"/>
              <w:ind w:left="343"/>
              <w:rPr>
                <w:rFonts w:ascii="Times New Roman"/>
                <w:b/>
              </w:rPr>
            </w:pPr>
            <w:r w:rsidRPr="00F37B7E">
              <w:rPr>
                <w:rFonts w:ascii="Times New Roman"/>
                <w:b/>
              </w:rPr>
              <w:t>Anno 2020</w:t>
            </w:r>
          </w:p>
        </w:tc>
        <w:tc>
          <w:tcPr>
            <w:tcW w:w="1420" w:type="dxa"/>
          </w:tcPr>
          <w:p w14:paraId="75D768DE" w14:textId="77777777" w:rsidR="00AB3A35" w:rsidRPr="00F37B7E" w:rsidRDefault="00AB3A35" w:rsidP="00674A37">
            <w:pPr>
              <w:pStyle w:val="TableParagraph"/>
              <w:spacing w:before="1"/>
              <w:ind w:left="229"/>
              <w:rPr>
                <w:rFonts w:ascii="Times New Roman"/>
                <w:b/>
              </w:rPr>
            </w:pPr>
            <w:r w:rsidRPr="00F37B7E">
              <w:rPr>
                <w:rFonts w:ascii="Times New Roman"/>
                <w:b/>
              </w:rPr>
              <w:t>Anno 2021</w:t>
            </w:r>
          </w:p>
        </w:tc>
        <w:tc>
          <w:tcPr>
            <w:tcW w:w="1725" w:type="dxa"/>
          </w:tcPr>
          <w:p w14:paraId="63DEFCD0" w14:textId="77777777" w:rsidR="00AB3A35" w:rsidRPr="00F37B7E" w:rsidRDefault="00AB3A35" w:rsidP="00674A37">
            <w:pPr>
              <w:pStyle w:val="TableParagraph"/>
              <w:spacing w:before="1"/>
              <w:ind w:left="370"/>
              <w:rPr>
                <w:rFonts w:ascii="Times New Roman"/>
                <w:b/>
              </w:rPr>
            </w:pPr>
            <w:r w:rsidRPr="00F37B7E">
              <w:rPr>
                <w:rFonts w:ascii="Times New Roman"/>
                <w:b/>
              </w:rPr>
              <w:t>Anno 2022</w:t>
            </w:r>
          </w:p>
        </w:tc>
      </w:tr>
      <w:tr w:rsidR="00AB3A35" w14:paraId="50FB2D2C" w14:textId="77777777" w:rsidTr="00674A37">
        <w:trPr>
          <w:trHeight w:val="489"/>
        </w:trPr>
        <w:tc>
          <w:tcPr>
            <w:tcW w:w="3759" w:type="dxa"/>
            <w:vMerge w:val="restart"/>
          </w:tcPr>
          <w:p w14:paraId="163EF14F" w14:textId="77777777" w:rsidR="00AB3A35" w:rsidRDefault="00AB3A35" w:rsidP="00AB3A35">
            <w:pPr>
              <w:pStyle w:val="TableParagraph"/>
              <w:numPr>
                <w:ilvl w:val="3"/>
                <w:numId w:val="26"/>
              </w:numPr>
              <w:tabs>
                <w:tab w:val="left" w:pos="732"/>
              </w:tabs>
              <w:spacing w:line="249" w:lineRule="exact"/>
              <w:rPr>
                <w:rFonts w:ascii="Times New Roman"/>
              </w:rPr>
            </w:pPr>
            <w:r>
              <w:rPr>
                <w:rFonts w:ascii="Times New Roman"/>
              </w:rPr>
              <w:t>- Rete fognaria in</w:t>
            </w:r>
            <w:r>
              <w:rPr>
                <w:rFonts w:ascii="Times New Roman"/>
                <w:spacing w:val="-9"/>
              </w:rPr>
              <w:t xml:space="preserve"> </w:t>
            </w:r>
            <w:r>
              <w:rPr>
                <w:rFonts w:ascii="Times New Roman"/>
                <w:spacing w:val="-2"/>
              </w:rPr>
              <w:t>Km.</w:t>
            </w:r>
          </w:p>
          <w:p w14:paraId="07BC2A5C" w14:textId="77777777" w:rsidR="00AB3A35" w:rsidRDefault="00AB3A35" w:rsidP="00674A37">
            <w:pPr>
              <w:pStyle w:val="TableParagraph"/>
              <w:spacing w:before="4"/>
              <w:rPr>
                <w:rFonts w:ascii="Times New Roman"/>
                <w:b/>
                <w:sz w:val="21"/>
              </w:rPr>
            </w:pPr>
          </w:p>
          <w:p w14:paraId="58B1C9E9" w14:textId="77777777" w:rsidR="00AB3A35" w:rsidRDefault="00AB3A35" w:rsidP="00AB3A35">
            <w:pPr>
              <w:pStyle w:val="TableParagraph"/>
              <w:numPr>
                <w:ilvl w:val="4"/>
                <w:numId w:val="26"/>
              </w:numPr>
              <w:tabs>
                <w:tab w:val="left" w:pos="912"/>
              </w:tabs>
              <w:ind w:hanging="126"/>
              <w:rPr>
                <w:rFonts w:ascii="Times New Roman" w:hAnsi="Times New Roman"/>
              </w:rPr>
            </w:pPr>
            <w:r>
              <w:rPr>
                <w:rFonts w:ascii="Times New Roman" w:hAnsi="Times New Roman"/>
              </w:rPr>
              <w:t>bianca</w:t>
            </w:r>
          </w:p>
          <w:p w14:paraId="379BDC37" w14:textId="77777777" w:rsidR="00AB3A35" w:rsidRDefault="00AB3A35" w:rsidP="00674A37">
            <w:pPr>
              <w:pStyle w:val="TableParagraph"/>
              <w:spacing w:before="7"/>
              <w:rPr>
                <w:rFonts w:ascii="Times New Roman"/>
                <w:b/>
                <w:sz w:val="21"/>
              </w:rPr>
            </w:pPr>
          </w:p>
          <w:p w14:paraId="715C0B62" w14:textId="77777777" w:rsidR="00AB3A35" w:rsidRDefault="00AB3A35" w:rsidP="00AB3A35">
            <w:pPr>
              <w:pStyle w:val="TableParagraph"/>
              <w:numPr>
                <w:ilvl w:val="4"/>
                <w:numId w:val="26"/>
              </w:numPr>
              <w:tabs>
                <w:tab w:val="left" w:pos="912"/>
              </w:tabs>
              <w:spacing w:before="1"/>
              <w:ind w:hanging="126"/>
              <w:rPr>
                <w:rFonts w:ascii="Times New Roman" w:hAnsi="Times New Roman"/>
              </w:rPr>
            </w:pPr>
            <w:r>
              <w:rPr>
                <w:rFonts w:ascii="Times New Roman" w:hAnsi="Times New Roman"/>
              </w:rPr>
              <w:t>nera</w:t>
            </w:r>
          </w:p>
          <w:p w14:paraId="732DB3E5" w14:textId="77777777" w:rsidR="00AB3A35" w:rsidRDefault="00AB3A35" w:rsidP="00674A37">
            <w:pPr>
              <w:pStyle w:val="TableParagraph"/>
              <w:spacing w:before="7"/>
              <w:rPr>
                <w:rFonts w:ascii="Times New Roman"/>
                <w:b/>
                <w:sz w:val="21"/>
              </w:rPr>
            </w:pPr>
          </w:p>
          <w:p w14:paraId="3B5B5DCA" w14:textId="77777777" w:rsidR="00AB3A35" w:rsidRDefault="00AB3A35" w:rsidP="00AB3A35">
            <w:pPr>
              <w:pStyle w:val="TableParagraph"/>
              <w:numPr>
                <w:ilvl w:val="4"/>
                <w:numId w:val="26"/>
              </w:numPr>
              <w:tabs>
                <w:tab w:val="left" w:pos="915"/>
              </w:tabs>
              <w:ind w:left="914" w:hanging="129"/>
              <w:rPr>
                <w:rFonts w:ascii="Times New Roman" w:hAnsi="Times New Roman"/>
              </w:rPr>
            </w:pPr>
            <w:r>
              <w:rPr>
                <w:rFonts w:ascii="Times New Roman" w:hAnsi="Times New Roman"/>
              </w:rPr>
              <w:t>mista</w:t>
            </w:r>
          </w:p>
        </w:tc>
        <w:tc>
          <w:tcPr>
            <w:tcW w:w="4821" w:type="dxa"/>
            <w:gridSpan w:val="3"/>
          </w:tcPr>
          <w:p w14:paraId="3B29E321" w14:textId="77777777" w:rsidR="00AB3A35" w:rsidRDefault="00AB3A35" w:rsidP="00674A37">
            <w:pPr>
              <w:pStyle w:val="TableParagraph"/>
              <w:rPr>
                <w:rFonts w:ascii="Times New Roman"/>
              </w:rPr>
            </w:pPr>
          </w:p>
        </w:tc>
      </w:tr>
      <w:tr w:rsidR="00AB3A35" w14:paraId="5FB5DB2E" w14:textId="77777777" w:rsidTr="00674A37">
        <w:trPr>
          <w:trHeight w:val="491"/>
        </w:trPr>
        <w:tc>
          <w:tcPr>
            <w:tcW w:w="3759" w:type="dxa"/>
            <w:vMerge/>
            <w:tcBorders>
              <w:top w:val="nil"/>
            </w:tcBorders>
          </w:tcPr>
          <w:p w14:paraId="4F00D610" w14:textId="77777777" w:rsidR="00AB3A35" w:rsidRDefault="00AB3A35" w:rsidP="00674A37">
            <w:pPr>
              <w:rPr>
                <w:sz w:val="2"/>
                <w:szCs w:val="2"/>
              </w:rPr>
            </w:pPr>
          </w:p>
        </w:tc>
        <w:tc>
          <w:tcPr>
            <w:tcW w:w="1676" w:type="dxa"/>
          </w:tcPr>
          <w:p w14:paraId="6E20FEEC" w14:textId="77777777" w:rsidR="00AB3A35" w:rsidRDefault="00AB3A35" w:rsidP="00674A37">
            <w:pPr>
              <w:pStyle w:val="TableParagraph"/>
              <w:spacing w:line="249" w:lineRule="exact"/>
              <w:ind w:left="639" w:right="656"/>
              <w:jc w:val="center"/>
              <w:rPr>
                <w:rFonts w:ascii="Times New Roman"/>
              </w:rPr>
            </w:pPr>
            <w:r>
              <w:rPr>
                <w:rFonts w:ascii="Times New Roman"/>
              </w:rPr>
              <w:t>99</w:t>
            </w:r>
          </w:p>
        </w:tc>
        <w:tc>
          <w:tcPr>
            <w:tcW w:w="1420" w:type="dxa"/>
          </w:tcPr>
          <w:p w14:paraId="02E09F25" w14:textId="77777777" w:rsidR="00AB3A35" w:rsidRDefault="00AB3A35" w:rsidP="00674A37">
            <w:pPr>
              <w:pStyle w:val="TableParagraph"/>
              <w:spacing w:line="249" w:lineRule="exact"/>
              <w:ind w:left="499" w:right="540"/>
              <w:jc w:val="center"/>
              <w:rPr>
                <w:rFonts w:ascii="Times New Roman"/>
              </w:rPr>
            </w:pPr>
            <w:r>
              <w:rPr>
                <w:rFonts w:ascii="Times New Roman"/>
              </w:rPr>
              <w:t>99</w:t>
            </w:r>
          </w:p>
        </w:tc>
        <w:tc>
          <w:tcPr>
            <w:tcW w:w="1725" w:type="dxa"/>
          </w:tcPr>
          <w:p w14:paraId="7E460835" w14:textId="77777777" w:rsidR="00AB3A35" w:rsidRDefault="00AB3A35" w:rsidP="00674A37">
            <w:pPr>
              <w:pStyle w:val="TableParagraph"/>
              <w:spacing w:line="249" w:lineRule="exact"/>
              <w:ind w:left="664" w:right="681"/>
              <w:jc w:val="center"/>
              <w:rPr>
                <w:rFonts w:ascii="Times New Roman"/>
              </w:rPr>
            </w:pPr>
            <w:r>
              <w:rPr>
                <w:rFonts w:ascii="Times New Roman"/>
              </w:rPr>
              <w:t>99</w:t>
            </w:r>
          </w:p>
        </w:tc>
      </w:tr>
      <w:tr w:rsidR="00AB3A35" w14:paraId="01A152F9" w14:textId="77777777" w:rsidTr="00674A37">
        <w:trPr>
          <w:trHeight w:val="491"/>
        </w:trPr>
        <w:tc>
          <w:tcPr>
            <w:tcW w:w="3759" w:type="dxa"/>
            <w:vMerge/>
            <w:tcBorders>
              <w:top w:val="nil"/>
            </w:tcBorders>
          </w:tcPr>
          <w:p w14:paraId="5EA66347" w14:textId="77777777" w:rsidR="00AB3A35" w:rsidRDefault="00AB3A35" w:rsidP="00674A37">
            <w:pPr>
              <w:rPr>
                <w:sz w:val="2"/>
                <w:szCs w:val="2"/>
              </w:rPr>
            </w:pPr>
          </w:p>
        </w:tc>
        <w:tc>
          <w:tcPr>
            <w:tcW w:w="1676" w:type="dxa"/>
          </w:tcPr>
          <w:p w14:paraId="303B8664" w14:textId="77777777" w:rsidR="00AB3A35" w:rsidRDefault="00AB3A35" w:rsidP="00674A37">
            <w:pPr>
              <w:pStyle w:val="TableParagraph"/>
              <w:spacing w:line="249" w:lineRule="exact"/>
              <w:ind w:left="639" w:right="656"/>
              <w:jc w:val="center"/>
              <w:rPr>
                <w:rFonts w:ascii="Times New Roman"/>
              </w:rPr>
            </w:pPr>
            <w:r>
              <w:rPr>
                <w:rFonts w:ascii="Times New Roman"/>
              </w:rPr>
              <w:t>101</w:t>
            </w:r>
          </w:p>
        </w:tc>
        <w:tc>
          <w:tcPr>
            <w:tcW w:w="1420" w:type="dxa"/>
          </w:tcPr>
          <w:p w14:paraId="769F7DDF" w14:textId="77777777" w:rsidR="00AB3A35" w:rsidRDefault="00AB3A35" w:rsidP="00674A37">
            <w:pPr>
              <w:pStyle w:val="TableParagraph"/>
              <w:spacing w:line="249" w:lineRule="exact"/>
              <w:ind w:left="499" w:right="540"/>
              <w:jc w:val="center"/>
              <w:rPr>
                <w:rFonts w:ascii="Times New Roman"/>
              </w:rPr>
            </w:pPr>
            <w:r>
              <w:rPr>
                <w:rFonts w:ascii="Times New Roman"/>
              </w:rPr>
              <w:t>101</w:t>
            </w:r>
          </w:p>
        </w:tc>
        <w:tc>
          <w:tcPr>
            <w:tcW w:w="1725" w:type="dxa"/>
          </w:tcPr>
          <w:p w14:paraId="5FACC228" w14:textId="77777777" w:rsidR="00AB3A35" w:rsidRDefault="00AB3A35" w:rsidP="00674A37">
            <w:pPr>
              <w:pStyle w:val="TableParagraph"/>
              <w:spacing w:line="249" w:lineRule="exact"/>
              <w:ind w:left="664" w:right="681"/>
              <w:jc w:val="center"/>
              <w:rPr>
                <w:rFonts w:ascii="Times New Roman"/>
              </w:rPr>
            </w:pPr>
            <w:r>
              <w:rPr>
                <w:rFonts w:ascii="Times New Roman"/>
              </w:rPr>
              <w:t>101</w:t>
            </w:r>
          </w:p>
        </w:tc>
      </w:tr>
      <w:tr w:rsidR="00AB3A35" w14:paraId="5631005B" w14:textId="77777777" w:rsidTr="00674A37">
        <w:trPr>
          <w:trHeight w:val="489"/>
        </w:trPr>
        <w:tc>
          <w:tcPr>
            <w:tcW w:w="3759" w:type="dxa"/>
            <w:vMerge/>
            <w:tcBorders>
              <w:top w:val="nil"/>
            </w:tcBorders>
          </w:tcPr>
          <w:p w14:paraId="24F8D727" w14:textId="77777777" w:rsidR="00AB3A35" w:rsidRDefault="00AB3A35" w:rsidP="00674A37">
            <w:pPr>
              <w:rPr>
                <w:sz w:val="2"/>
                <w:szCs w:val="2"/>
              </w:rPr>
            </w:pPr>
          </w:p>
        </w:tc>
        <w:tc>
          <w:tcPr>
            <w:tcW w:w="1676" w:type="dxa"/>
          </w:tcPr>
          <w:p w14:paraId="7962AB96" w14:textId="77777777" w:rsidR="00AB3A35" w:rsidRDefault="00AB3A35" w:rsidP="00674A37">
            <w:pPr>
              <w:pStyle w:val="TableParagraph"/>
              <w:spacing w:line="249" w:lineRule="exact"/>
              <w:ind w:right="18"/>
              <w:jc w:val="center"/>
              <w:rPr>
                <w:rFonts w:ascii="Times New Roman"/>
              </w:rPr>
            </w:pPr>
            <w:r>
              <w:rPr>
                <w:rFonts w:ascii="Times New Roman"/>
              </w:rPr>
              <w:t>/</w:t>
            </w:r>
          </w:p>
        </w:tc>
        <w:tc>
          <w:tcPr>
            <w:tcW w:w="1420" w:type="dxa"/>
          </w:tcPr>
          <w:p w14:paraId="595D9C94" w14:textId="77777777" w:rsidR="00AB3A35" w:rsidRDefault="00AB3A35" w:rsidP="00674A37">
            <w:pPr>
              <w:pStyle w:val="TableParagraph"/>
              <w:spacing w:line="249" w:lineRule="exact"/>
              <w:ind w:right="37"/>
              <w:jc w:val="center"/>
              <w:rPr>
                <w:rFonts w:ascii="Times New Roman"/>
              </w:rPr>
            </w:pPr>
            <w:r>
              <w:rPr>
                <w:rFonts w:ascii="Times New Roman"/>
              </w:rPr>
              <w:t>/</w:t>
            </w:r>
          </w:p>
        </w:tc>
        <w:tc>
          <w:tcPr>
            <w:tcW w:w="1725" w:type="dxa"/>
          </w:tcPr>
          <w:p w14:paraId="774CBE64" w14:textId="77777777" w:rsidR="00AB3A35" w:rsidRDefault="00AB3A35" w:rsidP="00674A37">
            <w:pPr>
              <w:pStyle w:val="TableParagraph"/>
              <w:spacing w:line="249" w:lineRule="exact"/>
              <w:ind w:right="13"/>
              <w:jc w:val="center"/>
              <w:rPr>
                <w:rFonts w:ascii="Times New Roman"/>
              </w:rPr>
            </w:pPr>
            <w:r>
              <w:rPr>
                <w:rFonts w:ascii="Times New Roman"/>
              </w:rPr>
              <w:t>/</w:t>
            </w:r>
          </w:p>
        </w:tc>
      </w:tr>
      <w:tr w:rsidR="00AB3A35" w14:paraId="40B3475D" w14:textId="77777777" w:rsidTr="00674A37">
        <w:trPr>
          <w:trHeight w:val="492"/>
        </w:trPr>
        <w:tc>
          <w:tcPr>
            <w:tcW w:w="3759" w:type="dxa"/>
          </w:tcPr>
          <w:p w14:paraId="30E790FB" w14:textId="77777777" w:rsidR="00AB3A35" w:rsidRDefault="00AB3A35" w:rsidP="00674A37">
            <w:pPr>
              <w:pStyle w:val="TableParagraph"/>
              <w:spacing w:line="252" w:lineRule="exact"/>
              <w:ind w:left="69"/>
              <w:rPr>
                <w:rFonts w:ascii="Times New Roman"/>
              </w:rPr>
            </w:pPr>
            <w:r>
              <w:rPr>
                <w:rFonts w:ascii="Times New Roman"/>
                <w:b/>
              </w:rPr>
              <w:t xml:space="preserve">1.3.2.8 </w:t>
            </w:r>
            <w:r>
              <w:rPr>
                <w:rFonts w:ascii="Times New Roman"/>
              </w:rPr>
              <w:t>- Esistenza depuratore</w:t>
            </w:r>
          </w:p>
        </w:tc>
        <w:tc>
          <w:tcPr>
            <w:tcW w:w="1676" w:type="dxa"/>
          </w:tcPr>
          <w:p w14:paraId="3EB1B291" w14:textId="77777777" w:rsidR="00AB3A35" w:rsidRDefault="00AB3A35" w:rsidP="00674A37">
            <w:pPr>
              <w:pStyle w:val="TableParagraph"/>
              <w:spacing w:line="252" w:lineRule="exact"/>
              <w:ind w:left="268"/>
              <w:rPr>
                <w:rFonts w:ascii="Times New Roman"/>
              </w:rPr>
            </w:pPr>
            <w:r>
              <w:rPr>
                <w:rFonts w:ascii="Times New Roman"/>
              </w:rPr>
              <w:t>Si consortile</w:t>
            </w:r>
          </w:p>
        </w:tc>
        <w:tc>
          <w:tcPr>
            <w:tcW w:w="1420" w:type="dxa"/>
          </w:tcPr>
          <w:p w14:paraId="421C4628" w14:textId="77777777" w:rsidR="00AB3A35" w:rsidRDefault="00AB3A35" w:rsidP="00674A37">
            <w:pPr>
              <w:pStyle w:val="TableParagraph"/>
              <w:spacing w:line="252" w:lineRule="exact"/>
              <w:ind w:left="131"/>
              <w:rPr>
                <w:rFonts w:ascii="Times New Roman"/>
              </w:rPr>
            </w:pPr>
            <w:r>
              <w:rPr>
                <w:rFonts w:ascii="Times New Roman"/>
              </w:rPr>
              <w:t>Si consortile</w:t>
            </w:r>
          </w:p>
        </w:tc>
        <w:tc>
          <w:tcPr>
            <w:tcW w:w="1725" w:type="dxa"/>
          </w:tcPr>
          <w:p w14:paraId="51BC526F" w14:textId="77777777" w:rsidR="00AB3A35" w:rsidRDefault="00AB3A35" w:rsidP="00674A37">
            <w:pPr>
              <w:pStyle w:val="TableParagraph"/>
              <w:spacing w:line="252" w:lineRule="exact"/>
              <w:ind w:left="295"/>
              <w:rPr>
                <w:rFonts w:ascii="Times New Roman"/>
              </w:rPr>
            </w:pPr>
            <w:r>
              <w:rPr>
                <w:rFonts w:ascii="Times New Roman"/>
              </w:rPr>
              <w:t>Si consortile</w:t>
            </w:r>
          </w:p>
        </w:tc>
      </w:tr>
      <w:tr w:rsidR="00AB3A35" w14:paraId="4BCAF064" w14:textId="77777777" w:rsidTr="00674A37">
        <w:trPr>
          <w:trHeight w:val="781"/>
        </w:trPr>
        <w:tc>
          <w:tcPr>
            <w:tcW w:w="3759" w:type="dxa"/>
          </w:tcPr>
          <w:p w14:paraId="38C588DC" w14:textId="77777777" w:rsidR="00AB3A35" w:rsidRDefault="00AB3A35" w:rsidP="00674A37">
            <w:pPr>
              <w:pStyle w:val="TableParagraph"/>
              <w:spacing w:before="142"/>
              <w:ind w:left="69"/>
              <w:rPr>
                <w:rFonts w:ascii="Times New Roman"/>
              </w:rPr>
            </w:pPr>
            <w:r>
              <w:rPr>
                <w:rFonts w:ascii="Times New Roman"/>
                <w:b/>
              </w:rPr>
              <w:t xml:space="preserve">1.3.2.9 </w:t>
            </w:r>
            <w:r>
              <w:rPr>
                <w:rFonts w:ascii="Times New Roman"/>
              </w:rPr>
              <w:t>- Rete acquedotto in Km.</w:t>
            </w:r>
          </w:p>
        </w:tc>
        <w:tc>
          <w:tcPr>
            <w:tcW w:w="1676" w:type="dxa"/>
          </w:tcPr>
          <w:p w14:paraId="0D20441B" w14:textId="77777777" w:rsidR="00AB3A35" w:rsidRDefault="00AB3A35" w:rsidP="00674A37">
            <w:pPr>
              <w:pStyle w:val="TableParagraph"/>
              <w:spacing w:line="280" w:lineRule="auto"/>
              <w:ind w:left="424" w:right="376" w:hanging="53"/>
              <w:rPr>
                <w:rFonts w:ascii="Times New Roman"/>
              </w:rPr>
            </w:pPr>
            <w:r>
              <w:rPr>
                <w:rFonts w:ascii="Times New Roman"/>
              </w:rPr>
              <w:t>Gestito da Abbanoa</w:t>
            </w:r>
          </w:p>
        </w:tc>
        <w:tc>
          <w:tcPr>
            <w:tcW w:w="1420" w:type="dxa"/>
          </w:tcPr>
          <w:p w14:paraId="29E16DAB" w14:textId="77777777" w:rsidR="00AB3A35" w:rsidRDefault="00AB3A35" w:rsidP="00067489">
            <w:pPr>
              <w:pStyle w:val="TableParagraph"/>
              <w:spacing w:line="280" w:lineRule="auto"/>
              <w:ind w:left="287" w:right="257" w:hanging="53"/>
              <w:jc w:val="center"/>
              <w:rPr>
                <w:rFonts w:ascii="Times New Roman"/>
              </w:rPr>
            </w:pPr>
            <w:r>
              <w:rPr>
                <w:rFonts w:ascii="Times New Roman"/>
              </w:rPr>
              <w:t>Gestito da Abbanoa</w:t>
            </w:r>
          </w:p>
        </w:tc>
        <w:tc>
          <w:tcPr>
            <w:tcW w:w="1725" w:type="dxa"/>
          </w:tcPr>
          <w:p w14:paraId="4838F2E4" w14:textId="77777777" w:rsidR="00AB3A35" w:rsidRDefault="00AB3A35" w:rsidP="00674A37">
            <w:pPr>
              <w:pStyle w:val="TableParagraph"/>
              <w:spacing w:line="280" w:lineRule="auto"/>
              <w:ind w:left="451" w:right="398" w:hanging="53"/>
              <w:rPr>
                <w:rFonts w:ascii="Times New Roman"/>
              </w:rPr>
            </w:pPr>
            <w:r>
              <w:rPr>
                <w:rFonts w:ascii="Times New Roman"/>
              </w:rPr>
              <w:t>Gestito da Abbanoa</w:t>
            </w:r>
          </w:p>
        </w:tc>
      </w:tr>
      <w:tr w:rsidR="00AB3A35" w14:paraId="0A41A86C" w14:textId="77777777" w:rsidTr="00674A37">
        <w:trPr>
          <w:trHeight w:val="693"/>
        </w:trPr>
        <w:tc>
          <w:tcPr>
            <w:tcW w:w="3759" w:type="dxa"/>
          </w:tcPr>
          <w:p w14:paraId="437504D2" w14:textId="77777777" w:rsidR="00AB3A35" w:rsidRDefault="00AB3A35" w:rsidP="00674A37">
            <w:pPr>
              <w:pStyle w:val="TableParagraph"/>
              <w:spacing w:line="249" w:lineRule="exact"/>
              <w:ind w:left="69"/>
              <w:rPr>
                <w:rFonts w:ascii="Times New Roman"/>
              </w:rPr>
            </w:pPr>
            <w:r>
              <w:rPr>
                <w:rFonts w:ascii="Times New Roman"/>
                <w:b/>
              </w:rPr>
              <w:t xml:space="preserve">1.3.2.10 </w:t>
            </w:r>
            <w:r>
              <w:rPr>
                <w:rFonts w:ascii="Times New Roman"/>
              </w:rPr>
              <w:t>- Attuazione servizio idrico</w:t>
            </w:r>
          </w:p>
          <w:p w14:paraId="7B46B39E" w14:textId="77777777" w:rsidR="00AB3A35" w:rsidRDefault="00AB3A35" w:rsidP="00674A37">
            <w:pPr>
              <w:pStyle w:val="TableParagraph"/>
              <w:rPr>
                <w:rFonts w:ascii="Times New Roman"/>
              </w:rPr>
            </w:pPr>
            <w:r>
              <w:rPr>
                <w:rFonts w:ascii="Times New Roman"/>
              </w:rPr>
              <w:t>integrato</w:t>
            </w:r>
          </w:p>
        </w:tc>
        <w:tc>
          <w:tcPr>
            <w:tcW w:w="1676" w:type="dxa"/>
            <w:tcBorders>
              <w:bottom w:val="single" w:sz="4" w:space="0" w:color="000000"/>
            </w:tcBorders>
          </w:tcPr>
          <w:p w14:paraId="6265B19A" w14:textId="77777777" w:rsidR="00AB3A35" w:rsidRDefault="00AB3A35" w:rsidP="00674A37">
            <w:pPr>
              <w:pStyle w:val="TableParagraph"/>
              <w:spacing w:before="1"/>
              <w:rPr>
                <w:rFonts w:ascii="Times New Roman"/>
                <w:b/>
                <w:sz w:val="21"/>
              </w:rPr>
            </w:pPr>
          </w:p>
          <w:p w14:paraId="725B4EDD" w14:textId="77777777" w:rsidR="00AB3A35" w:rsidRDefault="00AB3A35" w:rsidP="00674A37">
            <w:pPr>
              <w:pStyle w:val="TableParagraph"/>
              <w:ind w:left="639" w:right="652"/>
              <w:jc w:val="center"/>
              <w:rPr>
                <w:rFonts w:ascii="Times New Roman"/>
              </w:rPr>
            </w:pPr>
            <w:r>
              <w:rPr>
                <w:rFonts w:ascii="Times New Roman"/>
              </w:rPr>
              <w:t>SI</w:t>
            </w:r>
          </w:p>
        </w:tc>
        <w:tc>
          <w:tcPr>
            <w:tcW w:w="1420" w:type="dxa"/>
            <w:tcBorders>
              <w:bottom w:val="single" w:sz="4" w:space="0" w:color="000000"/>
            </w:tcBorders>
          </w:tcPr>
          <w:p w14:paraId="33ED6008" w14:textId="77777777" w:rsidR="00AB3A35" w:rsidRDefault="00AB3A35" w:rsidP="00674A37">
            <w:pPr>
              <w:pStyle w:val="TableParagraph"/>
              <w:spacing w:before="1"/>
              <w:rPr>
                <w:rFonts w:ascii="Times New Roman"/>
                <w:b/>
                <w:sz w:val="21"/>
              </w:rPr>
            </w:pPr>
          </w:p>
          <w:p w14:paraId="3489F48A" w14:textId="77777777" w:rsidR="00AB3A35" w:rsidRDefault="00AB3A35" w:rsidP="00674A37">
            <w:pPr>
              <w:pStyle w:val="TableParagraph"/>
              <w:ind w:left="499" w:right="536"/>
              <w:jc w:val="center"/>
              <w:rPr>
                <w:rFonts w:ascii="Times New Roman"/>
              </w:rPr>
            </w:pPr>
            <w:r>
              <w:rPr>
                <w:rFonts w:ascii="Times New Roman"/>
              </w:rPr>
              <w:t>SI</w:t>
            </w:r>
          </w:p>
        </w:tc>
        <w:tc>
          <w:tcPr>
            <w:tcW w:w="1725" w:type="dxa"/>
            <w:tcBorders>
              <w:bottom w:val="single" w:sz="4" w:space="0" w:color="000000"/>
            </w:tcBorders>
          </w:tcPr>
          <w:p w14:paraId="2B771F9C" w14:textId="77777777" w:rsidR="00AB3A35" w:rsidRDefault="00AB3A35" w:rsidP="00674A37">
            <w:pPr>
              <w:pStyle w:val="TableParagraph"/>
              <w:spacing w:before="1"/>
              <w:rPr>
                <w:rFonts w:ascii="Times New Roman"/>
                <w:b/>
                <w:sz w:val="21"/>
              </w:rPr>
            </w:pPr>
          </w:p>
          <w:p w14:paraId="14047678" w14:textId="77777777" w:rsidR="00AB3A35" w:rsidRDefault="00AB3A35" w:rsidP="00674A37">
            <w:pPr>
              <w:pStyle w:val="TableParagraph"/>
              <w:ind w:left="664" w:right="677"/>
              <w:jc w:val="center"/>
              <w:rPr>
                <w:rFonts w:ascii="Times New Roman"/>
              </w:rPr>
            </w:pPr>
            <w:r>
              <w:rPr>
                <w:rFonts w:ascii="Times New Roman"/>
              </w:rPr>
              <w:t>SI</w:t>
            </w:r>
          </w:p>
        </w:tc>
      </w:tr>
      <w:tr w:rsidR="00AB3A35" w14:paraId="2DAE2B85" w14:textId="77777777" w:rsidTr="00674A37">
        <w:trPr>
          <w:trHeight w:val="845"/>
        </w:trPr>
        <w:tc>
          <w:tcPr>
            <w:tcW w:w="3759" w:type="dxa"/>
          </w:tcPr>
          <w:p w14:paraId="13E6EE03" w14:textId="77777777" w:rsidR="00AB3A35" w:rsidRDefault="00AB3A35" w:rsidP="00674A37">
            <w:pPr>
              <w:pStyle w:val="TableParagraph"/>
              <w:spacing w:line="249" w:lineRule="exact"/>
              <w:ind w:left="69"/>
              <w:rPr>
                <w:rFonts w:ascii="Times New Roman"/>
                <w:b/>
              </w:rPr>
            </w:pPr>
            <w:r w:rsidRPr="00F37B7E">
              <w:rPr>
                <w:rFonts w:ascii="Times New Roman"/>
                <w:b/>
              </w:rPr>
              <w:t xml:space="preserve">1.3.2.11 </w:t>
            </w:r>
            <w:r w:rsidRPr="00F37B7E">
              <w:rPr>
                <w:rFonts w:ascii="Times New Roman"/>
              </w:rPr>
              <w:t xml:space="preserve">- Aree verdi, parchi, </w:t>
            </w:r>
            <w:r>
              <w:rPr>
                <w:rFonts w:ascii="Times New Roman"/>
              </w:rPr>
              <w:t>g</w:t>
            </w:r>
            <w:r w:rsidRPr="00F37B7E">
              <w:rPr>
                <w:rFonts w:ascii="Times New Roman"/>
              </w:rPr>
              <w:t>iardini, aree incolte, terreni agricoli, ecc.</w:t>
            </w:r>
          </w:p>
        </w:tc>
        <w:tc>
          <w:tcPr>
            <w:tcW w:w="1676" w:type="dxa"/>
          </w:tcPr>
          <w:p w14:paraId="1D45941A" w14:textId="77777777" w:rsidR="00AB3A35" w:rsidRDefault="00AB3A35" w:rsidP="00674A37">
            <w:pPr>
              <w:pStyle w:val="TableParagraph"/>
              <w:spacing w:before="1"/>
              <w:jc w:val="center"/>
              <w:rPr>
                <w:rFonts w:ascii="Times New Roman"/>
                <w:b/>
                <w:sz w:val="21"/>
              </w:rPr>
            </w:pPr>
            <w:r>
              <w:rPr>
                <w:rFonts w:ascii="Times New Roman"/>
              </w:rPr>
              <w:t xml:space="preserve">70,13 </w:t>
            </w:r>
            <w:r w:rsidRPr="00CD528C">
              <w:rPr>
                <w:rFonts w:ascii="Times New Roman"/>
              </w:rPr>
              <w:t>H</w:t>
            </w:r>
            <w:r>
              <w:rPr>
                <w:rFonts w:ascii="Times New Roman"/>
              </w:rPr>
              <w:t>a</w:t>
            </w:r>
          </w:p>
        </w:tc>
        <w:tc>
          <w:tcPr>
            <w:tcW w:w="1420" w:type="dxa"/>
          </w:tcPr>
          <w:p w14:paraId="114F66F7" w14:textId="77777777" w:rsidR="00AB3A35" w:rsidRDefault="00AB3A35" w:rsidP="00674A37">
            <w:pPr>
              <w:pStyle w:val="TableParagraph"/>
              <w:spacing w:before="1"/>
              <w:jc w:val="center"/>
              <w:rPr>
                <w:rFonts w:ascii="Times New Roman"/>
                <w:b/>
                <w:sz w:val="21"/>
              </w:rPr>
            </w:pPr>
            <w:r>
              <w:rPr>
                <w:rFonts w:ascii="Times New Roman"/>
              </w:rPr>
              <w:t xml:space="preserve">70,13 </w:t>
            </w:r>
            <w:r w:rsidRPr="00CD528C">
              <w:rPr>
                <w:rFonts w:ascii="Times New Roman"/>
              </w:rPr>
              <w:t>H</w:t>
            </w:r>
            <w:r>
              <w:rPr>
                <w:rFonts w:ascii="Times New Roman"/>
              </w:rPr>
              <w:t>a</w:t>
            </w:r>
          </w:p>
        </w:tc>
        <w:tc>
          <w:tcPr>
            <w:tcW w:w="1725" w:type="dxa"/>
          </w:tcPr>
          <w:p w14:paraId="2E2DCA14" w14:textId="77777777" w:rsidR="00AB3A35" w:rsidRDefault="00AB3A35" w:rsidP="00674A37">
            <w:pPr>
              <w:pStyle w:val="TableParagraph"/>
              <w:spacing w:before="1"/>
              <w:jc w:val="center"/>
              <w:rPr>
                <w:rFonts w:ascii="Times New Roman"/>
                <w:b/>
                <w:sz w:val="21"/>
              </w:rPr>
            </w:pPr>
            <w:r>
              <w:rPr>
                <w:rFonts w:ascii="Times New Roman"/>
              </w:rPr>
              <w:t xml:space="preserve">70,13 </w:t>
            </w:r>
            <w:r w:rsidRPr="00CD528C">
              <w:rPr>
                <w:rFonts w:ascii="Times New Roman"/>
              </w:rPr>
              <w:t>H</w:t>
            </w:r>
            <w:r>
              <w:rPr>
                <w:rFonts w:ascii="Times New Roman"/>
              </w:rPr>
              <w:t>a</w:t>
            </w:r>
          </w:p>
        </w:tc>
      </w:tr>
      <w:tr w:rsidR="00AB3A35" w14:paraId="30650275" w14:textId="77777777" w:rsidTr="00674A37">
        <w:trPr>
          <w:trHeight w:val="488"/>
        </w:trPr>
        <w:tc>
          <w:tcPr>
            <w:tcW w:w="3759" w:type="dxa"/>
          </w:tcPr>
          <w:p w14:paraId="0DC86762" w14:textId="77777777" w:rsidR="00AB3A35" w:rsidRPr="007F6B59" w:rsidRDefault="00AB3A35" w:rsidP="00674A37">
            <w:pPr>
              <w:pStyle w:val="TableParagraph"/>
              <w:spacing w:line="244" w:lineRule="exact"/>
              <w:ind w:left="69"/>
              <w:rPr>
                <w:rFonts w:ascii="Times New Roman"/>
              </w:rPr>
            </w:pPr>
            <w:r>
              <w:rPr>
                <w:rFonts w:ascii="Times New Roman"/>
                <w:b/>
              </w:rPr>
              <w:t xml:space="preserve">1.3.2.12 </w:t>
            </w:r>
            <w:r>
              <w:rPr>
                <w:rFonts w:ascii="Times New Roman"/>
              </w:rPr>
              <w:t>- Punti luce illuminazione Pubblica</w:t>
            </w:r>
          </w:p>
        </w:tc>
        <w:tc>
          <w:tcPr>
            <w:tcW w:w="1676" w:type="dxa"/>
          </w:tcPr>
          <w:p w14:paraId="5C32DAD0" w14:textId="77777777" w:rsidR="00AB3A35" w:rsidRDefault="00AB3A35" w:rsidP="00674A37">
            <w:pPr>
              <w:pStyle w:val="TableParagraph"/>
              <w:spacing w:before="6"/>
              <w:rPr>
                <w:rFonts w:ascii="Times New Roman"/>
                <w:b/>
                <w:sz w:val="20"/>
              </w:rPr>
            </w:pPr>
          </w:p>
          <w:p w14:paraId="260150F4" w14:textId="77777777" w:rsidR="00AB3A35" w:rsidRPr="001E1D88" w:rsidRDefault="00AB3A35" w:rsidP="00674A37">
            <w:pPr>
              <w:pStyle w:val="TableParagraph"/>
              <w:ind w:left="301"/>
              <w:rPr>
                <w:rFonts w:ascii="Times New Roman"/>
                <w:highlight w:val="yellow"/>
              </w:rPr>
            </w:pPr>
            <w:r>
              <w:rPr>
                <w:rFonts w:ascii="Times New Roman" w:hAnsi="Times New Roman"/>
              </w:rPr>
              <w:t>N° 4595</w:t>
            </w:r>
          </w:p>
        </w:tc>
        <w:tc>
          <w:tcPr>
            <w:tcW w:w="1420" w:type="dxa"/>
          </w:tcPr>
          <w:p w14:paraId="1B8B6FFE" w14:textId="77777777" w:rsidR="00AB3A35" w:rsidRDefault="00AB3A35" w:rsidP="00674A37">
            <w:pPr>
              <w:pStyle w:val="TableParagraph"/>
              <w:spacing w:before="6"/>
              <w:rPr>
                <w:rFonts w:ascii="Times New Roman"/>
                <w:b/>
                <w:sz w:val="20"/>
              </w:rPr>
            </w:pPr>
          </w:p>
          <w:p w14:paraId="4F542476" w14:textId="77777777" w:rsidR="00AB3A35" w:rsidRPr="001E1D88" w:rsidRDefault="00AB3A35" w:rsidP="00674A37">
            <w:pPr>
              <w:pStyle w:val="TableParagraph"/>
              <w:ind w:left="301"/>
              <w:rPr>
                <w:rFonts w:ascii="Times New Roman"/>
                <w:highlight w:val="yellow"/>
              </w:rPr>
            </w:pPr>
            <w:r>
              <w:rPr>
                <w:rFonts w:ascii="Times New Roman" w:hAnsi="Times New Roman"/>
              </w:rPr>
              <w:t>N° 4595</w:t>
            </w:r>
          </w:p>
        </w:tc>
        <w:tc>
          <w:tcPr>
            <w:tcW w:w="1725" w:type="dxa"/>
          </w:tcPr>
          <w:p w14:paraId="6A079DC1" w14:textId="77777777" w:rsidR="00AB3A35" w:rsidRDefault="00AB3A35" w:rsidP="00674A37">
            <w:pPr>
              <w:pStyle w:val="TableParagraph"/>
              <w:spacing w:before="6"/>
              <w:rPr>
                <w:rFonts w:ascii="Times New Roman"/>
                <w:b/>
                <w:sz w:val="20"/>
              </w:rPr>
            </w:pPr>
          </w:p>
          <w:p w14:paraId="413BDB9E" w14:textId="77777777" w:rsidR="00AB3A35" w:rsidRPr="001E1D88" w:rsidRDefault="00AB3A35" w:rsidP="00674A37">
            <w:pPr>
              <w:pStyle w:val="TableParagraph"/>
              <w:ind w:left="260"/>
              <w:rPr>
                <w:rFonts w:ascii="Times New Roman"/>
                <w:highlight w:val="yellow"/>
              </w:rPr>
            </w:pPr>
            <w:r>
              <w:rPr>
                <w:rFonts w:ascii="Times New Roman" w:hAnsi="Times New Roman"/>
              </w:rPr>
              <w:t>N° 4595</w:t>
            </w:r>
          </w:p>
        </w:tc>
      </w:tr>
      <w:tr w:rsidR="00AB3A35" w14:paraId="5847582D" w14:textId="77777777" w:rsidTr="00674A37">
        <w:trPr>
          <w:trHeight w:val="488"/>
        </w:trPr>
        <w:tc>
          <w:tcPr>
            <w:tcW w:w="3759" w:type="dxa"/>
          </w:tcPr>
          <w:p w14:paraId="2E1C15FA" w14:textId="77777777" w:rsidR="00AB3A35" w:rsidRDefault="00AB3A35" w:rsidP="00674A37">
            <w:pPr>
              <w:pStyle w:val="TableParagraph"/>
              <w:spacing w:line="244" w:lineRule="exact"/>
              <w:ind w:left="69"/>
              <w:rPr>
                <w:rFonts w:ascii="Times New Roman"/>
                <w:b/>
              </w:rPr>
            </w:pPr>
            <w:r>
              <w:rPr>
                <w:rFonts w:ascii="Times New Roman"/>
                <w:b/>
              </w:rPr>
              <w:t xml:space="preserve">1.3.2.13 </w:t>
            </w:r>
            <w:r>
              <w:rPr>
                <w:rFonts w:ascii="Times New Roman"/>
              </w:rPr>
              <w:t>- Rete gas in Km.</w:t>
            </w:r>
          </w:p>
        </w:tc>
        <w:tc>
          <w:tcPr>
            <w:tcW w:w="1676" w:type="dxa"/>
          </w:tcPr>
          <w:p w14:paraId="0683D8A3" w14:textId="77777777" w:rsidR="00AB3A35" w:rsidRDefault="00AB3A35" w:rsidP="00674A37">
            <w:pPr>
              <w:pStyle w:val="TableParagraph"/>
              <w:spacing w:before="6"/>
              <w:rPr>
                <w:rFonts w:ascii="Times New Roman"/>
                <w:b/>
                <w:sz w:val="20"/>
              </w:rPr>
            </w:pPr>
          </w:p>
        </w:tc>
        <w:tc>
          <w:tcPr>
            <w:tcW w:w="1420" w:type="dxa"/>
          </w:tcPr>
          <w:p w14:paraId="0B1A9D44" w14:textId="77777777" w:rsidR="00AB3A35" w:rsidRDefault="00AB3A35" w:rsidP="00674A37">
            <w:pPr>
              <w:pStyle w:val="TableParagraph"/>
              <w:spacing w:before="6"/>
              <w:rPr>
                <w:rFonts w:ascii="Times New Roman"/>
                <w:b/>
                <w:sz w:val="20"/>
              </w:rPr>
            </w:pPr>
          </w:p>
        </w:tc>
        <w:tc>
          <w:tcPr>
            <w:tcW w:w="1725" w:type="dxa"/>
          </w:tcPr>
          <w:p w14:paraId="170FE816" w14:textId="77777777" w:rsidR="00AB3A35" w:rsidRDefault="00AB3A35" w:rsidP="00674A37">
            <w:pPr>
              <w:pStyle w:val="TableParagraph"/>
              <w:spacing w:before="6"/>
              <w:rPr>
                <w:rFonts w:ascii="Times New Roman"/>
                <w:b/>
                <w:sz w:val="20"/>
              </w:rPr>
            </w:pPr>
          </w:p>
        </w:tc>
      </w:tr>
      <w:tr w:rsidR="00AB3A35" w14:paraId="0460DB45" w14:textId="77777777" w:rsidTr="00674A37">
        <w:trPr>
          <w:trHeight w:val="488"/>
        </w:trPr>
        <w:tc>
          <w:tcPr>
            <w:tcW w:w="3759" w:type="dxa"/>
            <w:vMerge w:val="restart"/>
          </w:tcPr>
          <w:p w14:paraId="440E9B6D" w14:textId="77777777" w:rsidR="00AB3A35" w:rsidRPr="004C1D90" w:rsidRDefault="00AB3A35" w:rsidP="00674A37">
            <w:pPr>
              <w:pStyle w:val="TableParagraph"/>
              <w:spacing w:line="244" w:lineRule="exact"/>
              <w:ind w:left="69"/>
              <w:rPr>
                <w:rFonts w:ascii="Times New Roman" w:hAnsi="Times New Roman"/>
              </w:rPr>
            </w:pPr>
            <w:r w:rsidRPr="004C1D90">
              <w:rPr>
                <w:rFonts w:ascii="Times New Roman" w:hAnsi="Times New Roman"/>
                <w:b/>
              </w:rPr>
              <w:t xml:space="preserve">1.3.2.14 </w:t>
            </w:r>
            <w:r w:rsidRPr="004C1D90">
              <w:rPr>
                <w:rFonts w:ascii="Times New Roman" w:hAnsi="Times New Roman"/>
              </w:rPr>
              <w:t>– Raccolta rifiuti in quintali:</w:t>
            </w:r>
          </w:p>
          <w:p w14:paraId="7F6D7FB5" w14:textId="77777777" w:rsidR="00AB3A35" w:rsidRPr="004C1D90" w:rsidRDefault="00AB3A35" w:rsidP="00674A37">
            <w:pPr>
              <w:pStyle w:val="TableParagraph"/>
              <w:spacing w:before="7"/>
              <w:rPr>
                <w:rFonts w:ascii="Times New Roman"/>
                <w:b/>
                <w:sz w:val="21"/>
              </w:rPr>
            </w:pPr>
          </w:p>
          <w:p w14:paraId="26C93E2A" w14:textId="77777777" w:rsidR="00AB3A35" w:rsidRPr="004C1D90" w:rsidRDefault="00AB3A35" w:rsidP="00AB3A35">
            <w:pPr>
              <w:pStyle w:val="TableParagraph"/>
              <w:numPr>
                <w:ilvl w:val="0"/>
                <w:numId w:val="25"/>
              </w:numPr>
              <w:tabs>
                <w:tab w:val="left" w:pos="1078"/>
              </w:tabs>
              <w:ind w:hanging="126"/>
              <w:rPr>
                <w:rFonts w:ascii="Times New Roman" w:hAnsi="Times New Roman"/>
              </w:rPr>
            </w:pPr>
            <w:r w:rsidRPr="004C1D90">
              <w:rPr>
                <w:rFonts w:ascii="Times New Roman" w:hAnsi="Times New Roman"/>
              </w:rPr>
              <w:t>civile</w:t>
            </w:r>
          </w:p>
          <w:p w14:paraId="11628B08" w14:textId="77777777" w:rsidR="00AB3A35" w:rsidRPr="004C1D90" w:rsidRDefault="00AB3A35" w:rsidP="00674A37">
            <w:pPr>
              <w:pStyle w:val="TableParagraph"/>
              <w:spacing w:before="4"/>
              <w:rPr>
                <w:rFonts w:ascii="Times New Roman"/>
                <w:b/>
                <w:sz w:val="21"/>
              </w:rPr>
            </w:pPr>
          </w:p>
          <w:p w14:paraId="0C7C671C" w14:textId="77777777" w:rsidR="00AB3A35" w:rsidRDefault="00AB3A35" w:rsidP="00AB3A35">
            <w:pPr>
              <w:pStyle w:val="TableParagraph"/>
              <w:numPr>
                <w:ilvl w:val="0"/>
                <w:numId w:val="25"/>
              </w:numPr>
              <w:tabs>
                <w:tab w:val="left" w:pos="1078"/>
              </w:tabs>
              <w:spacing w:before="1"/>
              <w:ind w:hanging="126"/>
              <w:rPr>
                <w:rFonts w:ascii="Times New Roman" w:hAnsi="Times New Roman"/>
              </w:rPr>
            </w:pPr>
            <w:r>
              <w:rPr>
                <w:rFonts w:ascii="Times New Roman" w:hAnsi="Times New Roman"/>
              </w:rPr>
              <w:t>industriale</w:t>
            </w:r>
          </w:p>
          <w:p w14:paraId="1B8C4F4D" w14:textId="77777777" w:rsidR="00AB3A35" w:rsidRDefault="00AB3A35" w:rsidP="00674A37">
            <w:pPr>
              <w:pStyle w:val="Paragrafoelenco"/>
            </w:pPr>
          </w:p>
          <w:p w14:paraId="70CB044D" w14:textId="77777777" w:rsidR="00AB3A35" w:rsidRPr="007F6B59" w:rsidRDefault="00AB3A35" w:rsidP="00AB3A35">
            <w:pPr>
              <w:pStyle w:val="TableParagraph"/>
              <w:numPr>
                <w:ilvl w:val="0"/>
                <w:numId w:val="25"/>
              </w:numPr>
              <w:tabs>
                <w:tab w:val="left" w:pos="1078"/>
              </w:tabs>
              <w:spacing w:before="1"/>
              <w:ind w:hanging="126"/>
              <w:rPr>
                <w:rFonts w:ascii="Times New Roman" w:hAnsi="Times New Roman"/>
              </w:rPr>
            </w:pPr>
            <w:r w:rsidRPr="007F6B59">
              <w:rPr>
                <w:rFonts w:ascii="Times New Roman" w:hAnsi="Times New Roman"/>
              </w:rPr>
              <w:t>raccolta</w:t>
            </w:r>
            <w:r w:rsidRPr="007F6B59">
              <w:rPr>
                <w:rFonts w:ascii="Times New Roman" w:hAnsi="Times New Roman"/>
                <w:spacing w:val="-1"/>
              </w:rPr>
              <w:t xml:space="preserve"> </w:t>
            </w:r>
            <w:r w:rsidRPr="007F6B59">
              <w:rPr>
                <w:rFonts w:ascii="Times New Roman" w:hAnsi="Times New Roman"/>
              </w:rPr>
              <w:t>differenziata</w:t>
            </w:r>
          </w:p>
        </w:tc>
        <w:tc>
          <w:tcPr>
            <w:tcW w:w="4821" w:type="dxa"/>
            <w:gridSpan w:val="3"/>
          </w:tcPr>
          <w:p w14:paraId="3770FB2E" w14:textId="77777777" w:rsidR="00AB3A35" w:rsidRDefault="00AB3A35" w:rsidP="00674A37">
            <w:pPr>
              <w:pStyle w:val="TableParagraph"/>
              <w:spacing w:before="6"/>
              <w:rPr>
                <w:rFonts w:ascii="Times New Roman"/>
                <w:b/>
                <w:sz w:val="20"/>
              </w:rPr>
            </w:pPr>
          </w:p>
        </w:tc>
      </w:tr>
      <w:tr w:rsidR="00AB3A35" w14:paraId="5AE9A75E" w14:textId="77777777" w:rsidTr="00674A37">
        <w:trPr>
          <w:trHeight w:val="488"/>
        </w:trPr>
        <w:tc>
          <w:tcPr>
            <w:tcW w:w="3759" w:type="dxa"/>
            <w:vMerge/>
          </w:tcPr>
          <w:p w14:paraId="12C8AB74" w14:textId="77777777" w:rsidR="00AB3A35" w:rsidRDefault="00AB3A35" w:rsidP="00674A37">
            <w:pPr>
              <w:pStyle w:val="TableParagraph"/>
              <w:spacing w:line="244" w:lineRule="exact"/>
              <w:ind w:left="69"/>
              <w:jc w:val="center"/>
              <w:rPr>
                <w:rFonts w:ascii="Times New Roman"/>
                <w:b/>
              </w:rPr>
            </w:pPr>
          </w:p>
        </w:tc>
        <w:tc>
          <w:tcPr>
            <w:tcW w:w="1676" w:type="dxa"/>
          </w:tcPr>
          <w:p w14:paraId="37663C43" w14:textId="77777777" w:rsidR="00AB3A35" w:rsidRDefault="00AB3A35" w:rsidP="00674A37">
            <w:pPr>
              <w:pStyle w:val="TableParagraph"/>
              <w:spacing w:before="6"/>
              <w:jc w:val="center"/>
              <w:rPr>
                <w:rFonts w:ascii="Times New Roman"/>
                <w:b/>
                <w:sz w:val="20"/>
              </w:rPr>
            </w:pPr>
            <w:r w:rsidRPr="004C1D90">
              <w:rPr>
                <w:rFonts w:ascii="Times New Roman"/>
              </w:rPr>
              <w:t>-</w:t>
            </w:r>
          </w:p>
        </w:tc>
        <w:tc>
          <w:tcPr>
            <w:tcW w:w="1420" w:type="dxa"/>
          </w:tcPr>
          <w:p w14:paraId="682295E0" w14:textId="77777777" w:rsidR="00AB3A35" w:rsidRDefault="00AB3A35" w:rsidP="00674A37">
            <w:pPr>
              <w:pStyle w:val="TableParagraph"/>
              <w:spacing w:before="6"/>
              <w:jc w:val="center"/>
              <w:rPr>
                <w:rFonts w:ascii="Times New Roman"/>
                <w:b/>
                <w:sz w:val="20"/>
              </w:rPr>
            </w:pPr>
            <w:r w:rsidRPr="004C1D90">
              <w:rPr>
                <w:rFonts w:ascii="Times New Roman"/>
              </w:rPr>
              <w:t>-</w:t>
            </w:r>
          </w:p>
        </w:tc>
        <w:tc>
          <w:tcPr>
            <w:tcW w:w="1725" w:type="dxa"/>
          </w:tcPr>
          <w:p w14:paraId="11DCB3C8" w14:textId="77777777" w:rsidR="00AB3A35" w:rsidRDefault="00AB3A35" w:rsidP="00674A37">
            <w:pPr>
              <w:pStyle w:val="TableParagraph"/>
              <w:spacing w:before="6"/>
              <w:jc w:val="center"/>
              <w:rPr>
                <w:rFonts w:ascii="Times New Roman"/>
                <w:b/>
                <w:sz w:val="20"/>
              </w:rPr>
            </w:pPr>
            <w:r w:rsidRPr="004C1D90">
              <w:rPr>
                <w:rFonts w:ascii="Times New Roman"/>
              </w:rPr>
              <w:t>-</w:t>
            </w:r>
          </w:p>
        </w:tc>
      </w:tr>
      <w:tr w:rsidR="00AB3A35" w14:paraId="23AB9B0B" w14:textId="77777777" w:rsidTr="00674A37">
        <w:trPr>
          <w:trHeight w:val="488"/>
        </w:trPr>
        <w:tc>
          <w:tcPr>
            <w:tcW w:w="3759" w:type="dxa"/>
            <w:vMerge/>
          </w:tcPr>
          <w:p w14:paraId="50C6A554" w14:textId="77777777" w:rsidR="00AB3A35" w:rsidRDefault="00AB3A35" w:rsidP="00674A37">
            <w:pPr>
              <w:pStyle w:val="TableParagraph"/>
              <w:spacing w:line="244" w:lineRule="exact"/>
              <w:ind w:left="69"/>
              <w:jc w:val="center"/>
              <w:rPr>
                <w:rFonts w:ascii="Times New Roman"/>
                <w:b/>
              </w:rPr>
            </w:pPr>
          </w:p>
        </w:tc>
        <w:tc>
          <w:tcPr>
            <w:tcW w:w="1676" w:type="dxa"/>
          </w:tcPr>
          <w:p w14:paraId="6FC15BBC" w14:textId="77777777" w:rsidR="00AB3A35" w:rsidRDefault="00AB3A35" w:rsidP="00674A37">
            <w:pPr>
              <w:pStyle w:val="TableParagraph"/>
              <w:spacing w:before="6"/>
              <w:jc w:val="center"/>
              <w:rPr>
                <w:rFonts w:ascii="Times New Roman"/>
                <w:b/>
                <w:sz w:val="20"/>
              </w:rPr>
            </w:pPr>
            <w:r w:rsidRPr="004C1D90">
              <w:rPr>
                <w:rFonts w:ascii="Times New Roman"/>
              </w:rPr>
              <w:t>37.000</w:t>
            </w:r>
          </w:p>
        </w:tc>
        <w:tc>
          <w:tcPr>
            <w:tcW w:w="1420" w:type="dxa"/>
          </w:tcPr>
          <w:p w14:paraId="67E91B6E" w14:textId="77777777" w:rsidR="00AB3A35" w:rsidRDefault="00AB3A35" w:rsidP="00674A37">
            <w:pPr>
              <w:pStyle w:val="TableParagraph"/>
              <w:spacing w:before="6"/>
              <w:jc w:val="center"/>
              <w:rPr>
                <w:rFonts w:ascii="Times New Roman"/>
                <w:b/>
                <w:sz w:val="20"/>
              </w:rPr>
            </w:pPr>
            <w:r w:rsidRPr="004C1D90">
              <w:rPr>
                <w:rFonts w:ascii="Times New Roman"/>
              </w:rPr>
              <w:t>35.000</w:t>
            </w:r>
          </w:p>
        </w:tc>
        <w:tc>
          <w:tcPr>
            <w:tcW w:w="1725" w:type="dxa"/>
          </w:tcPr>
          <w:p w14:paraId="74CE2698" w14:textId="77777777" w:rsidR="00AB3A35" w:rsidRPr="00F37B7E" w:rsidRDefault="00AB3A35" w:rsidP="00674A37">
            <w:pPr>
              <w:pStyle w:val="TableParagraph"/>
              <w:spacing w:before="6"/>
              <w:jc w:val="center"/>
              <w:rPr>
                <w:rFonts w:ascii="Times New Roman"/>
                <w:b/>
                <w:sz w:val="20"/>
              </w:rPr>
            </w:pPr>
            <w:r w:rsidRPr="00F37B7E">
              <w:rPr>
                <w:rFonts w:ascii="Times New Roman"/>
              </w:rPr>
              <w:t>35.000</w:t>
            </w:r>
          </w:p>
        </w:tc>
      </w:tr>
      <w:tr w:rsidR="00AB3A35" w14:paraId="2392C295" w14:textId="77777777" w:rsidTr="00674A37">
        <w:trPr>
          <w:trHeight w:val="488"/>
        </w:trPr>
        <w:tc>
          <w:tcPr>
            <w:tcW w:w="3759" w:type="dxa"/>
            <w:vMerge/>
          </w:tcPr>
          <w:p w14:paraId="0967B85C" w14:textId="77777777" w:rsidR="00AB3A35" w:rsidRDefault="00AB3A35" w:rsidP="00674A37">
            <w:pPr>
              <w:pStyle w:val="TableParagraph"/>
              <w:spacing w:line="244" w:lineRule="exact"/>
              <w:ind w:left="69"/>
              <w:jc w:val="center"/>
              <w:rPr>
                <w:rFonts w:ascii="Times New Roman"/>
                <w:b/>
              </w:rPr>
            </w:pPr>
          </w:p>
        </w:tc>
        <w:tc>
          <w:tcPr>
            <w:tcW w:w="1676" w:type="dxa"/>
          </w:tcPr>
          <w:p w14:paraId="6B186036" w14:textId="77777777" w:rsidR="00AB3A35" w:rsidRDefault="00AB3A35" w:rsidP="00674A37">
            <w:pPr>
              <w:pStyle w:val="TableParagraph"/>
              <w:spacing w:before="6"/>
              <w:jc w:val="center"/>
              <w:rPr>
                <w:rFonts w:ascii="Times New Roman"/>
                <w:b/>
                <w:sz w:val="20"/>
              </w:rPr>
            </w:pPr>
            <w:r w:rsidRPr="004C1D90">
              <w:rPr>
                <w:rFonts w:ascii="Times New Roman"/>
              </w:rPr>
              <w:t>88.200</w:t>
            </w:r>
          </w:p>
        </w:tc>
        <w:tc>
          <w:tcPr>
            <w:tcW w:w="1420" w:type="dxa"/>
          </w:tcPr>
          <w:p w14:paraId="212FD9B3" w14:textId="77777777" w:rsidR="00AB3A35" w:rsidRDefault="00AB3A35" w:rsidP="00674A37">
            <w:pPr>
              <w:pStyle w:val="TableParagraph"/>
              <w:spacing w:before="6"/>
              <w:jc w:val="center"/>
              <w:rPr>
                <w:rFonts w:ascii="Times New Roman"/>
                <w:b/>
                <w:sz w:val="20"/>
              </w:rPr>
            </w:pPr>
            <w:r w:rsidRPr="004C1D90">
              <w:rPr>
                <w:rFonts w:ascii="Times New Roman"/>
              </w:rPr>
              <w:t>90.000</w:t>
            </w:r>
          </w:p>
        </w:tc>
        <w:tc>
          <w:tcPr>
            <w:tcW w:w="1725" w:type="dxa"/>
          </w:tcPr>
          <w:p w14:paraId="43BF7906" w14:textId="77777777" w:rsidR="00AB3A35" w:rsidRPr="00F37B7E" w:rsidRDefault="00AB3A35" w:rsidP="00674A37">
            <w:pPr>
              <w:pStyle w:val="TableParagraph"/>
              <w:spacing w:before="6"/>
              <w:jc w:val="center"/>
              <w:rPr>
                <w:rFonts w:ascii="Times New Roman"/>
                <w:b/>
                <w:sz w:val="20"/>
              </w:rPr>
            </w:pPr>
            <w:r w:rsidRPr="00F37B7E">
              <w:rPr>
                <w:rFonts w:ascii="Times New Roman"/>
              </w:rPr>
              <w:t>90.000</w:t>
            </w:r>
          </w:p>
        </w:tc>
      </w:tr>
      <w:tr w:rsidR="00AB3A35" w14:paraId="07D084B4" w14:textId="77777777" w:rsidTr="00674A37">
        <w:trPr>
          <w:trHeight w:val="488"/>
        </w:trPr>
        <w:tc>
          <w:tcPr>
            <w:tcW w:w="3759" w:type="dxa"/>
          </w:tcPr>
          <w:p w14:paraId="503F9B14" w14:textId="77777777" w:rsidR="00AB3A35" w:rsidRDefault="00AB3A35" w:rsidP="00674A37">
            <w:pPr>
              <w:pStyle w:val="TableParagraph"/>
              <w:spacing w:line="244" w:lineRule="exact"/>
              <w:ind w:left="69"/>
              <w:jc w:val="center"/>
              <w:rPr>
                <w:rFonts w:ascii="Times New Roman"/>
                <w:b/>
              </w:rPr>
            </w:pPr>
            <w:r>
              <w:rPr>
                <w:rFonts w:ascii="Times New Roman" w:hAnsi="Times New Roman"/>
                <w:b/>
              </w:rPr>
              <w:t xml:space="preserve">1.3.2.15 </w:t>
            </w:r>
            <w:r>
              <w:rPr>
                <w:rFonts w:ascii="Times New Roman" w:hAnsi="Times New Roman"/>
              </w:rPr>
              <w:t>– Esistenza discarica</w:t>
            </w:r>
          </w:p>
        </w:tc>
        <w:tc>
          <w:tcPr>
            <w:tcW w:w="1676" w:type="dxa"/>
          </w:tcPr>
          <w:p w14:paraId="332D3D03" w14:textId="77777777" w:rsidR="00AB3A35" w:rsidRDefault="00AB3A35" w:rsidP="00674A37">
            <w:pPr>
              <w:pStyle w:val="TableParagraph"/>
              <w:spacing w:before="6"/>
              <w:jc w:val="center"/>
              <w:rPr>
                <w:rFonts w:ascii="Times New Roman"/>
                <w:b/>
                <w:sz w:val="20"/>
              </w:rPr>
            </w:pPr>
            <w:r>
              <w:rPr>
                <w:rFonts w:ascii="Times New Roman"/>
              </w:rPr>
              <w:t>NO</w:t>
            </w:r>
          </w:p>
        </w:tc>
        <w:tc>
          <w:tcPr>
            <w:tcW w:w="1420" w:type="dxa"/>
          </w:tcPr>
          <w:p w14:paraId="698A6165" w14:textId="77777777" w:rsidR="00AB3A35" w:rsidRDefault="00AB3A35" w:rsidP="00674A37">
            <w:pPr>
              <w:pStyle w:val="TableParagraph"/>
              <w:spacing w:before="6"/>
              <w:jc w:val="center"/>
              <w:rPr>
                <w:rFonts w:ascii="Times New Roman"/>
                <w:b/>
                <w:sz w:val="20"/>
              </w:rPr>
            </w:pPr>
            <w:r>
              <w:rPr>
                <w:rFonts w:ascii="Times New Roman"/>
              </w:rPr>
              <w:t>NO</w:t>
            </w:r>
          </w:p>
        </w:tc>
        <w:tc>
          <w:tcPr>
            <w:tcW w:w="1725" w:type="dxa"/>
          </w:tcPr>
          <w:p w14:paraId="7CC76091" w14:textId="77777777" w:rsidR="00AB3A35" w:rsidRDefault="00AB3A35" w:rsidP="00674A37">
            <w:pPr>
              <w:pStyle w:val="TableParagraph"/>
              <w:spacing w:before="6"/>
              <w:jc w:val="center"/>
              <w:rPr>
                <w:rFonts w:ascii="Times New Roman"/>
                <w:b/>
                <w:sz w:val="20"/>
              </w:rPr>
            </w:pPr>
            <w:r>
              <w:rPr>
                <w:rFonts w:ascii="Times New Roman"/>
              </w:rPr>
              <w:t>NO</w:t>
            </w:r>
          </w:p>
        </w:tc>
      </w:tr>
    </w:tbl>
    <w:p w14:paraId="657FA1C3" w14:textId="77777777" w:rsidR="00AB3A35" w:rsidRDefault="00AB3A35" w:rsidP="00AB3A35">
      <w:pPr>
        <w:sectPr w:rsidR="00AB3A35" w:rsidSect="00067489">
          <w:pgSz w:w="11910" w:h="16840"/>
          <w:pgMar w:top="980" w:right="1137" w:bottom="920" w:left="1134" w:header="0" w:footer="654" w:gutter="0"/>
          <w:cols w:space="720"/>
        </w:sectPr>
      </w:pPr>
    </w:p>
    <w:p w14:paraId="6C6DB4C4" w14:textId="77777777" w:rsidR="00AB3A35" w:rsidRDefault="00AB3A35" w:rsidP="00AB3A35">
      <w:pPr>
        <w:pStyle w:val="Corpotesto"/>
        <w:rPr>
          <w:b/>
          <w:sz w:val="20"/>
        </w:rPr>
      </w:pPr>
    </w:p>
    <w:p w14:paraId="47BCB7DE" w14:textId="77777777" w:rsidR="00AB3A35" w:rsidRDefault="00AB3A35" w:rsidP="00AB3A35">
      <w:pPr>
        <w:pStyle w:val="Corpotesto"/>
        <w:rPr>
          <w:b/>
          <w:sz w:val="20"/>
        </w:rPr>
      </w:pPr>
    </w:p>
    <w:p w14:paraId="2DE69272" w14:textId="77777777" w:rsidR="00AB3A35" w:rsidRDefault="00AB3A35" w:rsidP="00AB3A35">
      <w:pPr>
        <w:pStyle w:val="Corpotesto"/>
        <w:rPr>
          <w:b/>
          <w:sz w:val="20"/>
        </w:rPr>
      </w:pPr>
    </w:p>
    <w:p w14:paraId="018CEE3E" w14:textId="77777777" w:rsidR="00AB3A35" w:rsidRDefault="00AB3A35" w:rsidP="00AB3A35">
      <w:pPr>
        <w:pStyle w:val="Corpotesto"/>
        <w:spacing w:before="9"/>
        <w:rPr>
          <w:b/>
          <w:sz w:val="24"/>
        </w:rPr>
      </w:pPr>
    </w:p>
    <w:p w14:paraId="169C774D" w14:textId="77777777" w:rsidR="00AB3A35" w:rsidRDefault="00AB3A35" w:rsidP="00AB3A35">
      <w:pPr>
        <w:ind w:left="286"/>
        <w:rPr>
          <w:rFonts w:ascii="Book Antiqua"/>
          <w:b/>
        </w:rPr>
      </w:pPr>
      <w:r w:rsidRPr="007F6B59">
        <w:rPr>
          <w:rFonts w:ascii="Book Antiqua"/>
          <w:b/>
        </w:rPr>
        <w:t>ELENCO DEI MEZZI IN DOTAZIONE - ANNO 2020</w:t>
      </w:r>
    </w:p>
    <w:p w14:paraId="0B996FFC" w14:textId="77777777" w:rsidR="00AB3A35" w:rsidRPr="007F6B59" w:rsidRDefault="00AB3A35" w:rsidP="00AB3A35">
      <w:pPr>
        <w:ind w:left="286"/>
        <w:rPr>
          <w:rFonts w:ascii="Book Antiqua"/>
          <w:b/>
        </w:rPr>
      </w:pPr>
    </w:p>
    <w:tbl>
      <w:tblPr>
        <w:tblW w:w="8926" w:type="dxa"/>
        <w:jc w:val="center"/>
        <w:tblCellMar>
          <w:left w:w="70" w:type="dxa"/>
          <w:right w:w="70" w:type="dxa"/>
        </w:tblCellMar>
        <w:tblLook w:val="04A0" w:firstRow="1" w:lastRow="0" w:firstColumn="1" w:lastColumn="0" w:noHBand="0" w:noVBand="1"/>
      </w:tblPr>
      <w:tblGrid>
        <w:gridCol w:w="460"/>
        <w:gridCol w:w="978"/>
        <w:gridCol w:w="4369"/>
        <w:gridCol w:w="1559"/>
        <w:gridCol w:w="1560"/>
      </w:tblGrid>
      <w:tr w:rsidR="00AB3A35" w:rsidRPr="003E35F7" w14:paraId="4C93183A" w14:textId="77777777" w:rsidTr="00674A37">
        <w:trPr>
          <w:trHeight w:val="30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9DF91"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N.</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14:paraId="30B284AC" w14:textId="77777777" w:rsidR="00AB3A35" w:rsidRPr="003E35F7" w:rsidRDefault="00AB3A35" w:rsidP="00674A37">
            <w:pPr>
              <w:jc w:val="center"/>
              <w:rPr>
                <w:rFonts w:ascii="Calibri" w:hAnsi="Calibri" w:cs="Calibri"/>
                <w:b/>
                <w:bCs/>
                <w:color w:val="000000"/>
                <w:lang w:eastAsia="it-IT"/>
              </w:rPr>
            </w:pPr>
            <w:r w:rsidRPr="003E35F7">
              <w:rPr>
                <w:rFonts w:ascii="Calibri" w:hAnsi="Calibri" w:cs="Calibri"/>
                <w:b/>
                <w:bCs/>
                <w:color w:val="000000"/>
                <w:lang w:eastAsia="it-IT"/>
              </w:rPr>
              <w:t>Area</w:t>
            </w:r>
          </w:p>
        </w:tc>
        <w:tc>
          <w:tcPr>
            <w:tcW w:w="4369" w:type="dxa"/>
            <w:tcBorders>
              <w:top w:val="single" w:sz="4" w:space="0" w:color="auto"/>
              <w:left w:val="nil"/>
              <w:bottom w:val="single" w:sz="4" w:space="0" w:color="auto"/>
              <w:right w:val="single" w:sz="4" w:space="0" w:color="auto"/>
            </w:tcBorders>
            <w:shd w:val="clear" w:color="auto" w:fill="auto"/>
            <w:vAlign w:val="bottom"/>
            <w:hideMark/>
          </w:tcPr>
          <w:p w14:paraId="4B988526" w14:textId="77777777" w:rsidR="00AB3A35" w:rsidRPr="003E35F7" w:rsidRDefault="00AB3A35" w:rsidP="00674A37">
            <w:pPr>
              <w:rPr>
                <w:rFonts w:ascii="Calibri" w:hAnsi="Calibri" w:cs="Calibri"/>
                <w:b/>
                <w:bCs/>
                <w:color w:val="000000"/>
                <w:lang w:eastAsia="it-IT"/>
              </w:rPr>
            </w:pPr>
            <w:r w:rsidRPr="003E35F7">
              <w:rPr>
                <w:rFonts w:ascii="Calibri" w:hAnsi="Calibri" w:cs="Calibri"/>
                <w:b/>
                <w:bCs/>
                <w:color w:val="000000"/>
                <w:lang w:eastAsia="it-IT"/>
              </w:rPr>
              <w:t>Mezzi in dotazione 2020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538F003" w14:textId="77777777" w:rsidR="00AB3A35" w:rsidRPr="003E35F7" w:rsidRDefault="00AB3A35" w:rsidP="00674A37">
            <w:pPr>
              <w:jc w:val="center"/>
              <w:rPr>
                <w:rFonts w:ascii="Calibri" w:hAnsi="Calibri" w:cs="Calibri"/>
                <w:b/>
                <w:bCs/>
                <w:color w:val="000000"/>
                <w:lang w:eastAsia="it-IT"/>
              </w:rPr>
            </w:pPr>
            <w:r w:rsidRPr="003E35F7">
              <w:rPr>
                <w:rFonts w:ascii="Calibri" w:hAnsi="Calibri" w:cs="Calibri"/>
                <w:b/>
                <w:bCs/>
                <w:color w:val="000000"/>
                <w:lang w:eastAsia="it-IT"/>
              </w:rPr>
              <w:t>Targa</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45C8625" w14:textId="77777777" w:rsidR="00AB3A35" w:rsidRPr="003E35F7" w:rsidRDefault="00AB3A35" w:rsidP="00674A37">
            <w:pPr>
              <w:rPr>
                <w:rFonts w:ascii="Calibri" w:hAnsi="Calibri" w:cs="Calibri"/>
                <w:b/>
                <w:bCs/>
                <w:color w:val="000000"/>
                <w:lang w:eastAsia="it-IT"/>
              </w:rPr>
            </w:pPr>
            <w:r w:rsidRPr="003E35F7">
              <w:rPr>
                <w:rFonts w:ascii="Calibri" w:hAnsi="Calibri" w:cs="Calibri"/>
                <w:b/>
                <w:bCs/>
                <w:color w:val="000000"/>
                <w:lang w:eastAsia="it-IT"/>
              </w:rPr>
              <w:t>Alimentazione</w:t>
            </w:r>
          </w:p>
        </w:tc>
      </w:tr>
      <w:tr w:rsidR="00AB3A35" w:rsidRPr="003E35F7" w14:paraId="459BF479"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2153A4B"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1</w:t>
            </w:r>
          </w:p>
        </w:tc>
        <w:tc>
          <w:tcPr>
            <w:tcW w:w="978" w:type="dxa"/>
            <w:tcBorders>
              <w:top w:val="nil"/>
              <w:left w:val="nil"/>
              <w:bottom w:val="single" w:sz="4" w:space="0" w:color="auto"/>
              <w:right w:val="single" w:sz="4" w:space="0" w:color="auto"/>
            </w:tcBorders>
            <w:shd w:val="clear" w:color="auto" w:fill="auto"/>
            <w:noWrap/>
            <w:vAlign w:val="bottom"/>
            <w:hideMark/>
          </w:tcPr>
          <w:p w14:paraId="436A2530"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Staff</w:t>
            </w:r>
          </w:p>
        </w:tc>
        <w:tc>
          <w:tcPr>
            <w:tcW w:w="4369" w:type="dxa"/>
            <w:tcBorders>
              <w:top w:val="nil"/>
              <w:left w:val="nil"/>
              <w:bottom w:val="single" w:sz="4" w:space="0" w:color="auto"/>
              <w:right w:val="single" w:sz="4" w:space="0" w:color="auto"/>
            </w:tcBorders>
            <w:shd w:val="clear" w:color="auto" w:fill="auto"/>
            <w:vAlign w:val="bottom"/>
            <w:hideMark/>
          </w:tcPr>
          <w:p w14:paraId="5A218963"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Alfa Romeo 159 MONIT</w:t>
            </w:r>
          </w:p>
        </w:tc>
        <w:tc>
          <w:tcPr>
            <w:tcW w:w="1559" w:type="dxa"/>
            <w:tcBorders>
              <w:top w:val="nil"/>
              <w:left w:val="nil"/>
              <w:bottom w:val="single" w:sz="4" w:space="0" w:color="auto"/>
              <w:right w:val="single" w:sz="4" w:space="0" w:color="auto"/>
            </w:tcBorders>
            <w:shd w:val="clear" w:color="auto" w:fill="auto"/>
            <w:noWrap/>
            <w:vAlign w:val="bottom"/>
            <w:hideMark/>
          </w:tcPr>
          <w:p w14:paraId="53A08AD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DT082CC</w:t>
            </w:r>
          </w:p>
        </w:tc>
        <w:tc>
          <w:tcPr>
            <w:tcW w:w="1560" w:type="dxa"/>
            <w:tcBorders>
              <w:top w:val="nil"/>
              <w:left w:val="nil"/>
              <w:bottom w:val="single" w:sz="4" w:space="0" w:color="auto"/>
              <w:right w:val="single" w:sz="4" w:space="0" w:color="auto"/>
            </w:tcBorders>
            <w:shd w:val="clear" w:color="auto" w:fill="auto"/>
            <w:noWrap/>
            <w:vAlign w:val="bottom"/>
            <w:hideMark/>
          </w:tcPr>
          <w:p w14:paraId="50FAEE7C"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70D2D269"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FE8F3E"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2</w:t>
            </w:r>
          </w:p>
        </w:tc>
        <w:tc>
          <w:tcPr>
            <w:tcW w:w="978" w:type="dxa"/>
            <w:tcBorders>
              <w:top w:val="nil"/>
              <w:left w:val="nil"/>
              <w:bottom w:val="single" w:sz="4" w:space="0" w:color="auto"/>
              <w:right w:val="single" w:sz="4" w:space="0" w:color="auto"/>
            </w:tcBorders>
            <w:shd w:val="clear" w:color="auto" w:fill="auto"/>
            <w:noWrap/>
            <w:vAlign w:val="bottom"/>
            <w:hideMark/>
          </w:tcPr>
          <w:p w14:paraId="62C9E35C"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A7</w:t>
            </w:r>
          </w:p>
        </w:tc>
        <w:tc>
          <w:tcPr>
            <w:tcW w:w="4369" w:type="dxa"/>
            <w:tcBorders>
              <w:top w:val="nil"/>
              <w:left w:val="nil"/>
              <w:bottom w:val="single" w:sz="4" w:space="0" w:color="auto"/>
              <w:right w:val="single" w:sz="4" w:space="0" w:color="auto"/>
            </w:tcBorders>
            <w:shd w:val="clear" w:color="auto" w:fill="auto"/>
            <w:vAlign w:val="bottom"/>
            <w:hideMark/>
          </w:tcPr>
          <w:p w14:paraId="7624363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Fiat Ducato (allest. ufficio mobile)</w:t>
            </w:r>
          </w:p>
        </w:tc>
        <w:tc>
          <w:tcPr>
            <w:tcW w:w="1559" w:type="dxa"/>
            <w:tcBorders>
              <w:top w:val="nil"/>
              <w:left w:val="nil"/>
              <w:bottom w:val="single" w:sz="4" w:space="0" w:color="auto"/>
              <w:right w:val="single" w:sz="4" w:space="0" w:color="auto"/>
            </w:tcBorders>
            <w:shd w:val="clear" w:color="auto" w:fill="auto"/>
            <w:noWrap/>
            <w:vAlign w:val="bottom"/>
            <w:hideMark/>
          </w:tcPr>
          <w:p w14:paraId="66407DC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CT364JB</w:t>
            </w:r>
          </w:p>
        </w:tc>
        <w:tc>
          <w:tcPr>
            <w:tcW w:w="1560" w:type="dxa"/>
            <w:tcBorders>
              <w:top w:val="nil"/>
              <w:left w:val="nil"/>
              <w:bottom w:val="single" w:sz="4" w:space="0" w:color="auto"/>
              <w:right w:val="single" w:sz="4" w:space="0" w:color="auto"/>
            </w:tcBorders>
            <w:shd w:val="clear" w:color="auto" w:fill="auto"/>
            <w:noWrap/>
            <w:vAlign w:val="bottom"/>
            <w:hideMark/>
          </w:tcPr>
          <w:p w14:paraId="5325EBC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1C6C40E2"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2DEEAEC"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3</w:t>
            </w:r>
          </w:p>
        </w:tc>
        <w:tc>
          <w:tcPr>
            <w:tcW w:w="978" w:type="dxa"/>
            <w:tcBorders>
              <w:top w:val="nil"/>
              <w:left w:val="nil"/>
              <w:bottom w:val="single" w:sz="4" w:space="0" w:color="auto"/>
              <w:right w:val="single" w:sz="4" w:space="0" w:color="auto"/>
            </w:tcBorders>
            <w:shd w:val="clear" w:color="auto" w:fill="auto"/>
            <w:noWrap/>
            <w:vAlign w:val="bottom"/>
            <w:hideMark/>
          </w:tcPr>
          <w:p w14:paraId="1CE7456A"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A1</w:t>
            </w:r>
          </w:p>
        </w:tc>
        <w:tc>
          <w:tcPr>
            <w:tcW w:w="4369" w:type="dxa"/>
            <w:tcBorders>
              <w:top w:val="nil"/>
              <w:left w:val="nil"/>
              <w:bottom w:val="single" w:sz="4" w:space="0" w:color="auto"/>
              <w:right w:val="single" w:sz="4" w:space="0" w:color="auto"/>
            </w:tcBorders>
            <w:shd w:val="clear" w:color="auto" w:fill="auto"/>
            <w:vAlign w:val="bottom"/>
            <w:hideMark/>
          </w:tcPr>
          <w:p w14:paraId="6F5EB9A3"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 xml:space="preserve">Fiat Panda serie 3 </w:t>
            </w:r>
          </w:p>
        </w:tc>
        <w:tc>
          <w:tcPr>
            <w:tcW w:w="1559" w:type="dxa"/>
            <w:tcBorders>
              <w:top w:val="nil"/>
              <w:left w:val="nil"/>
              <w:bottom w:val="single" w:sz="4" w:space="0" w:color="auto"/>
              <w:right w:val="single" w:sz="4" w:space="0" w:color="auto"/>
            </w:tcBorders>
            <w:shd w:val="clear" w:color="auto" w:fill="auto"/>
            <w:noWrap/>
            <w:vAlign w:val="bottom"/>
            <w:hideMark/>
          </w:tcPr>
          <w:p w14:paraId="2004A30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FS432HD</w:t>
            </w:r>
          </w:p>
        </w:tc>
        <w:tc>
          <w:tcPr>
            <w:tcW w:w="1560" w:type="dxa"/>
            <w:tcBorders>
              <w:top w:val="nil"/>
              <w:left w:val="nil"/>
              <w:bottom w:val="single" w:sz="4" w:space="0" w:color="auto"/>
              <w:right w:val="single" w:sz="4" w:space="0" w:color="auto"/>
            </w:tcBorders>
            <w:shd w:val="clear" w:color="auto" w:fill="auto"/>
            <w:noWrap/>
            <w:vAlign w:val="bottom"/>
            <w:hideMark/>
          </w:tcPr>
          <w:p w14:paraId="6CEEB39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35D8189C"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001EB5B"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4</w:t>
            </w:r>
          </w:p>
        </w:tc>
        <w:tc>
          <w:tcPr>
            <w:tcW w:w="978" w:type="dxa"/>
            <w:tcBorders>
              <w:top w:val="nil"/>
              <w:left w:val="nil"/>
              <w:bottom w:val="single" w:sz="4" w:space="0" w:color="auto"/>
              <w:right w:val="single" w:sz="4" w:space="0" w:color="auto"/>
            </w:tcBorders>
            <w:shd w:val="clear" w:color="auto" w:fill="auto"/>
            <w:noWrap/>
            <w:vAlign w:val="bottom"/>
            <w:hideMark/>
          </w:tcPr>
          <w:p w14:paraId="64AEBFF3"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A1</w:t>
            </w:r>
          </w:p>
        </w:tc>
        <w:tc>
          <w:tcPr>
            <w:tcW w:w="4369" w:type="dxa"/>
            <w:tcBorders>
              <w:top w:val="nil"/>
              <w:left w:val="nil"/>
              <w:bottom w:val="single" w:sz="4" w:space="0" w:color="auto"/>
              <w:right w:val="single" w:sz="4" w:space="0" w:color="auto"/>
            </w:tcBorders>
            <w:shd w:val="clear" w:color="auto" w:fill="auto"/>
            <w:vAlign w:val="bottom"/>
            <w:hideMark/>
          </w:tcPr>
          <w:p w14:paraId="1F06A878"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 xml:space="preserve">Fiat Panda serie 3 </w:t>
            </w:r>
          </w:p>
        </w:tc>
        <w:tc>
          <w:tcPr>
            <w:tcW w:w="1559" w:type="dxa"/>
            <w:tcBorders>
              <w:top w:val="nil"/>
              <w:left w:val="nil"/>
              <w:bottom w:val="single" w:sz="4" w:space="0" w:color="auto"/>
              <w:right w:val="single" w:sz="4" w:space="0" w:color="auto"/>
            </w:tcBorders>
            <w:shd w:val="clear" w:color="auto" w:fill="auto"/>
            <w:noWrap/>
            <w:vAlign w:val="bottom"/>
            <w:hideMark/>
          </w:tcPr>
          <w:p w14:paraId="5D79C71A"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FS433HD</w:t>
            </w:r>
          </w:p>
        </w:tc>
        <w:tc>
          <w:tcPr>
            <w:tcW w:w="1560" w:type="dxa"/>
            <w:tcBorders>
              <w:top w:val="nil"/>
              <w:left w:val="nil"/>
              <w:bottom w:val="single" w:sz="4" w:space="0" w:color="auto"/>
              <w:right w:val="single" w:sz="4" w:space="0" w:color="auto"/>
            </w:tcBorders>
            <w:shd w:val="clear" w:color="auto" w:fill="auto"/>
            <w:noWrap/>
            <w:vAlign w:val="bottom"/>
            <w:hideMark/>
          </w:tcPr>
          <w:p w14:paraId="23D8238A"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1AF82F7C"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34EA58"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5</w:t>
            </w:r>
          </w:p>
        </w:tc>
        <w:tc>
          <w:tcPr>
            <w:tcW w:w="978" w:type="dxa"/>
            <w:tcBorders>
              <w:top w:val="nil"/>
              <w:left w:val="nil"/>
              <w:bottom w:val="single" w:sz="4" w:space="0" w:color="auto"/>
              <w:right w:val="single" w:sz="4" w:space="0" w:color="auto"/>
            </w:tcBorders>
            <w:shd w:val="clear" w:color="auto" w:fill="auto"/>
            <w:noWrap/>
            <w:vAlign w:val="bottom"/>
            <w:hideMark/>
          </w:tcPr>
          <w:p w14:paraId="0F0F0B5D"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A4</w:t>
            </w:r>
          </w:p>
        </w:tc>
        <w:tc>
          <w:tcPr>
            <w:tcW w:w="4369" w:type="dxa"/>
            <w:tcBorders>
              <w:top w:val="nil"/>
              <w:left w:val="nil"/>
              <w:bottom w:val="single" w:sz="4" w:space="0" w:color="auto"/>
              <w:right w:val="single" w:sz="4" w:space="0" w:color="auto"/>
            </w:tcBorders>
            <w:shd w:val="clear" w:color="auto" w:fill="auto"/>
            <w:vAlign w:val="bottom"/>
            <w:hideMark/>
          </w:tcPr>
          <w:p w14:paraId="4F3396A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Fiat Panda MONIT</w:t>
            </w:r>
          </w:p>
        </w:tc>
        <w:tc>
          <w:tcPr>
            <w:tcW w:w="1559" w:type="dxa"/>
            <w:tcBorders>
              <w:top w:val="nil"/>
              <w:left w:val="nil"/>
              <w:bottom w:val="single" w:sz="4" w:space="0" w:color="auto"/>
              <w:right w:val="single" w:sz="4" w:space="0" w:color="auto"/>
            </w:tcBorders>
            <w:shd w:val="clear" w:color="auto" w:fill="auto"/>
            <w:noWrap/>
            <w:vAlign w:val="bottom"/>
            <w:hideMark/>
          </w:tcPr>
          <w:p w14:paraId="09272A10"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BC867LZ</w:t>
            </w:r>
          </w:p>
        </w:tc>
        <w:tc>
          <w:tcPr>
            <w:tcW w:w="1560" w:type="dxa"/>
            <w:tcBorders>
              <w:top w:val="nil"/>
              <w:left w:val="nil"/>
              <w:bottom w:val="single" w:sz="4" w:space="0" w:color="auto"/>
              <w:right w:val="single" w:sz="4" w:space="0" w:color="auto"/>
            </w:tcBorders>
            <w:shd w:val="clear" w:color="auto" w:fill="auto"/>
            <w:noWrap/>
            <w:vAlign w:val="bottom"/>
            <w:hideMark/>
          </w:tcPr>
          <w:p w14:paraId="3E854D6D"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62B889B3"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425634"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6</w:t>
            </w:r>
          </w:p>
        </w:tc>
        <w:tc>
          <w:tcPr>
            <w:tcW w:w="978" w:type="dxa"/>
            <w:tcBorders>
              <w:top w:val="nil"/>
              <w:left w:val="nil"/>
              <w:bottom w:val="single" w:sz="4" w:space="0" w:color="auto"/>
              <w:right w:val="single" w:sz="4" w:space="0" w:color="auto"/>
            </w:tcBorders>
            <w:shd w:val="clear" w:color="auto" w:fill="auto"/>
            <w:noWrap/>
            <w:vAlign w:val="bottom"/>
            <w:hideMark/>
          </w:tcPr>
          <w:p w14:paraId="11F1DE89"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A5</w:t>
            </w:r>
          </w:p>
        </w:tc>
        <w:tc>
          <w:tcPr>
            <w:tcW w:w="4369" w:type="dxa"/>
            <w:tcBorders>
              <w:top w:val="nil"/>
              <w:left w:val="nil"/>
              <w:bottom w:val="single" w:sz="4" w:space="0" w:color="auto"/>
              <w:right w:val="single" w:sz="4" w:space="0" w:color="auto"/>
            </w:tcBorders>
            <w:shd w:val="clear" w:color="auto" w:fill="auto"/>
            <w:vAlign w:val="bottom"/>
            <w:hideMark/>
          </w:tcPr>
          <w:p w14:paraId="06F2F8DA"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Autocarro FIAT Full back - Pick Up</w:t>
            </w:r>
          </w:p>
        </w:tc>
        <w:tc>
          <w:tcPr>
            <w:tcW w:w="1559" w:type="dxa"/>
            <w:tcBorders>
              <w:top w:val="nil"/>
              <w:left w:val="nil"/>
              <w:bottom w:val="single" w:sz="4" w:space="0" w:color="auto"/>
              <w:right w:val="single" w:sz="4" w:space="0" w:color="auto"/>
            </w:tcBorders>
            <w:shd w:val="clear" w:color="auto" w:fill="auto"/>
            <w:noWrap/>
            <w:vAlign w:val="bottom"/>
            <w:hideMark/>
          </w:tcPr>
          <w:p w14:paraId="324176D2"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FW386ZH</w:t>
            </w:r>
          </w:p>
        </w:tc>
        <w:tc>
          <w:tcPr>
            <w:tcW w:w="1560" w:type="dxa"/>
            <w:tcBorders>
              <w:top w:val="nil"/>
              <w:left w:val="nil"/>
              <w:bottom w:val="single" w:sz="4" w:space="0" w:color="auto"/>
              <w:right w:val="single" w:sz="4" w:space="0" w:color="auto"/>
            </w:tcBorders>
            <w:shd w:val="clear" w:color="auto" w:fill="auto"/>
            <w:noWrap/>
            <w:vAlign w:val="bottom"/>
            <w:hideMark/>
          </w:tcPr>
          <w:p w14:paraId="147835E7"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0BDD5258"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C878D5D"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7</w:t>
            </w:r>
          </w:p>
        </w:tc>
        <w:tc>
          <w:tcPr>
            <w:tcW w:w="978" w:type="dxa"/>
            <w:tcBorders>
              <w:top w:val="nil"/>
              <w:left w:val="nil"/>
              <w:bottom w:val="single" w:sz="4" w:space="0" w:color="auto"/>
              <w:right w:val="single" w:sz="4" w:space="0" w:color="auto"/>
            </w:tcBorders>
            <w:shd w:val="clear" w:color="auto" w:fill="auto"/>
            <w:noWrap/>
            <w:vAlign w:val="bottom"/>
            <w:hideMark/>
          </w:tcPr>
          <w:p w14:paraId="574713DB"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5CD1A80D"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Piaggio Porter</w:t>
            </w:r>
          </w:p>
        </w:tc>
        <w:tc>
          <w:tcPr>
            <w:tcW w:w="1559" w:type="dxa"/>
            <w:tcBorders>
              <w:top w:val="nil"/>
              <w:left w:val="nil"/>
              <w:bottom w:val="single" w:sz="4" w:space="0" w:color="auto"/>
              <w:right w:val="single" w:sz="4" w:space="0" w:color="auto"/>
            </w:tcBorders>
            <w:shd w:val="clear" w:color="auto" w:fill="auto"/>
            <w:noWrap/>
            <w:vAlign w:val="bottom"/>
            <w:hideMark/>
          </w:tcPr>
          <w:p w14:paraId="7228DF59"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DX242RZ</w:t>
            </w:r>
          </w:p>
        </w:tc>
        <w:tc>
          <w:tcPr>
            <w:tcW w:w="1560" w:type="dxa"/>
            <w:tcBorders>
              <w:top w:val="nil"/>
              <w:left w:val="nil"/>
              <w:bottom w:val="single" w:sz="4" w:space="0" w:color="auto"/>
              <w:right w:val="single" w:sz="4" w:space="0" w:color="auto"/>
            </w:tcBorders>
            <w:shd w:val="clear" w:color="auto" w:fill="auto"/>
            <w:noWrap/>
            <w:vAlign w:val="bottom"/>
            <w:hideMark/>
          </w:tcPr>
          <w:p w14:paraId="250D575D"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2D8CB656"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4ACBF5A"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8</w:t>
            </w:r>
          </w:p>
        </w:tc>
        <w:tc>
          <w:tcPr>
            <w:tcW w:w="978" w:type="dxa"/>
            <w:tcBorders>
              <w:top w:val="nil"/>
              <w:left w:val="nil"/>
              <w:bottom w:val="single" w:sz="4" w:space="0" w:color="auto"/>
              <w:right w:val="single" w:sz="4" w:space="0" w:color="auto"/>
            </w:tcBorders>
            <w:shd w:val="clear" w:color="auto" w:fill="auto"/>
            <w:noWrap/>
            <w:vAlign w:val="bottom"/>
            <w:hideMark/>
          </w:tcPr>
          <w:p w14:paraId="3235C12E"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5340C140"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Piaggio Porter</w:t>
            </w:r>
          </w:p>
        </w:tc>
        <w:tc>
          <w:tcPr>
            <w:tcW w:w="1559" w:type="dxa"/>
            <w:tcBorders>
              <w:top w:val="nil"/>
              <w:left w:val="nil"/>
              <w:bottom w:val="single" w:sz="4" w:space="0" w:color="auto"/>
              <w:right w:val="single" w:sz="4" w:space="0" w:color="auto"/>
            </w:tcBorders>
            <w:shd w:val="clear" w:color="auto" w:fill="auto"/>
            <w:noWrap/>
            <w:vAlign w:val="bottom"/>
            <w:hideMark/>
          </w:tcPr>
          <w:p w14:paraId="76428F49"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DZ336GN</w:t>
            </w:r>
          </w:p>
        </w:tc>
        <w:tc>
          <w:tcPr>
            <w:tcW w:w="1560" w:type="dxa"/>
            <w:tcBorders>
              <w:top w:val="nil"/>
              <w:left w:val="nil"/>
              <w:bottom w:val="single" w:sz="4" w:space="0" w:color="auto"/>
              <w:right w:val="single" w:sz="4" w:space="0" w:color="auto"/>
            </w:tcBorders>
            <w:shd w:val="clear" w:color="auto" w:fill="auto"/>
            <w:noWrap/>
            <w:vAlign w:val="bottom"/>
            <w:hideMark/>
          </w:tcPr>
          <w:p w14:paraId="727FD7F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benzina+gpl</w:t>
            </w:r>
          </w:p>
        </w:tc>
      </w:tr>
      <w:tr w:rsidR="00AB3A35" w:rsidRPr="003E35F7" w14:paraId="6926A8DE"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A3BBD1D"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9</w:t>
            </w:r>
          </w:p>
        </w:tc>
        <w:tc>
          <w:tcPr>
            <w:tcW w:w="978" w:type="dxa"/>
            <w:tcBorders>
              <w:top w:val="nil"/>
              <w:left w:val="nil"/>
              <w:bottom w:val="single" w:sz="4" w:space="0" w:color="auto"/>
              <w:right w:val="single" w:sz="4" w:space="0" w:color="auto"/>
            </w:tcBorders>
            <w:shd w:val="clear" w:color="auto" w:fill="auto"/>
            <w:noWrap/>
            <w:vAlign w:val="bottom"/>
            <w:hideMark/>
          </w:tcPr>
          <w:p w14:paraId="30D2BA08"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1F379D19"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Iveco Daily - Autogru'</w:t>
            </w:r>
          </w:p>
        </w:tc>
        <w:tc>
          <w:tcPr>
            <w:tcW w:w="1559" w:type="dxa"/>
            <w:tcBorders>
              <w:top w:val="nil"/>
              <w:left w:val="nil"/>
              <w:bottom w:val="single" w:sz="4" w:space="0" w:color="auto"/>
              <w:right w:val="single" w:sz="4" w:space="0" w:color="auto"/>
            </w:tcBorders>
            <w:shd w:val="clear" w:color="auto" w:fill="auto"/>
            <w:noWrap/>
            <w:vAlign w:val="bottom"/>
            <w:hideMark/>
          </w:tcPr>
          <w:p w14:paraId="339299E8"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BP468RT</w:t>
            </w:r>
          </w:p>
        </w:tc>
        <w:tc>
          <w:tcPr>
            <w:tcW w:w="1560" w:type="dxa"/>
            <w:tcBorders>
              <w:top w:val="nil"/>
              <w:left w:val="nil"/>
              <w:bottom w:val="single" w:sz="4" w:space="0" w:color="auto"/>
              <w:right w:val="single" w:sz="4" w:space="0" w:color="auto"/>
            </w:tcBorders>
            <w:shd w:val="clear" w:color="auto" w:fill="auto"/>
            <w:noWrap/>
            <w:vAlign w:val="bottom"/>
            <w:hideMark/>
          </w:tcPr>
          <w:p w14:paraId="1A271A3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4619C47B"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B293F84"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10</w:t>
            </w:r>
          </w:p>
        </w:tc>
        <w:tc>
          <w:tcPr>
            <w:tcW w:w="978" w:type="dxa"/>
            <w:tcBorders>
              <w:top w:val="nil"/>
              <w:left w:val="nil"/>
              <w:bottom w:val="single" w:sz="4" w:space="0" w:color="auto"/>
              <w:right w:val="single" w:sz="4" w:space="0" w:color="auto"/>
            </w:tcBorders>
            <w:shd w:val="clear" w:color="auto" w:fill="auto"/>
            <w:noWrap/>
            <w:vAlign w:val="bottom"/>
            <w:hideMark/>
          </w:tcPr>
          <w:p w14:paraId="48766FE3"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02AF3581"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Autobotte</w:t>
            </w:r>
          </w:p>
        </w:tc>
        <w:tc>
          <w:tcPr>
            <w:tcW w:w="1559" w:type="dxa"/>
            <w:tcBorders>
              <w:top w:val="nil"/>
              <w:left w:val="nil"/>
              <w:bottom w:val="single" w:sz="4" w:space="0" w:color="auto"/>
              <w:right w:val="single" w:sz="4" w:space="0" w:color="auto"/>
            </w:tcBorders>
            <w:shd w:val="clear" w:color="auto" w:fill="auto"/>
            <w:noWrap/>
            <w:vAlign w:val="bottom"/>
            <w:hideMark/>
          </w:tcPr>
          <w:p w14:paraId="16A447C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BN017ER</w:t>
            </w:r>
          </w:p>
        </w:tc>
        <w:tc>
          <w:tcPr>
            <w:tcW w:w="1560" w:type="dxa"/>
            <w:tcBorders>
              <w:top w:val="nil"/>
              <w:left w:val="nil"/>
              <w:bottom w:val="single" w:sz="4" w:space="0" w:color="auto"/>
              <w:right w:val="single" w:sz="4" w:space="0" w:color="auto"/>
            </w:tcBorders>
            <w:shd w:val="clear" w:color="auto" w:fill="auto"/>
            <w:noWrap/>
            <w:vAlign w:val="bottom"/>
            <w:hideMark/>
          </w:tcPr>
          <w:p w14:paraId="376202F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6BC3C1AC"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5938656"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11</w:t>
            </w:r>
          </w:p>
        </w:tc>
        <w:tc>
          <w:tcPr>
            <w:tcW w:w="978" w:type="dxa"/>
            <w:tcBorders>
              <w:top w:val="nil"/>
              <w:left w:val="nil"/>
              <w:bottom w:val="single" w:sz="4" w:space="0" w:color="auto"/>
              <w:right w:val="single" w:sz="4" w:space="0" w:color="auto"/>
            </w:tcBorders>
            <w:shd w:val="clear" w:color="auto" w:fill="auto"/>
            <w:noWrap/>
            <w:vAlign w:val="bottom"/>
            <w:hideMark/>
          </w:tcPr>
          <w:p w14:paraId="67958168"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6D926FC2"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Fiat Panda MONIT</w:t>
            </w:r>
          </w:p>
        </w:tc>
        <w:tc>
          <w:tcPr>
            <w:tcW w:w="1559" w:type="dxa"/>
            <w:tcBorders>
              <w:top w:val="nil"/>
              <w:left w:val="nil"/>
              <w:bottom w:val="single" w:sz="4" w:space="0" w:color="auto"/>
              <w:right w:val="single" w:sz="4" w:space="0" w:color="auto"/>
            </w:tcBorders>
            <w:shd w:val="clear" w:color="auto" w:fill="auto"/>
            <w:noWrap/>
            <w:vAlign w:val="bottom"/>
            <w:hideMark/>
          </w:tcPr>
          <w:p w14:paraId="25D664C8"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CL081BS</w:t>
            </w:r>
          </w:p>
        </w:tc>
        <w:tc>
          <w:tcPr>
            <w:tcW w:w="1560" w:type="dxa"/>
            <w:tcBorders>
              <w:top w:val="nil"/>
              <w:left w:val="nil"/>
              <w:bottom w:val="single" w:sz="4" w:space="0" w:color="auto"/>
              <w:right w:val="single" w:sz="4" w:space="0" w:color="auto"/>
            </w:tcBorders>
            <w:shd w:val="clear" w:color="auto" w:fill="auto"/>
            <w:noWrap/>
            <w:vAlign w:val="bottom"/>
            <w:hideMark/>
          </w:tcPr>
          <w:p w14:paraId="2CE51783"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387F45B9"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FE9CF75"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12</w:t>
            </w:r>
          </w:p>
        </w:tc>
        <w:tc>
          <w:tcPr>
            <w:tcW w:w="978" w:type="dxa"/>
            <w:tcBorders>
              <w:top w:val="nil"/>
              <w:left w:val="nil"/>
              <w:bottom w:val="single" w:sz="4" w:space="0" w:color="auto"/>
              <w:right w:val="single" w:sz="4" w:space="0" w:color="auto"/>
            </w:tcBorders>
            <w:shd w:val="clear" w:color="auto" w:fill="auto"/>
            <w:noWrap/>
            <w:vAlign w:val="bottom"/>
            <w:hideMark/>
          </w:tcPr>
          <w:p w14:paraId="57C88B9A"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43A07374"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Miniescavatore JCB 18Z- I</w:t>
            </w:r>
          </w:p>
        </w:tc>
        <w:tc>
          <w:tcPr>
            <w:tcW w:w="1559" w:type="dxa"/>
            <w:tcBorders>
              <w:top w:val="nil"/>
              <w:left w:val="nil"/>
              <w:bottom w:val="single" w:sz="4" w:space="0" w:color="auto"/>
              <w:right w:val="single" w:sz="4" w:space="0" w:color="auto"/>
            </w:tcBorders>
            <w:shd w:val="clear" w:color="auto" w:fill="auto"/>
            <w:noWrap/>
            <w:vAlign w:val="bottom"/>
            <w:hideMark/>
          </w:tcPr>
          <w:p w14:paraId="7D7A012E" w14:textId="77777777" w:rsidR="00AB3A35" w:rsidRPr="003E35F7" w:rsidRDefault="00AB3A35" w:rsidP="00674A37">
            <w:pPr>
              <w:rPr>
                <w:rFonts w:ascii="Calibri" w:hAnsi="Calibri" w:cs="Calibri"/>
                <w:color w:val="000000"/>
                <w:sz w:val="16"/>
                <w:szCs w:val="16"/>
                <w:lang w:eastAsia="it-IT"/>
              </w:rPr>
            </w:pPr>
            <w:r w:rsidRPr="003E35F7">
              <w:rPr>
                <w:rFonts w:ascii="Calibri" w:hAnsi="Calibri" w:cs="Calibri"/>
                <w:color w:val="000000"/>
                <w:sz w:val="16"/>
                <w:szCs w:val="16"/>
                <w:lang w:eastAsia="it-IT"/>
              </w:rPr>
              <w:t>senza targa</w:t>
            </w:r>
          </w:p>
        </w:tc>
        <w:tc>
          <w:tcPr>
            <w:tcW w:w="1560" w:type="dxa"/>
            <w:tcBorders>
              <w:top w:val="nil"/>
              <w:left w:val="nil"/>
              <w:bottom w:val="single" w:sz="4" w:space="0" w:color="auto"/>
              <w:right w:val="single" w:sz="4" w:space="0" w:color="auto"/>
            </w:tcBorders>
            <w:shd w:val="clear" w:color="auto" w:fill="auto"/>
            <w:vAlign w:val="bottom"/>
            <w:hideMark/>
          </w:tcPr>
          <w:p w14:paraId="4C8C2BF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 xml:space="preserve">gasolio </w:t>
            </w:r>
          </w:p>
        </w:tc>
      </w:tr>
      <w:tr w:rsidR="00AB3A35" w:rsidRPr="003E35F7" w14:paraId="66016170"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5A29D62"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13</w:t>
            </w:r>
          </w:p>
        </w:tc>
        <w:tc>
          <w:tcPr>
            <w:tcW w:w="978" w:type="dxa"/>
            <w:tcBorders>
              <w:top w:val="nil"/>
              <w:left w:val="nil"/>
              <w:bottom w:val="single" w:sz="4" w:space="0" w:color="auto"/>
              <w:right w:val="single" w:sz="4" w:space="0" w:color="auto"/>
            </w:tcBorders>
            <w:shd w:val="clear" w:color="auto" w:fill="auto"/>
            <w:noWrap/>
            <w:vAlign w:val="bottom"/>
            <w:hideMark/>
          </w:tcPr>
          <w:p w14:paraId="4A7C5D8A"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201D6607"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FIAT Doblo' cargo Maxi XL</w:t>
            </w:r>
          </w:p>
        </w:tc>
        <w:tc>
          <w:tcPr>
            <w:tcW w:w="1559" w:type="dxa"/>
            <w:tcBorders>
              <w:top w:val="nil"/>
              <w:left w:val="nil"/>
              <w:bottom w:val="single" w:sz="4" w:space="0" w:color="auto"/>
              <w:right w:val="single" w:sz="4" w:space="0" w:color="auto"/>
            </w:tcBorders>
            <w:shd w:val="clear" w:color="auto" w:fill="auto"/>
            <w:noWrap/>
            <w:vAlign w:val="bottom"/>
            <w:hideMark/>
          </w:tcPr>
          <w:p w14:paraId="22DFEDCA"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FW109ZG</w:t>
            </w:r>
          </w:p>
        </w:tc>
        <w:tc>
          <w:tcPr>
            <w:tcW w:w="1560" w:type="dxa"/>
            <w:tcBorders>
              <w:top w:val="nil"/>
              <w:left w:val="nil"/>
              <w:bottom w:val="single" w:sz="4" w:space="0" w:color="auto"/>
              <w:right w:val="single" w:sz="4" w:space="0" w:color="auto"/>
            </w:tcBorders>
            <w:shd w:val="clear" w:color="auto" w:fill="auto"/>
            <w:noWrap/>
            <w:vAlign w:val="bottom"/>
            <w:hideMark/>
          </w:tcPr>
          <w:p w14:paraId="03B230A8"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473927D9"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E03FFAB"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14</w:t>
            </w:r>
          </w:p>
        </w:tc>
        <w:tc>
          <w:tcPr>
            <w:tcW w:w="978" w:type="dxa"/>
            <w:tcBorders>
              <w:top w:val="nil"/>
              <w:left w:val="nil"/>
              <w:bottom w:val="single" w:sz="4" w:space="0" w:color="auto"/>
              <w:right w:val="single" w:sz="4" w:space="0" w:color="auto"/>
            </w:tcBorders>
            <w:shd w:val="clear" w:color="auto" w:fill="auto"/>
            <w:noWrap/>
            <w:vAlign w:val="bottom"/>
            <w:hideMark/>
          </w:tcPr>
          <w:p w14:paraId="5A74383C"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379E2BF7"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FIAT Doblo' combi Maxi XL</w:t>
            </w:r>
          </w:p>
        </w:tc>
        <w:tc>
          <w:tcPr>
            <w:tcW w:w="1559" w:type="dxa"/>
            <w:tcBorders>
              <w:top w:val="nil"/>
              <w:left w:val="nil"/>
              <w:bottom w:val="single" w:sz="4" w:space="0" w:color="auto"/>
              <w:right w:val="single" w:sz="4" w:space="0" w:color="auto"/>
            </w:tcBorders>
            <w:shd w:val="clear" w:color="auto" w:fill="auto"/>
            <w:noWrap/>
            <w:vAlign w:val="bottom"/>
            <w:hideMark/>
          </w:tcPr>
          <w:p w14:paraId="4A097839"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FW110ZG</w:t>
            </w:r>
          </w:p>
        </w:tc>
        <w:tc>
          <w:tcPr>
            <w:tcW w:w="1560" w:type="dxa"/>
            <w:tcBorders>
              <w:top w:val="nil"/>
              <w:left w:val="nil"/>
              <w:bottom w:val="single" w:sz="4" w:space="0" w:color="auto"/>
              <w:right w:val="single" w:sz="4" w:space="0" w:color="auto"/>
            </w:tcBorders>
            <w:shd w:val="clear" w:color="auto" w:fill="auto"/>
            <w:noWrap/>
            <w:vAlign w:val="bottom"/>
            <w:hideMark/>
          </w:tcPr>
          <w:p w14:paraId="68560636"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6865F610"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6BA8EB0"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15</w:t>
            </w:r>
          </w:p>
        </w:tc>
        <w:tc>
          <w:tcPr>
            <w:tcW w:w="978" w:type="dxa"/>
            <w:tcBorders>
              <w:top w:val="nil"/>
              <w:left w:val="nil"/>
              <w:bottom w:val="single" w:sz="4" w:space="0" w:color="auto"/>
              <w:right w:val="single" w:sz="4" w:space="0" w:color="auto"/>
            </w:tcBorders>
            <w:shd w:val="clear" w:color="auto" w:fill="auto"/>
            <w:noWrap/>
            <w:vAlign w:val="bottom"/>
            <w:hideMark/>
          </w:tcPr>
          <w:p w14:paraId="6E00F47D"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35B057AC"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FIAT Doblo' Work Up</w:t>
            </w:r>
          </w:p>
        </w:tc>
        <w:tc>
          <w:tcPr>
            <w:tcW w:w="1559" w:type="dxa"/>
            <w:tcBorders>
              <w:top w:val="nil"/>
              <w:left w:val="nil"/>
              <w:bottom w:val="single" w:sz="4" w:space="0" w:color="auto"/>
              <w:right w:val="single" w:sz="4" w:space="0" w:color="auto"/>
            </w:tcBorders>
            <w:shd w:val="clear" w:color="auto" w:fill="auto"/>
            <w:noWrap/>
            <w:vAlign w:val="bottom"/>
            <w:hideMark/>
          </w:tcPr>
          <w:p w14:paraId="4920297D"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FV003GK</w:t>
            </w:r>
          </w:p>
        </w:tc>
        <w:tc>
          <w:tcPr>
            <w:tcW w:w="1560" w:type="dxa"/>
            <w:tcBorders>
              <w:top w:val="nil"/>
              <w:left w:val="nil"/>
              <w:bottom w:val="single" w:sz="4" w:space="0" w:color="auto"/>
              <w:right w:val="single" w:sz="4" w:space="0" w:color="auto"/>
            </w:tcBorders>
            <w:shd w:val="clear" w:color="auto" w:fill="auto"/>
            <w:noWrap/>
            <w:vAlign w:val="bottom"/>
            <w:hideMark/>
          </w:tcPr>
          <w:p w14:paraId="71E48F9A"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5A882489"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A9DAC0A"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16</w:t>
            </w:r>
          </w:p>
        </w:tc>
        <w:tc>
          <w:tcPr>
            <w:tcW w:w="978" w:type="dxa"/>
            <w:tcBorders>
              <w:top w:val="nil"/>
              <w:left w:val="nil"/>
              <w:bottom w:val="single" w:sz="4" w:space="0" w:color="auto"/>
              <w:right w:val="single" w:sz="4" w:space="0" w:color="auto"/>
            </w:tcBorders>
            <w:shd w:val="clear" w:color="auto" w:fill="auto"/>
            <w:noWrap/>
            <w:vAlign w:val="bottom"/>
            <w:hideMark/>
          </w:tcPr>
          <w:p w14:paraId="7DDDC881"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40620B01" w14:textId="77777777" w:rsidR="00AB3A35" w:rsidRPr="003E35F7" w:rsidRDefault="00AB3A35" w:rsidP="00674A37">
            <w:pPr>
              <w:rPr>
                <w:rFonts w:ascii="Calibri" w:hAnsi="Calibri" w:cs="Calibri"/>
                <w:color w:val="000000"/>
                <w:sz w:val="18"/>
                <w:szCs w:val="18"/>
                <w:lang w:eastAsia="it-IT"/>
              </w:rPr>
            </w:pPr>
            <w:r w:rsidRPr="003E35F7">
              <w:rPr>
                <w:rFonts w:ascii="Calibri" w:hAnsi="Calibri" w:cs="Calibri"/>
                <w:color w:val="000000"/>
                <w:sz w:val="18"/>
                <w:szCs w:val="18"/>
                <w:lang w:eastAsia="it-IT"/>
              </w:rPr>
              <w:t>Autocarro cassone ribaltabile - Gringo Romanital</w:t>
            </w:r>
          </w:p>
        </w:tc>
        <w:tc>
          <w:tcPr>
            <w:tcW w:w="1559" w:type="dxa"/>
            <w:tcBorders>
              <w:top w:val="nil"/>
              <w:left w:val="nil"/>
              <w:bottom w:val="single" w:sz="4" w:space="0" w:color="auto"/>
              <w:right w:val="single" w:sz="4" w:space="0" w:color="auto"/>
            </w:tcBorders>
            <w:shd w:val="clear" w:color="auto" w:fill="auto"/>
            <w:vAlign w:val="center"/>
            <w:hideMark/>
          </w:tcPr>
          <w:p w14:paraId="0C4CEED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FX582BN</w:t>
            </w:r>
          </w:p>
        </w:tc>
        <w:tc>
          <w:tcPr>
            <w:tcW w:w="1560" w:type="dxa"/>
            <w:tcBorders>
              <w:top w:val="nil"/>
              <w:left w:val="nil"/>
              <w:bottom w:val="single" w:sz="4" w:space="0" w:color="auto"/>
              <w:right w:val="single" w:sz="4" w:space="0" w:color="auto"/>
            </w:tcBorders>
            <w:shd w:val="clear" w:color="auto" w:fill="auto"/>
            <w:noWrap/>
            <w:vAlign w:val="bottom"/>
            <w:hideMark/>
          </w:tcPr>
          <w:p w14:paraId="7E749BC1"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3029B71C"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3EE8B7D"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17</w:t>
            </w:r>
          </w:p>
        </w:tc>
        <w:tc>
          <w:tcPr>
            <w:tcW w:w="978" w:type="dxa"/>
            <w:tcBorders>
              <w:top w:val="nil"/>
              <w:left w:val="nil"/>
              <w:bottom w:val="single" w:sz="4" w:space="0" w:color="auto"/>
              <w:right w:val="single" w:sz="4" w:space="0" w:color="auto"/>
            </w:tcBorders>
            <w:shd w:val="clear" w:color="auto" w:fill="auto"/>
            <w:noWrap/>
            <w:vAlign w:val="bottom"/>
            <w:hideMark/>
          </w:tcPr>
          <w:p w14:paraId="616A0D94"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3C97D86F" w14:textId="77777777" w:rsidR="00AB3A35" w:rsidRPr="003E35F7" w:rsidRDefault="00AB3A35" w:rsidP="00674A37">
            <w:pPr>
              <w:rPr>
                <w:rFonts w:ascii="Calibri" w:hAnsi="Calibri" w:cs="Calibri"/>
                <w:color w:val="000000"/>
                <w:sz w:val="18"/>
                <w:szCs w:val="18"/>
                <w:lang w:eastAsia="it-IT"/>
              </w:rPr>
            </w:pPr>
            <w:r w:rsidRPr="003E35F7">
              <w:rPr>
                <w:rFonts w:ascii="Calibri" w:hAnsi="Calibri" w:cs="Calibri"/>
                <w:color w:val="000000"/>
                <w:sz w:val="18"/>
                <w:szCs w:val="18"/>
                <w:lang w:eastAsia="it-IT"/>
              </w:rPr>
              <w:t>Autocarro cassone ribaltabile - Gringo Romanital</w:t>
            </w:r>
          </w:p>
        </w:tc>
        <w:tc>
          <w:tcPr>
            <w:tcW w:w="1559" w:type="dxa"/>
            <w:tcBorders>
              <w:top w:val="nil"/>
              <w:left w:val="nil"/>
              <w:bottom w:val="single" w:sz="4" w:space="0" w:color="auto"/>
              <w:right w:val="single" w:sz="4" w:space="0" w:color="auto"/>
            </w:tcBorders>
            <w:shd w:val="clear" w:color="auto" w:fill="auto"/>
            <w:vAlign w:val="center"/>
            <w:hideMark/>
          </w:tcPr>
          <w:p w14:paraId="2856E2DB"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FX585BN</w:t>
            </w:r>
          </w:p>
        </w:tc>
        <w:tc>
          <w:tcPr>
            <w:tcW w:w="1560" w:type="dxa"/>
            <w:tcBorders>
              <w:top w:val="nil"/>
              <w:left w:val="nil"/>
              <w:bottom w:val="single" w:sz="4" w:space="0" w:color="auto"/>
              <w:right w:val="single" w:sz="4" w:space="0" w:color="auto"/>
            </w:tcBorders>
            <w:shd w:val="clear" w:color="auto" w:fill="auto"/>
            <w:noWrap/>
            <w:vAlign w:val="bottom"/>
            <w:hideMark/>
          </w:tcPr>
          <w:p w14:paraId="2849BECE"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2784678B"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B627195"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18</w:t>
            </w:r>
          </w:p>
        </w:tc>
        <w:tc>
          <w:tcPr>
            <w:tcW w:w="978" w:type="dxa"/>
            <w:tcBorders>
              <w:top w:val="nil"/>
              <w:left w:val="nil"/>
              <w:bottom w:val="single" w:sz="4" w:space="0" w:color="auto"/>
              <w:right w:val="single" w:sz="4" w:space="0" w:color="auto"/>
            </w:tcBorders>
            <w:shd w:val="clear" w:color="auto" w:fill="auto"/>
            <w:noWrap/>
            <w:vAlign w:val="bottom"/>
            <w:hideMark/>
          </w:tcPr>
          <w:p w14:paraId="1AAC34C0"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5B707880" w14:textId="77777777" w:rsidR="00AB3A35" w:rsidRPr="003E35F7" w:rsidRDefault="00AB3A35" w:rsidP="00674A37">
            <w:pPr>
              <w:rPr>
                <w:rFonts w:ascii="Calibri" w:hAnsi="Calibri" w:cs="Calibri"/>
                <w:color w:val="000000"/>
                <w:sz w:val="18"/>
                <w:szCs w:val="18"/>
                <w:lang w:eastAsia="it-IT"/>
              </w:rPr>
            </w:pPr>
            <w:r w:rsidRPr="003E35F7">
              <w:rPr>
                <w:rFonts w:ascii="Calibri" w:hAnsi="Calibri" w:cs="Calibri"/>
                <w:color w:val="000000"/>
                <w:sz w:val="18"/>
                <w:szCs w:val="18"/>
                <w:lang w:eastAsia="it-IT"/>
              </w:rPr>
              <w:t>Autocarro cassone ribaltabile - Gringo Romanital</w:t>
            </w:r>
          </w:p>
        </w:tc>
        <w:tc>
          <w:tcPr>
            <w:tcW w:w="1559" w:type="dxa"/>
            <w:tcBorders>
              <w:top w:val="nil"/>
              <w:left w:val="nil"/>
              <w:bottom w:val="single" w:sz="4" w:space="0" w:color="auto"/>
              <w:right w:val="single" w:sz="4" w:space="0" w:color="auto"/>
            </w:tcBorders>
            <w:shd w:val="clear" w:color="auto" w:fill="auto"/>
            <w:vAlign w:val="center"/>
            <w:hideMark/>
          </w:tcPr>
          <w:p w14:paraId="04CB9CAC"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FX580BN</w:t>
            </w:r>
          </w:p>
        </w:tc>
        <w:tc>
          <w:tcPr>
            <w:tcW w:w="1560" w:type="dxa"/>
            <w:tcBorders>
              <w:top w:val="nil"/>
              <w:left w:val="nil"/>
              <w:bottom w:val="single" w:sz="4" w:space="0" w:color="auto"/>
              <w:right w:val="single" w:sz="4" w:space="0" w:color="auto"/>
            </w:tcBorders>
            <w:shd w:val="clear" w:color="auto" w:fill="auto"/>
            <w:noWrap/>
            <w:vAlign w:val="bottom"/>
            <w:hideMark/>
          </w:tcPr>
          <w:p w14:paraId="1246219E"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5EDB070B"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D84FB5E"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19</w:t>
            </w:r>
          </w:p>
        </w:tc>
        <w:tc>
          <w:tcPr>
            <w:tcW w:w="978" w:type="dxa"/>
            <w:tcBorders>
              <w:top w:val="nil"/>
              <w:left w:val="nil"/>
              <w:bottom w:val="single" w:sz="4" w:space="0" w:color="auto"/>
              <w:right w:val="single" w:sz="4" w:space="0" w:color="auto"/>
            </w:tcBorders>
            <w:shd w:val="clear" w:color="auto" w:fill="auto"/>
            <w:noWrap/>
            <w:vAlign w:val="bottom"/>
            <w:hideMark/>
          </w:tcPr>
          <w:p w14:paraId="11ABFDA6"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0E2E7B23" w14:textId="77777777" w:rsidR="00AB3A35" w:rsidRPr="003E35F7" w:rsidRDefault="00AB3A35" w:rsidP="00674A37">
            <w:pPr>
              <w:rPr>
                <w:rFonts w:ascii="Calibri" w:hAnsi="Calibri" w:cs="Calibri"/>
                <w:color w:val="000000"/>
                <w:sz w:val="18"/>
                <w:szCs w:val="18"/>
                <w:lang w:eastAsia="it-IT"/>
              </w:rPr>
            </w:pPr>
            <w:r w:rsidRPr="003E35F7">
              <w:rPr>
                <w:rFonts w:ascii="Calibri" w:hAnsi="Calibri" w:cs="Calibri"/>
                <w:color w:val="000000"/>
                <w:sz w:val="18"/>
                <w:szCs w:val="18"/>
                <w:lang w:eastAsia="it-IT"/>
              </w:rPr>
              <w:t>Autocarro cassone ribaltabile - Gringo Romanital</w:t>
            </w:r>
          </w:p>
        </w:tc>
        <w:tc>
          <w:tcPr>
            <w:tcW w:w="1559" w:type="dxa"/>
            <w:tcBorders>
              <w:top w:val="nil"/>
              <w:left w:val="nil"/>
              <w:bottom w:val="single" w:sz="4" w:space="0" w:color="auto"/>
              <w:right w:val="single" w:sz="4" w:space="0" w:color="auto"/>
            </w:tcBorders>
            <w:shd w:val="clear" w:color="auto" w:fill="auto"/>
            <w:vAlign w:val="center"/>
            <w:hideMark/>
          </w:tcPr>
          <w:p w14:paraId="2836992D"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FX584BN</w:t>
            </w:r>
          </w:p>
        </w:tc>
        <w:tc>
          <w:tcPr>
            <w:tcW w:w="1560" w:type="dxa"/>
            <w:tcBorders>
              <w:top w:val="nil"/>
              <w:left w:val="nil"/>
              <w:bottom w:val="single" w:sz="4" w:space="0" w:color="auto"/>
              <w:right w:val="single" w:sz="4" w:space="0" w:color="auto"/>
            </w:tcBorders>
            <w:shd w:val="clear" w:color="auto" w:fill="auto"/>
            <w:noWrap/>
            <w:vAlign w:val="bottom"/>
            <w:hideMark/>
          </w:tcPr>
          <w:p w14:paraId="519F144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1C571BF6"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3AA23DD"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20</w:t>
            </w:r>
          </w:p>
        </w:tc>
        <w:tc>
          <w:tcPr>
            <w:tcW w:w="978" w:type="dxa"/>
            <w:tcBorders>
              <w:top w:val="nil"/>
              <w:left w:val="nil"/>
              <w:bottom w:val="single" w:sz="4" w:space="0" w:color="auto"/>
              <w:right w:val="single" w:sz="4" w:space="0" w:color="auto"/>
            </w:tcBorders>
            <w:shd w:val="clear" w:color="auto" w:fill="auto"/>
            <w:noWrap/>
            <w:vAlign w:val="bottom"/>
            <w:hideMark/>
          </w:tcPr>
          <w:p w14:paraId="012E9A39"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73DF3460" w14:textId="77777777" w:rsidR="00AB3A35" w:rsidRPr="003E35F7" w:rsidRDefault="00AB3A35" w:rsidP="00674A37">
            <w:pPr>
              <w:rPr>
                <w:rFonts w:ascii="Calibri" w:hAnsi="Calibri" w:cs="Calibri"/>
                <w:color w:val="000000"/>
                <w:sz w:val="18"/>
                <w:szCs w:val="18"/>
                <w:lang w:eastAsia="it-IT"/>
              </w:rPr>
            </w:pPr>
            <w:r w:rsidRPr="003E35F7">
              <w:rPr>
                <w:rFonts w:ascii="Calibri" w:hAnsi="Calibri" w:cs="Calibri"/>
                <w:color w:val="000000"/>
                <w:sz w:val="18"/>
                <w:szCs w:val="18"/>
                <w:lang w:eastAsia="it-IT"/>
              </w:rPr>
              <w:t>Autocarro cassone ribaltabile - Gringo Romanital</w:t>
            </w:r>
          </w:p>
        </w:tc>
        <w:tc>
          <w:tcPr>
            <w:tcW w:w="1559" w:type="dxa"/>
            <w:tcBorders>
              <w:top w:val="nil"/>
              <w:left w:val="nil"/>
              <w:bottom w:val="single" w:sz="4" w:space="0" w:color="auto"/>
              <w:right w:val="single" w:sz="4" w:space="0" w:color="auto"/>
            </w:tcBorders>
            <w:shd w:val="clear" w:color="auto" w:fill="auto"/>
            <w:vAlign w:val="center"/>
            <w:hideMark/>
          </w:tcPr>
          <w:p w14:paraId="54E94581"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FX599BN</w:t>
            </w:r>
          </w:p>
        </w:tc>
        <w:tc>
          <w:tcPr>
            <w:tcW w:w="1560" w:type="dxa"/>
            <w:tcBorders>
              <w:top w:val="nil"/>
              <w:left w:val="nil"/>
              <w:bottom w:val="single" w:sz="4" w:space="0" w:color="auto"/>
              <w:right w:val="single" w:sz="4" w:space="0" w:color="auto"/>
            </w:tcBorders>
            <w:shd w:val="clear" w:color="auto" w:fill="auto"/>
            <w:noWrap/>
            <w:vAlign w:val="bottom"/>
            <w:hideMark/>
          </w:tcPr>
          <w:p w14:paraId="141C4A32"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727C8467"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4D85DE5"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21</w:t>
            </w:r>
          </w:p>
        </w:tc>
        <w:tc>
          <w:tcPr>
            <w:tcW w:w="978" w:type="dxa"/>
            <w:tcBorders>
              <w:top w:val="nil"/>
              <w:left w:val="nil"/>
              <w:bottom w:val="single" w:sz="4" w:space="0" w:color="auto"/>
              <w:right w:val="single" w:sz="4" w:space="0" w:color="auto"/>
            </w:tcBorders>
            <w:shd w:val="clear" w:color="auto" w:fill="auto"/>
            <w:noWrap/>
            <w:vAlign w:val="bottom"/>
            <w:hideMark/>
          </w:tcPr>
          <w:p w14:paraId="0B96F682"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397B8450" w14:textId="77777777" w:rsidR="00AB3A35" w:rsidRPr="003E35F7" w:rsidRDefault="00AB3A35" w:rsidP="00674A37">
            <w:pPr>
              <w:rPr>
                <w:rFonts w:ascii="Calibri" w:hAnsi="Calibri" w:cs="Calibri"/>
                <w:color w:val="000000"/>
                <w:sz w:val="18"/>
                <w:szCs w:val="18"/>
                <w:lang w:eastAsia="it-IT"/>
              </w:rPr>
            </w:pPr>
            <w:r w:rsidRPr="003E35F7">
              <w:rPr>
                <w:rFonts w:ascii="Calibri" w:hAnsi="Calibri" w:cs="Calibri"/>
                <w:color w:val="000000"/>
                <w:sz w:val="18"/>
                <w:szCs w:val="18"/>
                <w:lang w:eastAsia="it-IT"/>
              </w:rPr>
              <w:t>Autocarro cassone ribaltabile - Gringo Romanital</w:t>
            </w:r>
          </w:p>
        </w:tc>
        <w:tc>
          <w:tcPr>
            <w:tcW w:w="1559" w:type="dxa"/>
            <w:tcBorders>
              <w:top w:val="nil"/>
              <w:left w:val="nil"/>
              <w:bottom w:val="single" w:sz="4" w:space="0" w:color="auto"/>
              <w:right w:val="single" w:sz="4" w:space="0" w:color="auto"/>
            </w:tcBorders>
            <w:shd w:val="clear" w:color="auto" w:fill="auto"/>
            <w:vAlign w:val="center"/>
            <w:hideMark/>
          </w:tcPr>
          <w:p w14:paraId="528FB58C"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FX581BN</w:t>
            </w:r>
          </w:p>
        </w:tc>
        <w:tc>
          <w:tcPr>
            <w:tcW w:w="1560" w:type="dxa"/>
            <w:tcBorders>
              <w:top w:val="nil"/>
              <w:left w:val="nil"/>
              <w:bottom w:val="single" w:sz="4" w:space="0" w:color="auto"/>
              <w:right w:val="single" w:sz="4" w:space="0" w:color="auto"/>
            </w:tcBorders>
            <w:shd w:val="clear" w:color="auto" w:fill="auto"/>
            <w:noWrap/>
            <w:vAlign w:val="bottom"/>
            <w:hideMark/>
          </w:tcPr>
          <w:p w14:paraId="6E349672"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74BD1E9E"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DF06053"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22</w:t>
            </w:r>
          </w:p>
        </w:tc>
        <w:tc>
          <w:tcPr>
            <w:tcW w:w="978" w:type="dxa"/>
            <w:tcBorders>
              <w:top w:val="nil"/>
              <w:left w:val="nil"/>
              <w:bottom w:val="single" w:sz="4" w:space="0" w:color="auto"/>
              <w:right w:val="single" w:sz="4" w:space="0" w:color="auto"/>
            </w:tcBorders>
            <w:shd w:val="clear" w:color="auto" w:fill="auto"/>
            <w:noWrap/>
            <w:vAlign w:val="bottom"/>
            <w:hideMark/>
          </w:tcPr>
          <w:p w14:paraId="79AC2232"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5BA8D465" w14:textId="77777777" w:rsidR="00AB3A35" w:rsidRPr="003E35F7" w:rsidRDefault="00AB3A35" w:rsidP="00674A37">
            <w:pPr>
              <w:rPr>
                <w:rFonts w:ascii="Calibri" w:hAnsi="Calibri" w:cs="Calibri"/>
                <w:color w:val="000000"/>
                <w:sz w:val="18"/>
                <w:szCs w:val="18"/>
                <w:lang w:eastAsia="it-IT"/>
              </w:rPr>
            </w:pPr>
            <w:r w:rsidRPr="003E35F7">
              <w:rPr>
                <w:rFonts w:ascii="Calibri" w:hAnsi="Calibri" w:cs="Calibri"/>
                <w:color w:val="000000"/>
                <w:sz w:val="18"/>
                <w:szCs w:val="18"/>
                <w:lang w:eastAsia="it-IT"/>
              </w:rPr>
              <w:t>Autocarro cassone ribaltabile - Gringo Romanital</w:t>
            </w:r>
          </w:p>
        </w:tc>
        <w:tc>
          <w:tcPr>
            <w:tcW w:w="1559" w:type="dxa"/>
            <w:tcBorders>
              <w:top w:val="nil"/>
              <w:left w:val="nil"/>
              <w:bottom w:val="single" w:sz="4" w:space="0" w:color="auto"/>
              <w:right w:val="single" w:sz="4" w:space="0" w:color="auto"/>
            </w:tcBorders>
            <w:shd w:val="clear" w:color="auto" w:fill="auto"/>
            <w:vAlign w:val="center"/>
            <w:hideMark/>
          </w:tcPr>
          <w:p w14:paraId="76E906D2"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FX583BN</w:t>
            </w:r>
          </w:p>
        </w:tc>
        <w:tc>
          <w:tcPr>
            <w:tcW w:w="1560" w:type="dxa"/>
            <w:tcBorders>
              <w:top w:val="nil"/>
              <w:left w:val="nil"/>
              <w:bottom w:val="single" w:sz="4" w:space="0" w:color="auto"/>
              <w:right w:val="single" w:sz="4" w:space="0" w:color="auto"/>
            </w:tcBorders>
            <w:shd w:val="clear" w:color="auto" w:fill="auto"/>
            <w:noWrap/>
            <w:vAlign w:val="bottom"/>
            <w:hideMark/>
          </w:tcPr>
          <w:p w14:paraId="64B7A836"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78357004"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64C8F08"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23</w:t>
            </w:r>
          </w:p>
        </w:tc>
        <w:tc>
          <w:tcPr>
            <w:tcW w:w="978" w:type="dxa"/>
            <w:tcBorders>
              <w:top w:val="nil"/>
              <w:left w:val="nil"/>
              <w:bottom w:val="single" w:sz="4" w:space="0" w:color="auto"/>
              <w:right w:val="single" w:sz="4" w:space="0" w:color="auto"/>
            </w:tcBorders>
            <w:shd w:val="clear" w:color="auto" w:fill="auto"/>
            <w:noWrap/>
            <w:vAlign w:val="bottom"/>
            <w:hideMark/>
          </w:tcPr>
          <w:p w14:paraId="1217F4A9"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3C11A733" w14:textId="77777777" w:rsidR="00AB3A35" w:rsidRPr="003E35F7" w:rsidRDefault="00AB3A35" w:rsidP="00674A37">
            <w:pPr>
              <w:rPr>
                <w:rFonts w:ascii="Calibri" w:hAnsi="Calibri" w:cs="Calibri"/>
                <w:color w:val="000000"/>
                <w:sz w:val="18"/>
                <w:szCs w:val="18"/>
                <w:lang w:eastAsia="it-IT"/>
              </w:rPr>
            </w:pPr>
            <w:r w:rsidRPr="003E35F7">
              <w:rPr>
                <w:rFonts w:ascii="Calibri" w:hAnsi="Calibri" w:cs="Calibri"/>
                <w:color w:val="000000"/>
                <w:sz w:val="18"/>
                <w:szCs w:val="18"/>
                <w:lang w:eastAsia="it-IT"/>
              </w:rPr>
              <w:t>Autocarro cassone ribaltabile - Gringo Romanital</w:t>
            </w:r>
          </w:p>
        </w:tc>
        <w:tc>
          <w:tcPr>
            <w:tcW w:w="1559" w:type="dxa"/>
            <w:tcBorders>
              <w:top w:val="nil"/>
              <w:left w:val="nil"/>
              <w:bottom w:val="single" w:sz="4" w:space="0" w:color="auto"/>
              <w:right w:val="single" w:sz="4" w:space="0" w:color="auto"/>
            </w:tcBorders>
            <w:shd w:val="clear" w:color="auto" w:fill="auto"/>
            <w:vAlign w:val="center"/>
            <w:hideMark/>
          </w:tcPr>
          <w:p w14:paraId="0C482506"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FX598BN</w:t>
            </w:r>
          </w:p>
        </w:tc>
        <w:tc>
          <w:tcPr>
            <w:tcW w:w="1560" w:type="dxa"/>
            <w:tcBorders>
              <w:top w:val="nil"/>
              <w:left w:val="nil"/>
              <w:bottom w:val="single" w:sz="4" w:space="0" w:color="auto"/>
              <w:right w:val="single" w:sz="4" w:space="0" w:color="auto"/>
            </w:tcBorders>
            <w:shd w:val="clear" w:color="auto" w:fill="auto"/>
            <w:noWrap/>
            <w:vAlign w:val="bottom"/>
            <w:hideMark/>
          </w:tcPr>
          <w:p w14:paraId="46C11452"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5637B701"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5174EAD"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24</w:t>
            </w:r>
          </w:p>
        </w:tc>
        <w:tc>
          <w:tcPr>
            <w:tcW w:w="978" w:type="dxa"/>
            <w:tcBorders>
              <w:top w:val="nil"/>
              <w:left w:val="nil"/>
              <w:bottom w:val="single" w:sz="4" w:space="0" w:color="auto"/>
              <w:right w:val="single" w:sz="4" w:space="0" w:color="auto"/>
            </w:tcBorders>
            <w:shd w:val="clear" w:color="auto" w:fill="auto"/>
            <w:noWrap/>
            <w:vAlign w:val="bottom"/>
            <w:hideMark/>
          </w:tcPr>
          <w:p w14:paraId="5A321B30"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4F49E032" w14:textId="77777777" w:rsidR="00AB3A35" w:rsidRPr="003E35F7" w:rsidRDefault="00AB3A35" w:rsidP="00674A37">
            <w:pPr>
              <w:rPr>
                <w:rFonts w:ascii="Calibri" w:hAnsi="Calibri" w:cs="Calibri"/>
                <w:color w:val="000000"/>
                <w:sz w:val="20"/>
                <w:szCs w:val="20"/>
                <w:lang w:eastAsia="it-IT"/>
              </w:rPr>
            </w:pPr>
            <w:r w:rsidRPr="003E35F7">
              <w:rPr>
                <w:rFonts w:ascii="Calibri" w:hAnsi="Calibri" w:cs="Calibri"/>
                <w:color w:val="000000"/>
                <w:sz w:val="20"/>
                <w:szCs w:val="20"/>
                <w:lang w:eastAsia="it-IT"/>
              </w:rPr>
              <w:t>FIAT Fullback - Pick Up -  4 posti con cassone</w:t>
            </w:r>
          </w:p>
        </w:tc>
        <w:tc>
          <w:tcPr>
            <w:tcW w:w="1559" w:type="dxa"/>
            <w:tcBorders>
              <w:top w:val="nil"/>
              <w:left w:val="nil"/>
              <w:bottom w:val="single" w:sz="4" w:space="0" w:color="auto"/>
              <w:right w:val="single" w:sz="4" w:space="0" w:color="auto"/>
            </w:tcBorders>
            <w:shd w:val="clear" w:color="auto" w:fill="auto"/>
            <w:noWrap/>
            <w:vAlign w:val="bottom"/>
            <w:hideMark/>
          </w:tcPr>
          <w:p w14:paraId="602ABD3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 xml:space="preserve">FW975PK </w:t>
            </w:r>
          </w:p>
        </w:tc>
        <w:tc>
          <w:tcPr>
            <w:tcW w:w="1560" w:type="dxa"/>
            <w:tcBorders>
              <w:top w:val="nil"/>
              <w:left w:val="nil"/>
              <w:bottom w:val="single" w:sz="4" w:space="0" w:color="auto"/>
              <w:right w:val="single" w:sz="4" w:space="0" w:color="auto"/>
            </w:tcBorders>
            <w:shd w:val="clear" w:color="auto" w:fill="auto"/>
            <w:noWrap/>
            <w:vAlign w:val="bottom"/>
            <w:hideMark/>
          </w:tcPr>
          <w:p w14:paraId="62AB06FB"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34E92AE7"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27489D1"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25</w:t>
            </w:r>
          </w:p>
        </w:tc>
        <w:tc>
          <w:tcPr>
            <w:tcW w:w="978" w:type="dxa"/>
            <w:tcBorders>
              <w:top w:val="nil"/>
              <w:left w:val="nil"/>
              <w:bottom w:val="single" w:sz="4" w:space="0" w:color="auto"/>
              <w:right w:val="single" w:sz="4" w:space="0" w:color="auto"/>
            </w:tcBorders>
            <w:shd w:val="clear" w:color="auto" w:fill="auto"/>
            <w:noWrap/>
            <w:vAlign w:val="bottom"/>
            <w:hideMark/>
          </w:tcPr>
          <w:p w14:paraId="3BD7D258"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61AD5561" w14:textId="77777777" w:rsidR="00AB3A35" w:rsidRPr="003E35F7" w:rsidRDefault="00AB3A35" w:rsidP="00674A37">
            <w:pPr>
              <w:rPr>
                <w:rFonts w:ascii="Calibri" w:hAnsi="Calibri" w:cs="Calibri"/>
                <w:color w:val="000000"/>
                <w:sz w:val="20"/>
                <w:szCs w:val="20"/>
                <w:lang w:eastAsia="it-IT"/>
              </w:rPr>
            </w:pPr>
            <w:r w:rsidRPr="003E35F7">
              <w:rPr>
                <w:rFonts w:ascii="Calibri" w:hAnsi="Calibri" w:cs="Calibri"/>
                <w:color w:val="000000"/>
                <w:sz w:val="20"/>
                <w:szCs w:val="20"/>
                <w:lang w:eastAsia="it-IT"/>
              </w:rPr>
              <w:t>FIAT Fullback - Pick Up -  4 posti con cassone</w:t>
            </w:r>
          </w:p>
        </w:tc>
        <w:tc>
          <w:tcPr>
            <w:tcW w:w="1559" w:type="dxa"/>
            <w:tcBorders>
              <w:top w:val="nil"/>
              <w:left w:val="nil"/>
              <w:bottom w:val="single" w:sz="4" w:space="0" w:color="auto"/>
              <w:right w:val="single" w:sz="4" w:space="0" w:color="auto"/>
            </w:tcBorders>
            <w:shd w:val="clear" w:color="auto" w:fill="auto"/>
            <w:noWrap/>
            <w:vAlign w:val="bottom"/>
            <w:hideMark/>
          </w:tcPr>
          <w:p w14:paraId="51B15B28"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FW976PK</w:t>
            </w:r>
          </w:p>
        </w:tc>
        <w:tc>
          <w:tcPr>
            <w:tcW w:w="1560" w:type="dxa"/>
            <w:tcBorders>
              <w:top w:val="nil"/>
              <w:left w:val="nil"/>
              <w:bottom w:val="single" w:sz="4" w:space="0" w:color="auto"/>
              <w:right w:val="single" w:sz="4" w:space="0" w:color="auto"/>
            </w:tcBorders>
            <w:shd w:val="clear" w:color="auto" w:fill="auto"/>
            <w:noWrap/>
            <w:vAlign w:val="bottom"/>
            <w:hideMark/>
          </w:tcPr>
          <w:p w14:paraId="1C02DD1C"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49FC3EF0"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01FAE71"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26</w:t>
            </w:r>
          </w:p>
        </w:tc>
        <w:tc>
          <w:tcPr>
            <w:tcW w:w="978" w:type="dxa"/>
            <w:tcBorders>
              <w:top w:val="nil"/>
              <w:left w:val="nil"/>
              <w:bottom w:val="single" w:sz="4" w:space="0" w:color="auto"/>
              <w:right w:val="single" w:sz="4" w:space="0" w:color="auto"/>
            </w:tcBorders>
            <w:shd w:val="clear" w:color="auto" w:fill="auto"/>
            <w:noWrap/>
            <w:vAlign w:val="bottom"/>
            <w:hideMark/>
          </w:tcPr>
          <w:p w14:paraId="0A740CAE"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A5</w:t>
            </w:r>
          </w:p>
        </w:tc>
        <w:tc>
          <w:tcPr>
            <w:tcW w:w="4369" w:type="dxa"/>
            <w:tcBorders>
              <w:top w:val="nil"/>
              <w:left w:val="nil"/>
              <w:bottom w:val="single" w:sz="4" w:space="0" w:color="auto"/>
              <w:right w:val="single" w:sz="4" w:space="0" w:color="auto"/>
            </w:tcBorders>
            <w:shd w:val="clear" w:color="auto" w:fill="auto"/>
            <w:vAlign w:val="bottom"/>
            <w:hideMark/>
          </w:tcPr>
          <w:p w14:paraId="21172AC8"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 xml:space="preserve">Auto Citroen C3 </w:t>
            </w:r>
          </w:p>
        </w:tc>
        <w:tc>
          <w:tcPr>
            <w:tcW w:w="1559" w:type="dxa"/>
            <w:tcBorders>
              <w:top w:val="nil"/>
              <w:left w:val="nil"/>
              <w:bottom w:val="single" w:sz="4" w:space="0" w:color="auto"/>
              <w:right w:val="single" w:sz="4" w:space="0" w:color="auto"/>
            </w:tcBorders>
            <w:shd w:val="clear" w:color="auto" w:fill="auto"/>
            <w:noWrap/>
            <w:vAlign w:val="bottom"/>
            <w:hideMark/>
          </w:tcPr>
          <w:p w14:paraId="10D0FDA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 351 AP</w:t>
            </w:r>
          </w:p>
        </w:tc>
        <w:tc>
          <w:tcPr>
            <w:tcW w:w="1560" w:type="dxa"/>
            <w:tcBorders>
              <w:top w:val="nil"/>
              <w:left w:val="nil"/>
              <w:bottom w:val="single" w:sz="4" w:space="0" w:color="auto"/>
              <w:right w:val="single" w:sz="4" w:space="0" w:color="auto"/>
            </w:tcBorders>
            <w:shd w:val="clear" w:color="auto" w:fill="auto"/>
            <w:noWrap/>
            <w:vAlign w:val="bottom"/>
            <w:hideMark/>
          </w:tcPr>
          <w:p w14:paraId="3C9F6541"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6BE5A85C"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D074C3C"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27</w:t>
            </w:r>
          </w:p>
        </w:tc>
        <w:tc>
          <w:tcPr>
            <w:tcW w:w="978" w:type="dxa"/>
            <w:tcBorders>
              <w:top w:val="nil"/>
              <w:left w:val="nil"/>
              <w:bottom w:val="single" w:sz="4" w:space="0" w:color="auto"/>
              <w:right w:val="single" w:sz="4" w:space="0" w:color="auto"/>
            </w:tcBorders>
            <w:shd w:val="clear" w:color="auto" w:fill="auto"/>
            <w:noWrap/>
            <w:vAlign w:val="bottom"/>
            <w:hideMark/>
          </w:tcPr>
          <w:p w14:paraId="4C048BD6"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65757C43"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 xml:space="preserve">Auto Citroen C3 </w:t>
            </w:r>
          </w:p>
        </w:tc>
        <w:tc>
          <w:tcPr>
            <w:tcW w:w="1559" w:type="dxa"/>
            <w:tcBorders>
              <w:top w:val="nil"/>
              <w:left w:val="nil"/>
              <w:bottom w:val="single" w:sz="4" w:space="0" w:color="auto"/>
              <w:right w:val="single" w:sz="4" w:space="0" w:color="auto"/>
            </w:tcBorders>
            <w:shd w:val="clear" w:color="auto" w:fill="auto"/>
            <w:noWrap/>
            <w:vAlign w:val="bottom"/>
            <w:hideMark/>
          </w:tcPr>
          <w:p w14:paraId="672D0947"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 350 AP</w:t>
            </w:r>
          </w:p>
        </w:tc>
        <w:tc>
          <w:tcPr>
            <w:tcW w:w="1560" w:type="dxa"/>
            <w:tcBorders>
              <w:top w:val="nil"/>
              <w:left w:val="nil"/>
              <w:bottom w:val="single" w:sz="4" w:space="0" w:color="auto"/>
              <w:right w:val="single" w:sz="4" w:space="0" w:color="auto"/>
            </w:tcBorders>
            <w:shd w:val="clear" w:color="auto" w:fill="auto"/>
            <w:noWrap/>
            <w:vAlign w:val="bottom"/>
            <w:hideMark/>
          </w:tcPr>
          <w:p w14:paraId="45C9DB0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36242EFF"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478D06C"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28</w:t>
            </w:r>
          </w:p>
        </w:tc>
        <w:tc>
          <w:tcPr>
            <w:tcW w:w="978" w:type="dxa"/>
            <w:tcBorders>
              <w:top w:val="nil"/>
              <w:left w:val="nil"/>
              <w:bottom w:val="single" w:sz="4" w:space="0" w:color="auto"/>
              <w:right w:val="single" w:sz="4" w:space="0" w:color="auto"/>
            </w:tcBorders>
            <w:shd w:val="clear" w:color="auto" w:fill="auto"/>
            <w:noWrap/>
            <w:vAlign w:val="bottom"/>
            <w:hideMark/>
          </w:tcPr>
          <w:p w14:paraId="09E0BAF2"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0D70851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 xml:space="preserve">Auto Citroen C3 </w:t>
            </w:r>
          </w:p>
        </w:tc>
        <w:tc>
          <w:tcPr>
            <w:tcW w:w="1559" w:type="dxa"/>
            <w:tcBorders>
              <w:top w:val="nil"/>
              <w:left w:val="nil"/>
              <w:bottom w:val="single" w:sz="4" w:space="0" w:color="auto"/>
              <w:right w:val="single" w:sz="4" w:space="0" w:color="auto"/>
            </w:tcBorders>
            <w:shd w:val="clear" w:color="auto" w:fill="auto"/>
            <w:noWrap/>
            <w:vAlign w:val="bottom"/>
            <w:hideMark/>
          </w:tcPr>
          <w:p w14:paraId="30AFBA5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 349 AP</w:t>
            </w:r>
          </w:p>
        </w:tc>
        <w:tc>
          <w:tcPr>
            <w:tcW w:w="1560" w:type="dxa"/>
            <w:tcBorders>
              <w:top w:val="nil"/>
              <w:left w:val="nil"/>
              <w:bottom w:val="single" w:sz="4" w:space="0" w:color="auto"/>
              <w:right w:val="single" w:sz="4" w:space="0" w:color="auto"/>
            </w:tcBorders>
            <w:shd w:val="clear" w:color="auto" w:fill="auto"/>
            <w:noWrap/>
            <w:vAlign w:val="bottom"/>
            <w:hideMark/>
          </w:tcPr>
          <w:p w14:paraId="608DAC9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4A004368"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52BC14F"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29</w:t>
            </w:r>
          </w:p>
        </w:tc>
        <w:tc>
          <w:tcPr>
            <w:tcW w:w="978" w:type="dxa"/>
            <w:tcBorders>
              <w:top w:val="nil"/>
              <w:left w:val="nil"/>
              <w:bottom w:val="single" w:sz="4" w:space="0" w:color="auto"/>
              <w:right w:val="single" w:sz="4" w:space="0" w:color="auto"/>
            </w:tcBorders>
            <w:shd w:val="clear" w:color="auto" w:fill="auto"/>
            <w:noWrap/>
            <w:vAlign w:val="bottom"/>
            <w:hideMark/>
          </w:tcPr>
          <w:p w14:paraId="1AA3B0EB"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14C6EA36"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 xml:space="preserve">trattorino </w:t>
            </w:r>
          </w:p>
        </w:tc>
        <w:tc>
          <w:tcPr>
            <w:tcW w:w="1559" w:type="dxa"/>
            <w:tcBorders>
              <w:top w:val="nil"/>
              <w:left w:val="nil"/>
              <w:bottom w:val="single" w:sz="4" w:space="0" w:color="auto"/>
              <w:right w:val="single" w:sz="4" w:space="0" w:color="auto"/>
            </w:tcBorders>
            <w:shd w:val="clear" w:color="auto" w:fill="auto"/>
            <w:noWrap/>
            <w:vAlign w:val="bottom"/>
            <w:hideMark/>
          </w:tcPr>
          <w:p w14:paraId="2E13CDFE"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BB459J</w:t>
            </w:r>
          </w:p>
        </w:tc>
        <w:tc>
          <w:tcPr>
            <w:tcW w:w="1560" w:type="dxa"/>
            <w:tcBorders>
              <w:top w:val="nil"/>
              <w:left w:val="nil"/>
              <w:bottom w:val="single" w:sz="4" w:space="0" w:color="auto"/>
              <w:right w:val="single" w:sz="4" w:space="0" w:color="auto"/>
            </w:tcBorders>
            <w:shd w:val="clear" w:color="auto" w:fill="auto"/>
            <w:noWrap/>
            <w:vAlign w:val="bottom"/>
            <w:hideMark/>
          </w:tcPr>
          <w:p w14:paraId="48D261D7"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53CD79BE"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726BF82"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30</w:t>
            </w:r>
          </w:p>
        </w:tc>
        <w:tc>
          <w:tcPr>
            <w:tcW w:w="978" w:type="dxa"/>
            <w:tcBorders>
              <w:top w:val="nil"/>
              <w:left w:val="nil"/>
              <w:bottom w:val="single" w:sz="4" w:space="0" w:color="auto"/>
              <w:right w:val="single" w:sz="4" w:space="0" w:color="auto"/>
            </w:tcBorders>
            <w:shd w:val="clear" w:color="auto" w:fill="auto"/>
            <w:noWrap/>
            <w:vAlign w:val="bottom"/>
            <w:hideMark/>
          </w:tcPr>
          <w:p w14:paraId="748D7FB7"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73699719"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trattore Carraro</w:t>
            </w:r>
          </w:p>
        </w:tc>
        <w:tc>
          <w:tcPr>
            <w:tcW w:w="1559" w:type="dxa"/>
            <w:tcBorders>
              <w:top w:val="nil"/>
              <w:left w:val="nil"/>
              <w:bottom w:val="single" w:sz="4" w:space="0" w:color="auto"/>
              <w:right w:val="single" w:sz="4" w:space="0" w:color="auto"/>
            </w:tcBorders>
            <w:shd w:val="clear" w:color="auto" w:fill="auto"/>
            <w:noWrap/>
            <w:vAlign w:val="bottom"/>
            <w:hideMark/>
          </w:tcPr>
          <w:p w14:paraId="34D69198"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AHR973</w:t>
            </w:r>
          </w:p>
        </w:tc>
        <w:tc>
          <w:tcPr>
            <w:tcW w:w="1560" w:type="dxa"/>
            <w:tcBorders>
              <w:top w:val="nil"/>
              <w:left w:val="nil"/>
              <w:bottom w:val="single" w:sz="4" w:space="0" w:color="auto"/>
              <w:right w:val="single" w:sz="4" w:space="0" w:color="auto"/>
            </w:tcBorders>
            <w:shd w:val="clear" w:color="auto" w:fill="auto"/>
            <w:noWrap/>
            <w:vAlign w:val="bottom"/>
            <w:hideMark/>
          </w:tcPr>
          <w:p w14:paraId="269C434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7687FF15"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CC45966"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31</w:t>
            </w:r>
          </w:p>
        </w:tc>
        <w:tc>
          <w:tcPr>
            <w:tcW w:w="978" w:type="dxa"/>
            <w:tcBorders>
              <w:top w:val="nil"/>
              <w:left w:val="nil"/>
              <w:bottom w:val="single" w:sz="4" w:space="0" w:color="auto"/>
              <w:right w:val="single" w:sz="4" w:space="0" w:color="auto"/>
            </w:tcBorders>
            <w:shd w:val="clear" w:color="auto" w:fill="auto"/>
            <w:noWrap/>
            <w:vAlign w:val="bottom"/>
            <w:hideMark/>
          </w:tcPr>
          <w:p w14:paraId="63A65CB1"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A6</w:t>
            </w:r>
          </w:p>
        </w:tc>
        <w:tc>
          <w:tcPr>
            <w:tcW w:w="4369" w:type="dxa"/>
            <w:tcBorders>
              <w:top w:val="nil"/>
              <w:left w:val="nil"/>
              <w:bottom w:val="single" w:sz="4" w:space="0" w:color="auto"/>
              <w:right w:val="single" w:sz="4" w:space="0" w:color="auto"/>
            </w:tcBorders>
            <w:shd w:val="clear" w:color="auto" w:fill="auto"/>
            <w:vAlign w:val="bottom"/>
            <w:hideMark/>
          </w:tcPr>
          <w:p w14:paraId="003EECD0"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Ciclomotore</w:t>
            </w:r>
          </w:p>
        </w:tc>
        <w:tc>
          <w:tcPr>
            <w:tcW w:w="1559" w:type="dxa"/>
            <w:tcBorders>
              <w:top w:val="nil"/>
              <w:left w:val="nil"/>
              <w:bottom w:val="single" w:sz="4" w:space="0" w:color="auto"/>
              <w:right w:val="single" w:sz="4" w:space="0" w:color="auto"/>
            </w:tcBorders>
            <w:shd w:val="clear" w:color="auto" w:fill="auto"/>
            <w:noWrap/>
            <w:vAlign w:val="bottom"/>
            <w:hideMark/>
          </w:tcPr>
          <w:p w14:paraId="090F9A5E"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X6888G</w:t>
            </w:r>
          </w:p>
        </w:tc>
        <w:tc>
          <w:tcPr>
            <w:tcW w:w="1560" w:type="dxa"/>
            <w:tcBorders>
              <w:top w:val="nil"/>
              <w:left w:val="nil"/>
              <w:bottom w:val="single" w:sz="4" w:space="0" w:color="auto"/>
              <w:right w:val="single" w:sz="4" w:space="0" w:color="auto"/>
            </w:tcBorders>
            <w:shd w:val="clear" w:color="auto" w:fill="auto"/>
            <w:noWrap/>
            <w:vAlign w:val="bottom"/>
            <w:hideMark/>
          </w:tcPr>
          <w:p w14:paraId="36A1C179"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1889A574"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A51CC20"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32</w:t>
            </w:r>
          </w:p>
        </w:tc>
        <w:tc>
          <w:tcPr>
            <w:tcW w:w="978" w:type="dxa"/>
            <w:tcBorders>
              <w:top w:val="nil"/>
              <w:left w:val="nil"/>
              <w:bottom w:val="single" w:sz="4" w:space="0" w:color="auto"/>
              <w:right w:val="single" w:sz="4" w:space="0" w:color="auto"/>
            </w:tcBorders>
            <w:shd w:val="clear" w:color="auto" w:fill="auto"/>
            <w:noWrap/>
            <w:vAlign w:val="bottom"/>
            <w:hideMark/>
          </w:tcPr>
          <w:p w14:paraId="0F10DF70"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A7</w:t>
            </w:r>
          </w:p>
        </w:tc>
        <w:tc>
          <w:tcPr>
            <w:tcW w:w="4369" w:type="dxa"/>
            <w:tcBorders>
              <w:top w:val="nil"/>
              <w:left w:val="nil"/>
              <w:bottom w:val="single" w:sz="4" w:space="0" w:color="auto"/>
              <w:right w:val="single" w:sz="4" w:space="0" w:color="auto"/>
            </w:tcBorders>
            <w:shd w:val="clear" w:color="auto" w:fill="auto"/>
            <w:vAlign w:val="bottom"/>
            <w:hideMark/>
          </w:tcPr>
          <w:p w14:paraId="1558902D"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Fiat doblo'</w:t>
            </w:r>
          </w:p>
        </w:tc>
        <w:tc>
          <w:tcPr>
            <w:tcW w:w="1559" w:type="dxa"/>
            <w:tcBorders>
              <w:top w:val="nil"/>
              <w:left w:val="nil"/>
              <w:bottom w:val="single" w:sz="4" w:space="0" w:color="auto"/>
              <w:right w:val="single" w:sz="4" w:space="0" w:color="auto"/>
            </w:tcBorders>
            <w:shd w:val="clear" w:color="auto" w:fill="auto"/>
            <w:noWrap/>
            <w:vAlign w:val="bottom"/>
            <w:hideMark/>
          </w:tcPr>
          <w:p w14:paraId="019FC294"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CM803JN</w:t>
            </w:r>
          </w:p>
        </w:tc>
        <w:tc>
          <w:tcPr>
            <w:tcW w:w="1560" w:type="dxa"/>
            <w:tcBorders>
              <w:top w:val="nil"/>
              <w:left w:val="nil"/>
              <w:bottom w:val="single" w:sz="4" w:space="0" w:color="auto"/>
              <w:right w:val="single" w:sz="4" w:space="0" w:color="auto"/>
            </w:tcBorders>
            <w:shd w:val="clear" w:color="auto" w:fill="auto"/>
            <w:noWrap/>
            <w:vAlign w:val="bottom"/>
            <w:hideMark/>
          </w:tcPr>
          <w:p w14:paraId="68F84C07"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6DC04931"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39D0A36"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33</w:t>
            </w:r>
          </w:p>
        </w:tc>
        <w:tc>
          <w:tcPr>
            <w:tcW w:w="978" w:type="dxa"/>
            <w:tcBorders>
              <w:top w:val="nil"/>
              <w:left w:val="nil"/>
              <w:bottom w:val="single" w:sz="4" w:space="0" w:color="auto"/>
              <w:right w:val="single" w:sz="4" w:space="0" w:color="auto"/>
            </w:tcBorders>
            <w:shd w:val="clear" w:color="auto" w:fill="auto"/>
            <w:noWrap/>
            <w:vAlign w:val="bottom"/>
            <w:hideMark/>
          </w:tcPr>
          <w:p w14:paraId="6A9DA6DC"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A7</w:t>
            </w:r>
          </w:p>
        </w:tc>
        <w:tc>
          <w:tcPr>
            <w:tcW w:w="4369" w:type="dxa"/>
            <w:tcBorders>
              <w:top w:val="nil"/>
              <w:left w:val="nil"/>
              <w:bottom w:val="single" w:sz="4" w:space="0" w:color="auto"/>
              <w:right w:val="single" w:sz="4" w:space="0" w:color="auto"/>
            </w:tcBorders>
            <w:shd w:val="clear" w:color="auto" w:fill="auto"/>
            <w:vAlign w:val="bottom"/>
            <w:hideMark/>
          </w:tcPr>
          <w:p w14:paraId="3D173FD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Fiat Panda</w:t>
            </w:r>
          </w:p>
        </w:tc>
        <w:tc>
          <w:tcPr>
            <w:tcW w:w="1559" w:type="dxa"/>
            <w:tcBorders>
              <w:top w:val="nil"/>
              <w:left w:val="nil"/>
              <w:bottom w:val="single" w:sz="4" w:space="0" w:color="auto"/>
              <w:right w:val="single" w:sz="4" w:space="0" w:color="auto"/>
            </w:tcBorders>
            <w:shd w:val="clear" w:color="auto" w:fill="auto"/>
            <w:noWrap/>
            <w:vAlign w:val="bottom"/>
            <w:hideMark/>
          </w:tcPr>
          <w:p w14:paraId="3FF89629"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YA462AC</w:t>
            </w:r>
          </w:p>
        </w:tc>
        <w:tc>
          <w:tcPr>
            <w:tcW w:w="1560" w:type="dxa"/>
            <w:tcBorders>
              <w:top w:val="nil"/>
              <w:left w:val="nil"/>
              <w:bottom w:val="single" w:sz="4" w:space="0" w:color="auto"/>
              <w:right w:val="single" w:sz="4" w:space="0" w:color="auto"/>
            </w:tcBorders>
            <w:shd w:val="clear" w:color="auto" w:fill="auto"/>
            <w:noWrap/>
            <w:vAlign w:val="bottom"/>
            <w:hideMark/>
          </w:tcPr>
          <w:p w14:paraId="3EA57D2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520051BC"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4C4C3D5"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34</w:t>
            </w:r>
          </w:p>
        </w:tc>
        <w:tc>
          <w:tcPr>
            <w:tcW w:w="978" w:type="dxa"/>
            <w:tcBorders>
              <w:top w:val="nil"/>
              <w:left w:val="nil"/>
              <w:bottom w:val="single" w:sz="4" w:space="0" w:color="auto"/>
              <w:right w:val="single" w:sz="4" w:space="0" w:color="auto"/>
            </w:tcBorders>
            <w:shd w:val="clear" w:color="auto" w:fill="auto"/>
            <w:noWrap/>
            <w:vAlign w:val="bottom"/>
            <w:hideMark/>
          </w:tcPr>
          <w:p w14:paraId="0B996C91"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A7</w:t>
            </w:r>
          </w:p>
        </w:tc>
        <w:tc>
          <w:tcPr>
            <w:tcW w:w="4369" w:type="dxa"/>
            <w:tcBorders>
              <w:top w:val="nil"/>
              <w:left w:val="nil"/>
              <w:bottom w:val="single" w:sz="4" w:space="0" w:color="auto"/>
              <w:right w:val="single" w:sz="4" w:space="0" w:color="auto"/>
            </w:tcBorders>
            <w:shd w:val="clear" w:color="auto" w:fill="auto"/>
            <w:vAlign w:val="bottom"/>
            <w:hideMark/>
          </w:tcPr>
          <w:p w14:paraId="17E6B445"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Fiat Panda 4X4</w:t>
            </w:r>
          </w:p>
        </w:tc>
        <w:tc>
          <w:tcPr>
            <w:tcW w:w="1559" w:type="dxa"/>
            <w:tcBorders>
              <w:top w:val="nil"/>
              <w:left w:val="nil"/>
              <w:bottom w:val="single" w:sz="4" w:space="0" w:color="auto"/>
              <w:right w:val="single" w:sz="4" w:space="0" w:color="auto"/>
            </w:tcBorders>
            <w:shd w:val="clear" w:color="auto" w:fill="auto"/>
            <w:noWrap/>
            <w:vAlign w:val="bottom"/>
            <w:hideMark/>
          </w:tcPr>
          <w:p w14:paraId="089E7A62"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YA506AA</w:t>
            </w:r>
          </w:p>
        </w:tc>
        <w:tc>
          <w:tcPr>
            <w:tcW w:w="1560" w:type="dxa"/>
            <w:tcBorders>
              <w:top w:val="nil"/>
              <w:left w:val="nil"/>
              <w:bottom w:val="single" w:sz="4" w:space="0" w:color="auto"/>
              <w:right w:val="single" w:sz="4" w:space="0" w:color="auto"/>
            </w:tcBorders>
            <w:shd w:val="clear" w:color="auto" w:fill="auto"/>
            <w:noWrap/>
            <w:vAlign w:val="bottom"/>
            <w:hideMark/>
          </w:tcPr>
          <w:p w14:paraId="42C9C7BC"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56E8B61A"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14C7C59"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35</w:t>
            </w:r>
          </w:p>
        </w:tc>
        <w:tc>
          <w:tcPr>
            <w:tcW w:w="978" w:type="dxa"/>
            <w:tcBorders>
              <w:top w:val="nil"/>
              <w:left w:val="nil"/>
              <w:bottom w:val="single" w:sz="4" w:space="0" w:color="auto"/>
              <w:right w:val="single" w:sz="4" w:space="0" w:color="auto"/>
            </w:tcBorders>
            <w:shd w:val="clear" w:color="auto" w:fill="auto"/>
            <w:noWrap/>
            <w:vAlign w:val="bottom"/>
            <w:hideMark/>
          </w:tcPr>
          <w:p w14:paraId="1E4B677B"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A7</w:t>
            </w:r>
          </w:p>
        </w:tc>
        <w:tc>
          <w:tcPr>
            <w:tcW w:w="4369" w:type="dxa"/>
            <w:tcBorders>
              <w:top w:val="nil"/>
              <w:left w:val="nil"/>
              <w:bottom w:val="single" w:sz="4" w:space="0" w:color="auto"/>
              <w:right w:val="single" w:sz="4" w:space="0" w:color="auto"/>
            </w:tcBorders>
            <w:shd w:val="clear" w:color="auto" w:fill="auto"/>
            <w:vAlign w:val="bottom"/>
            <w:hideMark/>
          </w:tcPr>
          <w:p w14:paraId="4DCDAAFB"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Nissan  Leaf</w:t>
            </w:r>
          </w:p>
        </w:tc>
        <w:tc>
          <w:tcPr>
            <w:tcW w:w="1559" w:type="dxa"/>
            <w:tcBorders>
              <w:top w:val="nil"/>
              <w:left w:val="nil"/>
              <w:bottom w:val="single" w:sz="4" w:space="0" w:color="auto"/>
              <w:right w:val="single" w:sz="4" w:space="0" w:color="auto"/>
            </w:tcBorders>
            <w:shd w:val="clear" w:color="auto" w:fill="auto"/>
            <w:noWrap/>
            <w:vAlign w:val="bottom"/>
            <w:hideMark/>
          </w:tcPr>
          <w:p w14:paraId="66253C18"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FX609TT</w:t>
            </w:r>
          </w:p>
        </w:tc>
        <w:tc>
          <w:tcPr>
            <w:tcW w:w="1560" w:type="dxa"/>
            <w:tcBorders>
              <w:top w:val="nil"/>
              <w:left w:val="nil"/>
              <w:bottom w:val="single" w:sz="4" w:space="0" w:color="auto"/>
              <w:right w:val="single" w:sz="4" w:space="0" w:color="auto"/>
            </w:tcBorders>
            <w:shd w:val="clear" w:color="auto" w:fill="auto"/>
            <w:noWrap/>
            <w:vAlign w:val="bottom"/>
            <w:hideMark/>
          </w:tcPr>
          <w:p w14:paraId="3D7F478D"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elettrica</w:t>
            </w:r>
          </w:p>
        </w:tc>
      </w:tr>
      <w:tr w:rsidR="00AB3A35" w:rsidRPr="003E35F7" w14:paraId="07877EEA"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89EE108"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36</w:t>
            </w:r>
          </w:p>
        </w:tc>
        <w:tc>
          <w:tcPr>
            <w:tcW w:w="978" w:type="dxa"/>
            <w:tcBorders>
              <w:top w:val="nil"/>
              <w:left w:val="nil"/>
              <w:bottom w:val="single" w:sz="4" w:space="0" w:color="auto"/>
              <w:right w:val="single" w:sz="4" w:space="0" w:color="auto"/>
            </w:tcBorders>
            <w:shd w:val="clear" w:color="auto" w:fill="auto"/>
            <w:noWrap/>
            <w:vAlign w:val="bottom"/>
            <w:hideMark/>
          </w:tcPr>
          <w:p w14:paraId="422BC4BA"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A7</w:t>
            </w:r>
          </w:p>
        </w:tc>
        <w:tc>
          <w:tcPr>
            <w:tcW w:w="4369" w:type="dxa"/>
            <w:tcBorders>
              <w:top w:val="nil"/>
              <w:left w:val="nil"/>
              <w:bottom w:val="single" w:sz="4" w:space="0" w:color="auto"/>
              <w:right w:val="single" w:sz="4" w:space="0" w:color="auto"/>
            </w:tcBorders>
            <w:shd w:val="clear" w:color="auto" w:fill="auto"/>
            <w:vAlign w:val="bottom"/>
            <w:hideMark/>
          </w:tcPr>
          <w:p w14:paraId="2426DEBA"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Nissan  Leaf</w:t>
            </w:r>
          </w:p>
        </w:tc>
        <w:tc>
          <w:tcPr>
            <w:tcW w:w="1559" w:type="dxa"/>
            <w:tcBorders>
              <w:top w:val="nil"/>
              <w:left w:val="nil"/>
              <w:bottom w:val="single" w:sz="4" w:space="0" w:color="auto"/>
              <w:right w:val="single" w:sz="4" w:space="0" w:color="auto"/>
            </w:tcBorders>
            <w:shd w:val="clear" w:color="auto" w:fill="auto"/>
            <w:noWrap/>
            <w:vAlign w:val="bottom"/>
            <w:hideMark/>
          </w:tcPr>
          <w:p w14:paraId="023B402B"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YA057AN</w:t>
            </w:r>
          </w:p>
        </w:tc>
        <w:tc>
          <w:tcPr>
            <w:tcW w:w="1560" w:type="dxa"/>
            <w:tcBorders>
              <w:top w:val="nil"/>
              <w:left w:val="nil"/>
              <w:bottom w:val="single" w:sz="4" w:space="0" w:color="auto"/>
              <w:right w:val="single" w:sz="4" w:space="0" w:color="auto"/>
            </w:tcBorders>
            <w:shd w:val="clear" w:color="auto" w:fill="auto"/>
            <w:noWrap/>
            <w:vAlign w:val="bottom"/>
            <w:hideMark/>
          </w:tcPr>
          <w:p w14:paraId="361966B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elettrica</w:t>
            </w:r>
          </w:p>
        </w:tc>
      </w:tr>
      <w:tr w:rsidR="00AB3A35" w:rsidRPr="003E35F7" w14:paraId="76FF983E"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41C9319"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37</w:t>
            </w:r>
          </w:p>
        </w:tc>
        <w:tc>
          <w:tcPr>
            <w:tcW w:w="978" w:type="dxa"/>
            <w:tcBorders>
              <w:top w:val="nil"/>
              <w:left w:val="nil"/>
              <w:bottom w:val="single" w:sz="4" w:space="0" w:color="auto"/>
              <w:right w:val="single" w:sz="4" w:space="0" w:color="auto"/>
            </w:tcBorders>
            <w:shd w:val="clear" w:color="auto" w:fill="auto"/>
            <w:noWrap/>
            <w:vAlign w:val="bottom"/>
            <w:hideMark/>
          </w:tcPr>
          <w:p w14:paraId="074419DA"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A7</w:t>
            </w:r>
          </w:p>
        </w:tc>
        <w:tc>
          <w:tcPr>
            <w:tcW w:w="4369" w:type="dxa"/>
            <w:tcBorders>
              <w:top w:val="nil"/>
              <w:left w:val="nil"/>
              <w:bottom w:val="single" w:sz="4" w:space="0" w:color="auto"/>
              <w:right w:val="single" w:sz="4" w:space="0" w:color="auto"/>
            </w:tcBorders>
            <w:shd w:val="clear" w:color="auto" w:fill="auto"/>
            <w:vAlign w:val="bottom"/>
            <w:hideMark/>
          </w:tcPr>
          <w:p w14:paraId="5AA065BC"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Dacia Duster 4x4</w:t>
            </w:r>
          </w:p>
        </w:tc>
        <w:tc>
          <w:tcPr>
            <w:tcW w:w="1559" w:type="dxa"/>
            <w:tcBorders>
              <w:top w:val="nil"/>
              <w:left w:val="nil"/>
              <w:bottom w:val="single" w:sz="4" w:space="0" w:color="auto"/>
              <w:right w:val="single" w:sz="4" w:space="0" w:color="auto"/>
            </w:tcBorders>
            <w:shd w:val="clear" w:color="auto" w:fill="auto"/>
            <w:noWrap/>
            <w:vAlign w:val="bottom"/>
            <w:hideMark/>
          </w:tcPr>
          <w:p w14:paraId="566BB736"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YA676AP</w:t>
            </w:r>
          </w:p>
        </w:tc>
        <w:tc>
          <w:tcPr>
            <w:tcW w:w="1560" w:type="dxa"/>
            <w:tcBorders>
              <w:top w:val="nil"/>
              <w:left w:val="nil"/>
              <w:bottom w:val="single" w:sz="4" w:space="0" w:color="auto"/>
              <w:right w:val="single" w:sz="4" w:space="0" w:color="auto"/>
            </w:tcBorders>
            <w:shd w:val="clear" w:color="auto" w:fill="auto"/>
            <w:noWrap/>
            <w:vAlign w:val="bottom"/>
            <w:hideMark/>
          </w:tcPr>
          <w:p w14:paraId="7D606B41"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42469C49"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68077A3"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38</w:t>
            </w:r>
          </w:p>
        </w:tc>
        <w:tc>
          <w:tcPr>
            <w:tcW w:w="978" w:type="dxa"/>
            <w:tcBorders>
              <w:top w:val="nil"/>
              <w:left w:val="nil"/>
              <w:bottom w:val="single" w:sz="4" w:space="0" w:color="auto"/>
              <w:right w:val="single" w:sz="4" w:space="0" w:color="auto"/>
            </w:tcBorders>
            <w:shd w:val="clear" w:color="auto" w:fill="auto"/>
            <w:noWrap/>
            <w:vAlign w:val="bottom"/>
            <w:hideMark/>
          </w:tcPr>
          <w:p w14:paraId="497A7E75"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A7</w:t>
            </w:r>
          </w:p>
        </w:tc>
        <w:tc>
          <w:tcPr>
            <w:tcW w:w="4369" w:type="dxa"/>
            <w:tcBorders>
              <w:top w:val="nil"/>
              <w:left w:val="nil"/>
              <w:bottom w:val="single" w:sz="4" w:space="0" w:color="auto"/>
              <w:right w:val="single" w:sz="4" w:space="0" w:color="auto"/>
            </w:tcBorders>
            <w:shd w:val="clear" w:color="auto" w:fill="auto"/>
            <w:vAlign w:val="bottom"/>
            <w:hideMark/>
          </w:tcPr>
          <w:p w14:paraId="7B522AF6"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Dacia Duster 4x4</w:t>
            </w:r>
          </w:p>
        </w:tc>
        <w:tc>
          <w:tcPr>
            <w:tcW w:w="1559" w:type="dxa"/>
            <w:tcBorders>
              <w:top w:val="nil"/>
              <w:left w:val="nil"/>
              <w:bottom w:val="single" w:sz="4" w:space="0" w:color="auto"/>
              <w:right w:val="single" w:sz="4" w:space="0" w:color="auto"/>
            </w:tcBorders>
            <w:shd w:val="clear" w:color="auto" w:fill="auto"/>
            <w:noWrap/>
            <w:vAlign w:val="bottom"/>
            <w:hideMark/>
          </w:tcPr>
          <w:p w14:paraId="1A47251E"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YA058AN</w:t>
            </w:r>
          </w:p>
        </w:tc>
        <w:tc>
          <w:tcPr>
            <w:tcW w:w="1560" w:type="dxa"/>
            <w:tcBorders>
              <w:top w:val="nil"/>
              <w:left w:val="nil"/>
              <w:bottom w:val="single" w:sz="4" w:space="0" w:color="auto"/>
              <w:right w:val="single" w:sz="4" w:space="0" w:color="auto"/>
            </w:tcBorders>
            <w:shd w:val="clear" w:color="auto" w:fill="auto"/>
            <w:noWrap/>
            <w:vAlign w:val="bottom"/>
            <w:hideMark/>
          </w:tcPr>
          <w:p w14:paraId="3667AC37"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7514E934"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E68259"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39</w:t>
            </w:r>
          </w:p>
        </w:tc>
        <w:tc>
          <w:tcPr>
            <w:tcW w:w="978" w:type="dxa"/>
            <w:tcBorders>
              <w:top w:val="nil"/>
              <w:left w:val="nil"/>
              <w:bottom w:val="single" w:sz="4" w:space="0" w:color="auto"/>
              <w:right w:val="single" w:sz="4" w:space="0" w:color="auto"/>
            </w:tcBorders>
            <w:shd w:val="clear" w:color="auto" w:fill="auto"/>
            <w:noWrap/>
            <w:vAlign w:val="bottom"/>
            <w:hideMark/>
          </w:tcPr>
          <w:p w14:paraId="0B236468"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A7</w:t>
            </w:r>
          </w:p>
        </w:tc>
        <w:tc>
          <w:tcPr>
            <w:tcW w:w="4369" w:type="dxa"/>
            <w:tcBorders>
              <w:top w:val="nil"/>
              <w:left w:val="nil"/>
              <w:bottom w:val="single" w:sz="4" w:space="0" w:color="auto"/>
              <w:right w:val="single" w:sz="4" w:space="0" w:color="auto"/>
            </w:tcBorders>
            <w:shd w:val="clear" w:color="auto" w:fill="auto"/>
            <w:vAlign w:val="bottom"/>
            <w:hideMark/>
          </w:tcPr>
          <w:p w14:paraId="67CF959D"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 xml:space="preserve">Ciclomotore </w:t>
            </w:r>
          </w:p>
        </w:tc>
        <w:tc>
          <w:tcPr>
            <w:tcW w:w="1559" w:type="dxa"/>
            <w:tcBorders>
              <w:top w:val="nil"/>
              <w:left w:val="nil"/>
              <w:bottom w:val="single" w:sz="4" w:space="0" w:color="auto"/>
              <w:right w:val="single" w:sz="4" w:space="0" w:color="auto"/>
            </w:tcBorders>
            <w:shd w:val="clear" w:color="auto" w:fill="auto"/>
            <w:noWrap/>
            <w:vAlign w:val="bottom"/>
            <w:hideMark/>
          </w:tcPr>
          <w:p w14:paraId="21AB8BD8"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X6888J</w:t>
            </w:r>
          </w:p>
        </w:tc>
        <w:tc>
          <w:tcPr>
            <w:tcW w:w="1560" w:type="dxa"/>
            <w:tcBorders>
              <w:top w:val="nil"/>
              <w:left w:val="nil"/>
              <w:bottom w:val="single" w:sz="4" w:space="0" w:color="auto"/>
              <w:right w:val="single" w:sz="4" w:space="0" w:color="auto"/>
            </w:tcBorders>
            <w:shd w:val="clear" w:color="auto" w:fill="auto"/>
            <w:noWrap/>
            <w:vAlign w:val="bottom"/>
            <w:hideMark/>
          </w:tcPr>
          <w:p w14:paraId="4D208ED9"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4640ACC8"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E436FF2"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40</w:t>
            </w:r>
          </w:p>
        </w:tc>
        <w:tc>
          <w:tcPr>
            <w:tcW w:w="978" w:type="dxa"/>
            <w:tcBorders>
              <w:top w:val="nil"/>
              <w:left w:val="nil"/>
              <w:bottom w:val="single" w:sz="4" w:space="0" w:color="auto"/>
              <w:right w:val="single" w:sz="4" w:space="0" w:color="auto"/>
            </w:tcBorders>
            <w:shd w:val="clear" w:color="auto" w:fill="auto"/>
            <w:noWrap/>
            <w:vAlign w:val="bottom"/>
            <w:hideMark/>
          </w:tcPr>
          <w:p w14:paraId="3C2A5ABA"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A7</w:t>
            </w:r>
          </w:p>
        </w:tc>
        <w:tc>
          <w:tcPr>
            <w:tcW w:w="4369" w:type="dxa"/>
            <w:tcBorders>
              <w:top w:val="nil"/>
              <w:left w:val="nil"/>
              <w:bottom w:val="single" w:sz="4" w:space="0" w:color="auto"/>
              <w:right w:val="single" w:sz="4" w:space="0" w:color="auto"/>
            </w:tcBorders>
            <w:shd w:val="clear" w:color="auto" w:fill="auto"/>
            <w:vAlign w:val="bottom"/>
            <w:hideMark/>
          </w:tcPr>
          <w:p w14:paraId="3FE753CF"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Ciclomotore</w:t>
            </w:r>
          </w:p>
        </w:tc>
        <w:tc>
          <w:tcPr>
            <w:tcW w:w="1559" w:type="dxa"/>
            <w:tcBorders>
              <w:top w:val="nil"/>
              <w:left w:val="nil"/>
              <w:bottom w:val="single" w:sz="4" w:space="0" w:color="auto"/>
              <w:right w:val="single" w:sz="4" w:space="0" w:color="auto"/>
            </w:tcBorders>
            <w:shd w:val="clear" w:color="auto" w:fill="auto"/>
            <w:noWrap/>
            <w:vAlign w:val="bottom"/>
            <w:hideMark/>
          </w:tcPr>
          <w:p w14:paraId="2886F58E"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X6888H</w:t>
            </w:r>
          </w:p>
        </w:tc>
        <w:tc>
          <w:tcPr>
            <w:tcW w:w="1560" w:type="dxa"/>
            <w:tcBorders>
              <w:top w:val="nil"/>
              <w:left w:val="nil"/>
              <w:bottom w:val="single" w:sz="4" w:space="0" w:color="auto"/>
              <w:right w:val="single" w:sz="4" w:space="0" w:color="auto"/>
            </w:tcBorders>
            <w:shd w:val="clear" w:color="auto" w:fill="auto"/>
            <w:noWrap/>
            <w:vAlign w:val="bottom"/>
            <w:hideMark/>
          </w:tcPr>
          <w:p w14:paraId="5C871BC1"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r w:rsidR="00AB3A35" w:rsidRPr="003E35F7" w14:paraId="37B56510"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A313D30"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41</w:t>
            </w:r>
          </w:p>
        </w:tc>
        <w:tc>
          <w:tcPr>
            <w:tcW w:w="978" w:type="dxa"/>
            <w:tcBorders>
              <w:top w:val="nil"/>
              <w:left w:val="nil"/>
              <w:bottom w:val="single" w:sz="4" w:space="0" w:color="auto"/>
              <w:right w:val="single" w:sz="4" w:space="0" w:color="auto"/>
            </w:tcBorders>
            <w:shd w:val="clear" w:color="auto" w:fill="auto"/>
            <w:noWrap/>
            <w:vAlign w:val="bottom"/>
            <w:hideMark/>
          </w:tcPr>
          <w:p w14:paraId="0E052DB0"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Barracelli</w:t>
            </w:r>
          </w:p>
        </w:tc>
        <w:tc>
          <w:tcPr>
            <w:tcW w:w="4369" w:type="dxa"/>
            <w:tcBorders>
              <w:top w:val="nil"/>
              <w:left w:val="nil"/>
              <w:bottom w:val="single" w:sz="4" w:space="0" w:color="auto"/>
              <w:right w:val="single" w:sz="4" w:space="0" w:color="auto"/>
            </w:tcBorders>
            <w:shd w:val="clear" w:color="auto" w:fill="auto"/>
            <w:vAlign w:val="bottom"/>
            <w:hideMark/>
          </w:tcPr>
          <w:p w14:paraId="77B664D8"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Mitsubishi Pajero</w:t>
            </w:r>
          </w:p>
        </w:tc>
        <w:tc>
          <w:tcPr>
            <w:tcW w:w="1559" w:type="dxa"/>
            <w:tcBorders>
              <w:top w:val="nil"/>
              <w:left w:val="nil"/>
              <w:bottom w:val="single" w:sz="4" w:space="0" w:color="auto"/>
              <w:right w:val="single" w:sz="4" w:space="0" w:color="auto"/>
            </w:tcBorders>
            <w:shd w:val="clear" w:color="auto" w:fill="auto"/>
            <w:noWrap/>
            <w:vAlign w:val="bottom"/>
            <w:hideMark/>
          </w:tcPr>
          <w:p w14:paraId="2B479D3E"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ZB870AC</w:t>
            </w:r>
          </w:p>
        </w:tc>
        <w:tc>
          <w:tcPr>
            <w:tcW w:w="1560" w:type="dxa"/>
            <w:tcBorders>
              <w:top w:val="nil"/>
              <w:left w:val="nil"/>
              <w:bottom w:val="single" w:sz="4" w:space="0" w:color="auto"/>
              <w:right w:val="single" w:sz="4" w:space="0" w:color="auto"/>
            </w:tcBorders>
            <w:shd w:val="clear" w:color="auto" w:fill="auto"/>
            <w:noWrap/>
            <w:vAlign w:val="bottom"/>
            <w:hideMark/>
          </w:tcPr>
          <w:p w14:paraId="75682737"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gasolio</w:t>
            </w:r>
          </w:p>
        </w:tc>
      </w:tr>
      <w:tr w:rsidR="00AB3A35" w:rsidRPr="003E35F7" w14:paraId="29F63558" w14:textId="77777777" w:rsidTr="00674A37">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4F2E8DC" w14:textId="77777777" w:rsidR="00AB3A35" w:rsidRPr="003E35F7" w:rsidRDefault="00AB3A35" w:rsidP="00674A37">
            <w:pPr>
              <w:jc w:val="right"/>
              <w:rPr>
                <w:rFonts w:ascii="Calibri" w:hAnsi="Calibri" w:cs="Calibri"/>
                <w:color w:val="000000"/>
                <w:lang w:eastAsia="it-IT"/>
              </w:rPr>
            </w:pPr>
            <w:r w:rsidRPr="003E35F7">
              <w:rPr>
                <w:rFonts w:ascii="Calibri" w:hAnsi="Calibri" w:cs="Calibri"/>
                <w:color w:val="000000"/>
                <w:lang w:eastAsia="it-IT"/>
              </w:rPr>
              <w:t>42</w:t>
            </w:r>
          </w:p>
        </w:tc>
        <w:tc>
          <w:tcPr>
            <w:tcW w:w="978" w:type="dxa"/>
            <w:tcBorders>
              <w:top w:val="nil"/>
              <w:left w:val="nil"/>
              <w:bottom w:val="single" w:sz="4" w:space="0" w:color="auto"/>
              <w:right w:val="single" w:sz="4" w:space="0" w:color="auto"/>
            </w:tcBorders>
            <w:shd w:val="clear" w:color="auto" w:fill="auto"/>
            <w:noWrap/>
            <w:vAlign w:val="bottom"/>
            <w:hideMark/>
          </w:tcPr>
          <w:p w14:paraId="35DC15CA" w14:textId="77777777" w:rsidR="00AB3A35" w:rsidRPr="003E35F7" w:rsidRDefault="00AB3A35" w:rsidP="00674A37">
            <w:pPr>
              <w:jc w:val="center"/>
              <w:rPr>
                <w:rFonts w:ascii="Calibri" w:hAnsi="Calibri" w:cs="Calibri"/>
                <w:color w:val="000000"/>
                <w:lang w:eastAsia="it-IT"/>
              </w:rPr>
            </w:pPr>
            <w:r w:rsidRPr="003E35F7">
              <w:rPr>
                <w:rFonts w:ascii="Calibri" w:hAnsi="Calibri" w:cs="Calibri"/>
                <w:color w:val="000000"/>
                <w:lang w:eastAsia="it-IT"/>
              </w:rPr>
              <w:t>A4</w:t>
            </w:r>
          </w:p>
        </w:tc>
        <w:tc>
          <w:tcPr>
            <w:tcW w:w="4369" w:type="dxa"/>
            <w:tcBorders>
              <w:top w:val="nil"/>
              <w:left w:val="nil"/>
              <w:bottom w:val="single" w:sz="4" w:space="0" w:color="auto"/>
              <w:right w:val="single" w:sz="4" w:space="0" w:color="auto"/>
            </w:tcBorders>
            <w:shd w:val="clear" w:color="auto" w:fill="auto"/>
            <w:vAlign w:val="bottom"/>
            <w:hideMark/>
          </w:tcPr>
          <w:p w14:paraId="573CC65D"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Fiat Panda MONIT</w:t>
            </w:r>
          </w:p>
        </w:tc>
        <w:tc>
          <w:tcPr>
            <w:tcW w:w="1559" w:type="dxa"/>
            <w:tcBorders>
              <w:top w:val="nil"/>
              <w:left w:val="nil"/>
              <w:bottom w:val="single" w:sz="4" w:space="0" w:color="auto"/>
              <w:right w:val="single" w:sz="4" w:space="0" w:color="auto"/>
            </w:tcBorders>
            <w:shd w:val="clear" w:color="auto" w:fill="auto"/>
            <w:noWrap/>
            <w:vAlign w:val="bottom"/>
            <w:hideMark/>
          </w:tcPr>
          <w:p w14:paraId="5192D1C6"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BC873LZ</w:t>
            </w:r>
          </w:p>
        </w:tc>
        <w:tc>
          <w:tcPr>
            <w:tcW w:w="1560" w:type="dxa"/>
            <w:tcBorders>
              <w:top w:val="nil"/>
              <w:left w:val="nil"/>
              <w:bottom w:val="single" w:sz="4" w:space="0" w:color="auto"/>
              <w:right w:val="single" w:sz="4" w:space="0" w:color="auto"/>
            </w:tcBorders>
            <w:shd w:val="clear" w:color="auto" w:fill="auto"/>
            <w:noWrap/>
            <w:vAlign w:val="bottom"/>
            <w:hideMark/>
          </w:tcPr>
          <w:p w14:paraId="088679AA" w14:textId="77777777" w:rsidR="00AB3A35" w:rsidRPr="003E35F7" w:rsidRDefault="00AB3A35" w:rsidP="00674A37">
            <w:pPr>
              <w:rPr>
                <w:rFonts w:ascii="Calibri" w:hAnsi="Calibri" w:cs="Calibri"/>
                <w:color w:val="000000"/>
                <w:lang w:eastAsia="it-IT"/>
              </w:rPr>
            </w:pPr>
            <w:r w:rsidRPr="003E35F7">
              <w:rPr>
                <w:rFonts w:ascii="Calibri" w:hAnsi="Calibri" w:cs="Calibri"/>
                <w:color w:val="000000"/>
                <w:lang w:eastAsia="it-IT"/>
              </w:rPr>
              <w:t>benzina</w:t>
            </w:r>
          </w:p>
        </w:tc>
      </w:tr>
    </w:tbl>
    <w:p w14:paraId="6569287D" w14:textId="77777777" w:rsidR="00AB3A35" w:rsidRDefault="00AB3A35" w:rsidP="00AB3A35"/>
    <w:p w14:paraId="0E43341B" w14:textId="77777777" w:rsidR="00AB3A35" w:rsidRDefault="00AB3A35" w:rsidP="00AB3A35"/>
    <w:p w14:paraId="4332AA7A" w14:textId="77777777" w:rsidR="00AB3A35" w:rsidRDefault="00AB3A35" w:rsidP="00AB3A35"/>
    <w:p w14:paraId="09C2ECC8" w14:textId="77777777" w:rsidR="00AB3A35" w:rsidRDefault="00AB3A35" w:rsidP="00AB3A35"/>
    <w:p w14:paraId="16025BB2" w14:textId="77777777" w:rsidR="00AB3A35" w:rsidRDefault="00AB3A35" w:rsidP="00AB3A35">
      <w:pPr>
        <w:spacing w:before="76"/>
        <w:ind w:left="286"/>
        <w:rPr>
          <w:rFonts w:ascii="Book Antiqua"/>
          <w:b/>
          <w:sz w:val="28"/>
        </w:rPr>
      </w:pPr>
      <w:r>
        <w:rPr>
          <w:rFonts w:ascii="Book Antiqua"/>
          <w:b/>
          <w:sz w:val="28"/>
        </w:rPr>
        <w:t>TERRITORIO</w:t>
      </w:r>
    </w:p>
    <w:p w14:paraId="7384877D" w14:textId="77777777" w:rsidR="00AB3A35" w:rsidRDefault="00AB3A35" w:rsidP="00AB3A35">
      <w:pPr>
        <w:pStyle w:val="Corpotesto"/>
        <w:spacing w:before="6"/>
        <w:rPr>
          <w:rFonts w:ascii="Book Antiqua"/>
          <w:b/>
          <w:sz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04"/>
        <w:gridCol w:w="436"/>
        <w:gridCol w:w="583"/>
        <w:gridCol w:w="1257"/>
        <w:gridCol w:w="1029"/>
        <w:gridCol w:w="2718"/>
        <w:gridCol w:w="373"/>
        <w:gridCol w:w="212"/>
      </w:tblGrid>
      <w:tr w:rsidR="00AB3A35" w14:paraId="6E1DD2AD" w14:textId="77777777" w:rsidTr="00067489">
        <w:trPr>
          <w:trHeight w:val="484"/>
        </w:trPr>
        <w:tc>
          <w:tcPr>
            <w:tcW w:w="5000" w:type="pct"/>
            <w:gridSpan w:val="8"/>
          </w:tcPr>
          <w:p w14:paraId="3E4EBFB8" w14:textId="77777777" w:rsidR="00AB3A35" w:rsidRDefault="00AB3A35" w:rsidP="00674A37">
            <w:pPr>
              <w:pStyle w:val="TableParagraph"/>
              <w:spacing w:line="248" w:lineRule="exact"/>
              <w:ind w:left="71"/>
              <w:rPr>
                <w:sz w:val="20"/>
              </w:rPr>
            </w:pPr>
            <w:r>
              <w:rPr>
                <w:b/>
                <w:sz w:val="20"/>
              </w:rPr>
              <w:t xml:space="preserve">1.2.1 </w:t>
            </w:r>
            <w:r>
              <w:rPr>
                <w:sz w:val="20"/>
              </w:rPr>
              <w:t>- Superficie in Kmq. 26,071</w:t>
            </w:r>
          </w:p>
        </w:tc>
      </w:tr>
      <w:tr w:rsidR="00AB3A35" w14:paraId="2048C01D" w14:textId="77777777" w:rsidTr="00067489">
        <w:trPr>
          <w:trHeight w:val="743"/>
        </w:trPr>
        <w:tc>
          <w:tcPr>
            <w:tcW w:w="5000" w:type="pct"/>
            <w:gridSpan w:val="8"/>
          </w:tcPr>
          <w:p w14:paraId="09283914" w14:textId="77777777" w:rsidR="00AB3A35" w:rsidRDefault="00AB3A35" w:rsidP="00674A37">
            <w:pPr>
              <w:pStyle w:val="TableParagraph"/>
              <w:spacing w:line="248" w:lineRule="exact"/>
              <w:ind w:left="71"/>
              <w:rPr>
                <w:sz w:val="20"/>
              </w:rPr>
            </w:pPr>
            <w:r>
              <w:rPr>
                <w:b/>
                <w:sz w:val="20"/>
              </w:rPr>
              <w:t xml:space="preserve">1.2.2 </w:t>
            </w:r>
            <w:r>
              <w:rPr>
                <w:sz w:val="20"/>
              </w:rPr>
              <w:t>- RISORSE IDRICHE</w:t>
            </w:r>
          </w:p>
          <w:p w14:paraId="67225C0D" w14:textId="77777777" w:rsidR="00AB3A35" w:rsidRDefault="00AB3A35" w:rsidP="00674A37">
            <w:pPr>
              <w:pStyle w:val="TableParagraph"/>
              <w:spacing w:before="10"/>
              <w:rPr>
                <w:b/>
                <w:sz w:val="19"/>
              </w:rPr>
            </w:pPr>
          </w:p>
          <w:p w14:paraId="2C3249DF" w14:textId="77777777" w:rsidR="00AB3A35" w:rsidRDefault="00AB3A35" w:rsidP="00AB3A35">
            <w:pPr>
              <w:pStyle w:val="TableParagraph"/>
              <w:numPr>
                <w:ilvl w:val="0"/>
                <w:numId w:val="32"/>
              </w:numPr>
              <w:tabs>
                <w:tab w:val="left" w:pos="431"/>
                <w:tab w:val="left" w:pos="432"/>
                <w:tab w:val="left" w:pos="4531"/>
                <w:tab w:val="left" w:pos="4892"/>
              </w:tabs>
              <w:spacing w:line="236" w:lineRule="exact"/>
              <w:ind w:hanging="361"/>
              <w:rPr>
                <w:sz w:val="20"/>
              </w:rPr>
            </w:pPr>
            <w:r>
              <w:rPr>
                <w:sz w:val="20"/>
              </w:rPr>
              <w:t>Laghi</w:t>
            </w:r>
            <w:r>
              <w:rPr>
                <w:spacing w:val="-3"/>
                <w:sz w:val="20"/>
              </w:rPr>
              <w:t xml:space="preserve"> </w:t>
            </w:r>
            <w:r>
              <w:rPr>
                <w:sz w:val="20"/>
              </w:rPr>
              <w:t>n°</w:t>
            </w:r>
            <w:r>
              <w:rPr>
                <w:spacing w:val="-3"/>
                <w:sz w:val="20"/>
              </w:rPr>
              <w:t xml:space="preserve"> </w:t>
            </w:r>
            <w:r>
              <w:rPr>
                <w:sz w:val="20"/>
              </w:rPr>
              <w:t>............</w:t>
            </w:r>
            <w:r>
              <w:rPr>
                <w:sz w:val="20"/>
              </w:rPr>
              <w:tab/>
            </w:r>
            <w:r>
              <w:rPr>
                <w:rFonts w:ascii="Symbol" w:hAnsi="Symbol"/>
                <w:sz w:val="20"/>
              </w:rPr>
              <w:t></w:t>
            </w:r>
            <w:r>
              <w:rPr>
                <w:rFonts w:ascii="Times New Roman" w:hAnsi="Times New Roman"/>
                <w:sz w:val="20"/>
              </w:rPr>
              <w:tab/>
            </w:r>
            <w:r>
              <w:rPr>
                <w:sz w:val="20"/>
              </w:rPr>
              <w:t>Fiumi e torrenti N°</w:t>
            </w:r>
            <w:r>
              <w:rPr>
                <w:spacing w:val="-3"/>
                <w:sz w:val="20"/>
              </w:rPr>
              <w:t xml:space="preserve"> </w:t>
            </w:r>
            <w:r>
              <w:rPr>
                <w:sz w:val="20"/>
              </w:rPr>
              <w:t>4</w:t>
            </w:r>
          </w:p>
        </w:tc>
      </w:tr>
      <w:tr w:rsidR="00AB3A35" w14:paraId="75A23CF8" w14:textId="77777777" w:rsidTr="00067489">
        <w:trPr>
          <w:trHeight w:val="1487"/>
        </w:trPr>
        <w:tc>
          <w:tcPr>
            <w:tcW w:w="1887" w:type="pct"/>
            <w:gridSpan w:val="2"/>
            <w:tcBorders>
              <w:right w:val="nil"/>
            </w:tcBorders>
          </w:tcPr>
          <w:p w14:paraId="21FED2AF" w14:textId="77777777" w:rsidR="00AB3A35" w:rsidRDefault="00AB3A35" w:rsidP="00674A37">
            <w:pPr>
              <w:pStyle w:val="TableParagraph"/>
              <w:spacing w:line="248" w:lineRule="exact"/>
              <w:ind w:left="71"/>
              <w:rPr>
                <w:sz w:val="20"/>
              </w:rPr>
            </w:pPr>
            <w:r>
              <w:rPr>
                <w:b/>
                <w:sz w:val="20"/>
              </w:rPr>
              <w:t xml:space="preserve">1.2.3 </w:t>
            </w:r>
            <w:r>
              <w:rPr>
                <w:sz w:val="20"/>
              </w:rPr>
              <w:t>– STRADE</w:t>
            </w:r>
          </w:p>
          <w:p w14:paraId="47E53540" w14:textId="77777777" w:rsidR="00AB3A35" w:rsidRDefault="00AB3A35" w:rsidP="00674A37">
            <w:pPr>
              <w:pStyle w:val="TableParagraph"/>
              <w:rPr>
                <w:b/>
                <w:sz w:val="24"/>
              </w:rPr>
            </w:pPr>
          </w:p>
          <w:p w14:paraId="3F38C280" w14:textId="77777777" w:rsidR="00AB3A35" w:rsidRDefault="00AB3A35" w:rsidP="00674A37">
            <w:pPr>
              <w:pStyle w:val="TableParagraph"/>
              <w:rPr>
                <w:b/>
                <w:sz w:val="24"/>
              </w:rPr>
            </w:pPr>
          </w:p>
          <w:p w14:paraId="7F8A71B4" w14:textId="77777777" w:rsidR="00AB3A35" w:rsidRDefault="00AB3A35" w:rsidP="00AB3A35">
            <w:pPr>
              <w:pStyle w:val="TableParagraph"/>
              <w:numPr>
                <w:ilvl w:val="0"/>
                <w:numId w:val="31"/>
              </w:numPr>
              <w:tabs>
                <w:tab w:val="left" w:pos="431"/>
                <w:tab w:val="left" w:pos="432"/>
              </w:tabs>
              <w:spacing w:before="145" w:line="257" w:lineRule="exact"/>
              <w:ind w:hanging="361"/>
              <w:rPr>
                <w:sz w:val="20"/>
              </w:rPr>
            </w:pPr>
            <w:r>
              <w:rPr>
                <w:sz w:val="20"/>
              </w:rPr>
              <w:t>Statali Km</w:t>
            </w:r>
            <w:r>
              <w:rPr>
                <w:spacing w:val="-3"/>
                <w:sz w:val="20"/>
              </w:rPr>
              <w:t xml:space="preserve"> </w:t>
            </w:r>
            <w:r>
              <w:rPr>
                <w:sz w:val="20"/>
              </w:rPr>
              <w:t>14</w:t>
            </w:r>
          </w:p>
          <w:p w14:paraId="7D38F1FC" w14:textId="77777777" w:rsidR="00AB3A35" w:rsidRDefault="00AB3A35" w:rsidP="00AB3A35">
            <w:pPr>
              <w:pStyle w:val="TableParagraph"/>
              <w:numPr>
                <w:ilvl w:val="0"/>
                <w:numId w:val="31"/>
              </w:numPr>
              <w:tabs>
                <w:tab w:val="left" w:pos="431"/>
                <w:tab w:val="left" w:pos="432"/>
              </w:tabs>
              <w:spacing w:line="238" w:lineRule="exact"/>
              <w:ind w:hanging="361"/>
              <w:rPr>
                <w:sz w:val="20"/>
              </w:rPr>
            </w:pPr>
            <w:r>
              <w:rPr>
                <w:sz w:val="20"/>
              </w:rPr>
              <w:t>Vicinali Km</w:t>
            </w:r>
            <w:r>
              <w:rPr>
                <w:spacing w:val="-1"/>
                <w:sz w:val="20"/>
              </w:rPr>
              <w:t xml:space="preserve"> </w:t>
            </w:r>
            <w:r>
              <w:rPr>
                <w:sz w:val="20"/>
              </w:rPr>
              <w:t>88</w:t>
            </w:r>
          </w:p>
        </w:tc>
        <w:tc>
          <w:tcPr>
            <w:tcW w:w="294" w:type="pct"/>
            <w:tcBorders>
              <w:left w:val="nil"/>
              <w:right w:val="nil"/>
            </w:tcBorders>
          </w:tcPr>
          <w:p w14:paraId="0CA84A75" w14:textId="77777777" w:rsidR="00AB3A35" w:rsidRDefault="00AB3A35" w:rsidP="00674A37">
            <w:pPr>
              <w:pStyle w:val="TableParagraph"/>
              <w:rPr>
                <w:rFonts w:ascii="Times New Roman"/>
                <w:sz w:val="20"/>
              </w:rPr>
            </w:pPr>
          </w:p>
        </w:tc>
        <w:tc>
          <w:tcPr>
            <w:tcW w:w="2524" w:type="pct"/>
            <w:gridSpan w:val="3"/>
            <w:tcBorders>
              <w:left w:val="nil"/>
              <w:right w:val="nil"/>
            </w:tcBorders>
          </w:tcPr>
          <w:p w14:paraId="2F3D325D" w14:textId="77777777" w:rsidR="00AB3A35" w:rsidRDefault="00AB3A35" w:rsidP="00674A37">
            <w:pPr>
              <w:pStyle w:val="TableParagraph"/>
              <w:rPr>
                <w:b/>
                <w:sz w:val="26"/>
              </w:rPr>
            </w:pPr>
          </w:p>
          <w:p w14:paraId="59C1D4AD" w14:textId="77777777" w:rsidR="00AB3A35" w:rsidRDefault="00AB3A35" w:rsidP="00674A37">
            <w:pPr>
              <w:pStyle w:val="TableParagraph"/>
              <w:rPr>
                <w:b/>
                <w:sz w:val="26"/>
              </w:rPr>
            </w:pPr>
          </w:p>
          <w:p w14:paraId="7C08E835" w14:textId="77777777" w:rsidR="00AB3A35" w:rsidRDefault="00AB3A35" w:rsidP="00674A37">
            <w:pPr>
              <w:pStyle w:val="TableParagraph"/>
              <w:spacing w:before="7"/>
              <w:rPr>
                <w:b/>
                <w:sz w:val="28"/>
              </w:rPr>
            </w:pPr>
          </w:p>
          <w:p w14:paraId="7CC120A7" w14:textId="77777777" w:rsidR="00AB3A35" w:rsidRDefault="00AB3A35" w:rsidP="00AB3A35">
            <w:pPr>
              <w:pStyle w:val="TableParagraph"/>
              <w:numPr>
                <w:ilvl w:val="0"/>
                <w:numId w:val="30"/>
              </w:numPr>
              <w:tabs>
                <w:tab w:val="left" w:pos="493"/>
                <w:tab w:val="left" w:pos="494"/>
                <w:tab w:val="left" w:pos="3059"/>
                <w:tab w:val="left" w:pos="3419"/>
              </w:tabs>
              <w:spacing w:before="1" w:line="257" w:lineRule="exact"/>
              <w:rPr>
                <w:sz w:val="20"/>
              </w:rPr>
            </w:pPr>
            <w:r>
              <w:rPr>
                <w:sz w:val="20"/>
              </w:rPr>
              <w:t>Provinciali</w:t>
            </w:r>
            <w:r>
              <w:rPr>
                <w:spacing w:val="47"/>
                <w:sz w:val="20"/>
              </w:rPr>
              <w:t xml:space="preserve"> </w:t>
            </w:r>
            <w:r>
              <w:rPr>
                <w:sz w:val="20"/>
              </w:rPr>
              <w:t>Km.</w:t>
            </w:r>
            <w:r>
              <w:rPr>
                <w:spacing w:val="-1"/>
                <w:sz w:val="20"/>
              </w:rPr>
              <w:t xml:space="preserve"> </w:t>
            </w:r>
            <w:r>
              <w:rPr>
                <w:sz w:val="20"/>
              </w:rPr>
              <w:t>2</w:t>
            </w:r>
            <w:r>
              <w:rPr>
                <w:sz w:val="20"/>
              </w:rPr>
              <w:tab/>
            </w:r>
            <w:r>
              <w:rPr>
                <w:rFonts w:ascii="Symbol" w:hAnsi="Symbol"/>
                <w:sz w:val="20"/>
              </w:rPr>
              <w:t></w:t>
            </w:r>
            <w:r>
              <w:rPr>
                <w:rFonts w:ascii="Times New Roman" w:hAnsi="Times New Roman"/>
                <w:sz w:val="20"/>
              </w:rPr>
              <w:tab/>
            </w:r>
            <w:r>
              <w:rPr>
                <w:sz w:val="20"/>
              </w:rPr>
              <w:t>Comunali Km.</w:t>
            </w:r>
            <w:r>
              <w:rPr>
                <w:spacing w:val="-4"/>
                <w:sz w:val="20"/>
              </w:rPr>
              <w:t xml:space="preserve"> </w:t>
            </w:r>
            <w:r>
              <w:rPr>
                <w:sz w:val="20"/>
              </w:rPr>
              <w:t>126</w:t>
            </w:r>
          </w:p>
          <w:p w14:paraId="180E99FC" w14:textId="77777777" w:rsidR="00AB3A35" w:rsidRDefault="00AB3A35" w:rsidP="00AB3A35">
            <w:pPr>
              <w:pStyle w:val="TableParagraph"/>
              <w:numPr>
                <w:ilvl w:val="0"/>
                <w:numId w:val="30"/>
              </w:numPr>
              <w:tabs>
                <w:tab w:val="left" w:pos="493"/>
                <w:tab w:val="left" w:pos="494"/>
              </w:tabs>
              <w:spacing w:line="238" w:lineRule="exact"/>
              <w:rPr>
                <w:sz w:val="20"/>
              </w:rPr>
            </w:pPr>
            <w:r>
              <w:rPr>
                <w:sz w:val="20"/>
              </w:rPr>
              <w:t>Autostrade Km.</w:t>
            </w:r>
            <w:r>
              <w:rPr>
                <w:spacing w:val="-1"/>
                <w:sz w:val="20"/>
              </w:rPr>
              <w:t xml:space="preserve"> </w:t>
            </w:r>
            <w:r>
              <w:rPr>
                <w:sz w:val="20"/>
              </w:rPr>
              <w:t>/</w:t>
            </w:r>
          </w:p>
        </w:tc>
        <w:tc>
          <w:tcPr>
            <w:tcW w:w="188" w:type="pct"/>
            <w:tcBorders>
              <w:left w:val="nil"/>
              <w:right w:val="nil"/>
            </w:tcBorders>
          </w:tcPr>
          <w:p w14:paraId="03362102" w14:textId="77777777" w:rsidR="00AB3A35" w:rsidRDefault="00AB3A35" w:rsidP="00674A37">
            <w:pPr>
              <w:pStyle w:val="TableParagraph"/>
              <w:rPr>
                <w:rFonts w:ascii="Times New Roman"/>
                <w:sz w:val="20"/>
              </w:rPr>
            </w:pPr>
          </w:p>
        </w:tc>
        <w:tc>
          <w:tcPr>
            <w:tcW w:w="107" w:type="pct"/>
            <w:tcBorders>
              <w:left w:val="nil"/>
            </w:tcBorders>
          </w:tcPr>
          <w:p w14:paraId="4E9CEFA4" w14:textId="77777777" w:rsidR="00AB3A35" w:rsidRDefault="00AB3A35" w:rsidP="00674A37">
            <w:pPr>
              <w:pStyle w:val="TableParagraph"/>
              <w:rPr>
                <w:rFonts w:ascii="Times New Roman"/>
                <w:sz w:val="20"/>
              </w:rPr>
            </w:pPr>
          </w:p>
        </w:tc>
      </w:tr>
      <w:tr w:rsidR="00AB3A35" w14:paraId="55689149" w14:textId="77777777" w:rsidTr="00067489">
        <w:trPr>
          <w:trHeight w:val="484"/>
        </w:trPr>
        <w:tc>
          <w:tcPr>
            <w:tcW w:w="5000" w:type="pct"/>
            <w:gridSpan w:val="8"/>
            <w:tcBorders>
              <w:bottom w:val="nil"/>
            </w:tcBorders>
          </w:tcPr>
          <w:p w14:paraId="6C09F77E" w14:textId="77777777" w:rsidR="00AB3A35" w:rsidRDefault="00AB3A35" w:rsidP="00674A37">
            <w:pPr>
              <w:pStyle w:val="TableParagraph"/>
              <w:rPr>
                <w:rFonts w:ascii="Times New Roman"/>
                <w:sz w:val="20"/>
              </w:rPr>
            </w:pPr>
          </w:p>
        </w:tc>
      </w:tr>
      <w:tr w:rsidR="00AB3A35" w14:paraId="776E1F83" w14:textId="77777777" w:rsidTr="00067489">
        <w:trPr>
          <w:trHeight w:val="362"/>
        </w:trPr>
        <w:tc>
          <w:tcPr>
            <w:tcW w:w="2815" w:type="pct"/>
            <w:gridSpan w:val="4"/>
            <w:tcBorders>
              <w:top w:val="nil"/>
              <w:bottom w:val="nil"/>
            </w:tcBorders>
          </w:tcPr>
          <w:p w14:paraId="279A88BE" w14:textId="77777777" w:rsidR="00AB3A35" w:rsidRDefault="00AB3A35" w:rsidP="00674A37">
            <w:pPr>
              <w:pStyle w:val="TableParagraph"/>
              <w:spacing w:line="231" w:lineRule="exact"/>
              <w:ind w:left="71"/>
              <w:rPr>
                <w:sz w:val="20"/>
              </w:rPr>
            </w:pPr>
            <w:r>
              <w:rPr>
                <w:b/>
                <w:sz w:val="20"/>
              </w:rPr>
              <w:t xml:space="preserve">1.2.4 </w:t>
            </w:r>
            <w:r>
              <w:rPr>
                <w:sz w:val="20"/>
              </w:rPr>
              <w:t>- PIANI E STRUMENTI URBANISTICI</w:t>
            </w:r>
          </w:p>
        </w:tc>
        <w:tc>
          <w:tcPr>
            <w:tcW w:w="2078" w:type="pct"/>
            <w:gridSpan w:val="3"/>
            <w:tcBorders>
              <w:bottom w:val="nil"/>
            </w:tcBorders>
          </w:tcPr>
          <w:p w14:paraId="6E7CB816" w14:textId="77777777" w:rsidR="00AB3A35" w:rsidRDefault="00AB3A35" w:rsidP="00674A37">
            <w:pPr>
              <w:pStyle w:val="TableParagraph"/>
              <w:spacing w:line="248" w:lineRule="exact"/>
              <w:ind w:left="68"/>
              <w:rPr>
                <w:sz w:val="20"/>
              </w:rPr>
            </w:pPr>
            <w:r>
              <w:rPr>
                <w:sz w:val="20"/>
              </w:rPr>
              <w:t>Estremi del provvedimento di approvazione</w:t>
            </w:r>
          </w:p>
        </w:tc>
        <w:tc>
          <w:tcPr>
            <w:tcW w:w="107" w:type="pct"/>
            <w:vMerge w:val="restart"/>
            <w:tcBorders>
              <w:top w:val="nil"/>
              <w:bottom w:val="nil"/>
            </w:tcBorders>
          </w:tcPr>
          <w:p w14:paraId="41AF26BE" w14:textId="77777777" w:rsidR="00AB3A35" w:rsidRDefault="00AB3A35" w:rsidP="00674A37">
            <w:pPr>
              <w:pStyle w:val="TableParagraph"/>
              <w:rPr>
                <w:rFonts w:ascii="Times New Roman"/>
                <w:sz w:val="20"/>
              </w:rPr>
            </w:pPr>
          </w:p>
        </w:tc>
      </w:tr>
      <w:tr w:rsidR="00AB3A35" w14:paraId="3B46E9A2" w14:textId="77777777" w:rsidTr="00067489">
        <w:trPr>
          <w:trHeight w:val="590"/>
        </w:trPr>
        <w:tc>
          <w:tcPr>
            <w:tcW w:w="2815" w:type="pct"/>
            <w:gridSpan w:val="4"/>
            <w:tcBorders>
              <w:top w:val="nil"/>
            </w:tcBorders>
          </w:tcPr>
          <w:p w14:paraId="56BBD249" w14:textId="77777777" w:rsidR="00AB3A35" w:rsidRDefault="00AB3A35" w:rsidP="00674A37">
            <w:pPr>
              <w:pStyle w:val="TableParagraph"/>
              <w:spacing w:before="106"/>
              <w:ind w:left="1325"/>
              <w:rPr>
                <w:sz w:val="20"/>
              </w:rPr>
            </w:pPr>
            <w:r>
              <w:rPr>
                <w:sz w:val="20"/>
              </w:rPr>
              <w:t>VIGENTI</w:t>
            </w:r>
          </w:p>
        </w:tc>
        <w:tc>
          <w:tcPr>
            <w:tcW w:w="2078" w:type="pct"/>
            <w:gridSpan w:val="3"/>
            <w:tcBorders>
              <w:top w:val="nil"/>
            </w:tcBorders>
          </w:tcPr>
          <w:p w14:paraId="7E7F115C" w14:textId="77777777" w:rsidR="00AB3A35" w:rsidRDefault="00AB3A35" w:rsidP="00674A37">
            <w:pPr>
              <w:pStyle w:val="TableParagraph"/>
              <w:rPr>
                <w:rFonts w:ascii="Times New Roman"/>
                <w:sz w:val="20"/>
              </w:rPr>
            </w:pPr>
          </w:p>
        </w:tc>
        <w:tc>
          <w:tcPr>
            <w:tcW w:w="107" w:type="pct"/>
            <w:vMerge/>
            <w:tcBorders>
              <w:top w:val="nil"/>
              <w:bottom w:val="nil"/>
            </w:tcBorders>
          </w:tcPr>
          <w:p w14:paraId="6BC9E444" w14:textId="77777777" w:rsidR="00AB3A35" w:rsidRDefault="00AB3A35" w:rsidP="00674A37">
            <w:pPr>
              <w:rPr>
                <w:sz w:val="2"/>
                <w:szCs w:val="2"/>
              </w:rPr>
            </w:pPr>
          </w:p>
        </w:tc>
      </w:tr>
      <w:tr w:rsidR="00AB3A35" w14:paraId="5D2C0DA9" w14:textId="77777777" w:rsidTr="00067489">
        <w:trPr>
          <w:trHeight w:val="484"/>
        </w:trPr>
        <w:tc>
          <w:tcPr>
            <w:tcW w:w="1887" w:type="pct"/>
            <w:gridSpan w:val="2"/>
            <w:tcBorders>
              <w:right w:val="nil"/>
            </w:tcBorders>
          </w:tcPr>
          <w:p w14:paraId="2A7DB91B" w14:textId="77777777" w:rsidR="00AB3A35" w:rsidRDefault="00AB3A35" w:rsidP="00AB3A35">
            <w:pPr>
              <w:pStyle w:val="TableParagraph"/>
              <w:numPr>
                <w:ilvl w:val="0"/>
                <w:numId w:val="29"/>
              </w:numPr>
              <w:tabs>
                <w:tab w:val="left" w:pos="431"/>
                <w:tab w:val="left" w:pos="432"/>
              </w:tabs>
              <w:spacing w:before="110"/>
              <w:ind w:hanging="361"/>
              <w:rPr>
                <w:sz w:val="20"/>
              </w:rPr>
            </w:pPr>
            <w:r w:rsidRPr="00A92DA2">
              <w:rPr>
                <w:sz w:val="20"/>
              </w:rPr>
              <w:t>Piano Urbanistico Comunale in adeguamento al PPR e</w:t>
            </w:r>
            <w:r w:rsidRPr="00A92DA2">
              <w:rPr>
                <w:spacing w:val="-7"/>
                <w:sz w:val="20"/>
              </w:rPr>
              <w:t xml:space="preserve"> </w:t>
            </w:r>
            <w:r w:rsidRPr="00A92DA2">
              <w:rPr>
                <w:sz w:val="20"/>
              </w:rPr>
              <w:t>al</w:t>
            </w:r>
            <w:r w:rsidRPr="00A92DA2">
              <w:rPr>
                <w:spacing w:val="-2"/>
                <w:sz w:val="20"/>
              </w:rPr>
              <w:t xml:space="preserve"> </w:t>
            </w:r>
            <w:r w:rsidRPr="00A92DA2">
              <w:rPr>
                <w:sz w:val="20"/>
              </w:rPr>
              <w:t>PAI</w:t>
            </w:r>
            <w:r>
              <w:rPr>
                <w:sz w:val="20"/>
              </w:rPr>
              <w:t xml:space="preserve">                                                             </w:t>
            </w:r>
          </w:p>
        </w:tc>
        <w:tc>
          <w:tcPr>
            <w:tcW w:w="294" w:type="pct"/>
            <w:tcBorders>
              <w:left w:val="nil"/>
              <w:right w:val="nil"/>
            </w:tcBorders>
          </w:tcPr>
          <w:p w14:paraId="3432FEB3" w14:textId="77777777" w:rsidR="00AB3A35" w:rsidRPr="00290399" w:rsidRDefault="00AB3A35" w:rsidP="00674A37">
            <w:pPr>
              <w:pStyle w:val="TableParagraph"/>
              <w:spacing w:before="119"/>
              <w:ind w:left="246"/>
              <w:rPr>
                <w:b/>
                <w:bCs/>
                <w:sz w:val="20"/>
              </w:rPr>
            </w:pPr>
            <w:r>
              <w:rPr>
                <w:b/>
                <w:bCs/>
                <w:sz w:val="20"/>
              </w:rPr>
              <w:t>SI</w:t>
            </w:r>
          </w:p>
        </w:tc>
        <w:tc>
          <w:tcPr>
            <w:tcW w:w="634" w:type="pct"/>
            <w:tcBorders>
              <w:left w:val="nil"/>
            </w:tcBorders>
          </w:tcPr>
          <w:p w14:paraId="2361F438" w14:textId="77777777" w:rsidR="00AB3A35" w:rsidRDefault="00AB3A35" w:rsidP="00674A37">
            <w:pPr>
              <w:pStyle w:val="TableParagraph"/>
              <w:rPr>
                <w:rFonts w:ascii="Times New Roman"/>
                <w:sz w:val="20"/>
              </w:rPr>
            </w:pPr>
          </w:p>
        </w:tc>
        <w:tc>
          <w:tcPr>
            <w:tcW w:w="2078" w:type="pct"/>
            <w:gridSpan w:val="3"/>
          </w:tcPr>
          <w:p w14:paraId="7FE2BDFD" w14:textId="77777777" w:rsidR="00AB3A35" w:rsidRDefault="00AB3A35" w:rsidP="00674A37">
            <w:pPr>
              <w:pStyle w:val="TableParagraph"/>
              <w:rPr>
                <w:rFonts w:ascii="Times New Roman"/>
                <w:sz w:val="20"/>
              </w:rPr>
            </w:pPr>
            <w:r>
              <w:rPr>
                <w:sz w:val="20"/>
              </w:rPr>
              <w:t>Det.</w:t>
            </w:r>
            <w:r>
              <w:rPr>
                <w:sz w:val="20"/>
              </w:rPr>
              <w:tab/>
              <w:t>n°</w:t>
            </w:r>
            <w:r>
              <w:rPr>
                <w:sz w:val="20"/>
              </w:rPr>
              <w:tab/>
              <w:t>941/DG</w:t>
            </w:r>
            <w:r>
              <w:rPr>
                <w:sz w:val="20"/>
              </w:rPr>
              <w:tab/>
            </w:r>
            <w:r>
              <w:rPr>
                <w:w w:val="95"/>
                <w:sz w:val="20"/>
              </w:rPr>
              <w:t xml:space="preserve">A.R.EE.LL.FF.U del </w:t>
            </w:r>
            <w:r>
              <w:rPr>
                <w:sz w:val="20"/>
              </w:rPr>
              <w:t>25/05/2017</w:t>
            </w:r>
          </w:p>
        </w:tc>
        <w:tc>
          <w:tcPr>
            <w:tcW w:w="107" w:type="pct"/>
            <w:vMerge/>
            <w:tcBorders>
              <w:top w:val="nil"/>
              <w:bottom w:val="nil"/>
            </w:tcBorders>
          </w:tcPr>
          <w:p w14:paraId="389F9536" w14:textId="77777777" w:rsidR="00AB3A35" w:rsidRDefault="00AB3A35" w:rsidP="00674A37">
            <w:pPr>
              <w:rPr>
                <w:sz w:val="2"/>
                <w:szCs w:val="2"/>
              </w:rPr>
            </w:pPr>
          </w:p>
        </w:tc>
      </w:tr>
      <w:tr w:rsidR="00AB3A35" w14:paraId="25052BFE" w14:textId="77777777" w:rsidTr="00067489">
        <w:trPr>
          <w:trHeight w:val="484"/>
        </w:trPr>
        <w:tc>
          <w:tcPr>
            <w:tcW w:w="1887" w:type="pct"/>
            <w:gridSpan w:val="2"/>
            <w:tcBorders>
              <w:right w:val="nil"/>
            </w:tcBorders>
          </w:tcPr>
          <w:p w14:paraId="7E14EC73" w14:textId="77777777" w:rsidR="00AB3A35" w:rsidRPr="00A92DA2" w:rsidRDefault="00AB3A35" w:rsidP="00AB3A35">
            <w:pPr>
              <w:pStyle w:val="TableParagraph"/>
              <w:numPr>
                <w:ilvl w:val="0"/>
                <w:numId w:val="29"/>
              </w:numPr>
              <w:tabs>
                <w:tab w:val="left" w:pos="431"/>
                <w:tab w:val="left" w:pos="432"/>
              </w:tabs>
              <w:spacing w:before="110"/>
              <w:rPr>
                <w:sz w:val="20"/>
              </w:rPr>
            </w:pPr>
            <w:r w:rsidRPr="00A92DA2">
              <w:rPr>
                <w:sz w:val="20"/>
              </w:rPr>
              <w:t xml:space="preserve">Piano particolareggiato del Centro storico                                      </w:t>
            </w:r>
          </w:p>
        </w:tc>
        <w:tc>
          <w:tcPr>
            <w:tcW w:w="294" w:type="pct"/>
            <w:tcBorders>
              <w:left w:val="nil"/>
              <w:right w:val="nil"/>
            </w:tcBorders>
          </w:tcPr>
          <w:p w14:paraId="03BFF2BD" w14:textId="77777777" w:rsidR="00AB3A35" w:rsidRDefault="00AB3A35" w:rsidP="00674A37">
            <w:pPr>
              <w:pStyle w:val="TableParagraph"/>
              <w:spacing w:before="119"/>
              <w:ind w:left="246"/>
              <w:rPr>
                <w:b/>
                <w:bCs/>
                <w:sz w:val="20"/>
              </w:rPr>
            </w:pPr>
            <w:r>
              <w:rPr>
                <w:b/>
                <w:bCs/>
                <w:sz w:val="20"/>
              </w:rPr>
              <w:t>SI</w:t>
            </w:r>
          </w:p>
        </w:tc>
        <w:tc>
          <w:tcPr>
            <w:tcW w:w="634" w:type="pct"/>
            <w:tcBorders>
              <w:left w:val="nil"/>
            </w:tcBorders>
          </w:tcPr>
          <w:p w14:paraId="75CFF2FB" w14:textId="77777777" w:rsidR="00AB3A35" w:rsidRDefault="00AB3A35" w:rsidP="00674A37">
            <w:pPr>
              <w:pStyle w:val="TableParagraph"/>
              <w:rPr>
                <w:rFonts w:ascii="Times New Roman"/>
                <w:sz w:val="20"/>
              </w:rPr>
            </w:pPr>
          </w:p>
        </w:tc>
        <w:tc>
          <w:tcPr>
            <w:tcW w:w="2078" w:type="pct"/>
            <w:gridSpan w:val="3"/>
          </w:tcPr>
          <w:p w14:paraId="45A97B79" w14:textId="77777777" w:rsidR="00AB3A35" w:rsidRPr="00A92DA2" w:rsidRDefault="00AB3A35" w:rsidP="00674A37">
            <w:pPr>
              <w:pStyle w:val="TableParagraph"/>
              <w:rPr>
                <w:sz w:val="20"/>
              </w:rPr>
            </w:pPr>
            <w:r w:rsidRPr="00A92DA2">
              <w:rPr>
                <w:sz w:val="20"/>
              </w:rPr>
              <w:t>Deliberazioni del C.C. n.2 del 29.01.2015 e  n.3 del 03/02/2015</w:t>
            </w:r>
          </w:p>
        </w:tc>
        <w:tc>
          <w:tcPr>
            <w:tcW w:w="107" w:type="pct"/>
            <w:vMerge/>
            <w:tcBorders>
              <w:top w:val="nil"/>
              <w:bottom w:val="nil"/>
            </w:tcBorders>
          </w:tcPr>
          <w:p w14:paraId="11F2A734" w14:textId="77777777" w:rsidR="00AB3A35" w:rsidRDefault="00AB3A35" w:rsidP="00674A37">
            <w:pPr>
              <w:rPr>
                <w:sz w:val="2"/>
                <w:szCs w:val="2"/>
              </w:rPr>
            </w:pPr>
          </w:p>
        </w:tc>
      </w:tr>
      <w:tr w:rsidR="00AB3A35" w14:paraId="22E321E0" w14:textId="77777777" w:rsidTr="00067489">
        <w:trPr>
          <w:trHeight w:val="546"/>
        </w:trPr>
        <w:tc>
          <w:tcPr>
            <w:tcW w:w="1887" w:type="pct"/>
            <w:gridSpan w:val="2"/>
            <w:tcBorders>
              <w:top w:val="nil"/>
              <w:bottom w:val="nil"/>
              <w:right w:val="nil"/>
            </w:tcBorders>
          </w:tcPr>
          <w:p w14:paraId="5275684B" w14:textId="77777777" w:rsidR="00AB3A35" w:rsidRDefault="00AB3A35" w:rsidP="00AB3A35">
            <w:pPr>
              <w:pStyle w:val="TableParagraph"/>
              <w:numPr>
                <w:ilvl w:val="0"/>
                <w:numId w:val="28"/>
              </w:numPr>
              <w:tabs>
                <w:tab w:val="left" w:pos="431"/>
                <w:tab w:val="left" w:pos="432"/>
              </w:tabs>
              <w:spacing w:before="226"/>
              <w:ind w:hanging="361"/>
              <w:rPr>
                <w:sz w:val="20"/>
              </w:rPr>
            </w:pPr>
            <w:r>
              <w:rPr>
                <w:sz w:val="20"/>
              </w:rPr>
              <w:t>Piano edilizia economica e</w:t>
            </w:r>
            <w:r>
              <w:rPr>
                <w:spacing w:val="-6"/>
                <w:sz w:val="20"/>
              </w:rPr>
              <w:t xml:space="preserve"> </w:t>
            </w:r>
            <w:r>
              <w:rPr>
                <w:sz w:val="20"/>
              </w:rPr>
              <w:t>popolare</w:t>
            </w:r>
          </w:p>
        </w:tc>
        <w:tc>
          <w:tcPr>
            <w:tcW w:w="294" w:type="pct"/>
            <w:tcBorders>
              <w:top w:val="nil"/>
              <w:left w:val="nil"/>
              <w:bottom w:val="nil"/>
              <w:right w:val="nil"/>
            </w:tcBorders>
          </w:tcPr>
          <w:p w14:paraId="7D2EE7D9" w14:textId="77777777" w:rsidR="00AB3A35" w:rsidRPr="00290399" w:rsidRDefault="00AB3A35" w:rsidP="00674A37">
            <w:pPr>
              <w:pStyle w:val="TableParagraph"/>
              <w:ind w:left="246"/>
              <w:rPr>
                <w:b/>
                <w:bCs/>
                <w:sz w:val="20"/>
              </w:rPr>
            </w:pPr>
            <w:r>
              <w:rPr>
                <w:b/>
                <w:sz w:val="19"/>
              </w:rPr>
              <w:t>SI</w:t>
            </w:r>
          </w:p>
        </w:tc>
        <w:tc>
          <w:tcPr>
            <w:tcW w:w="634" w:type="pct"/>
            <w:tcBorders>
              <w:top w:val="nil"/>
              <w:left w:val="nil"/>
              <w:bottom w:val="nil"/>
            </w:tcBorders>
          </w:tcPr>
          <w:p w14:paraId="0B817189" w14:textId="77777777" w:rsidR="00AB3A35" w:rsidRDefault="00AB3A35" w:rsidP="00674A37">
            <w:pPr>
              <w:pStyle w:val="TableParagraph"/>
              <w:rPr>
                <w:rFonts w:ascii="Times New Roman"/>
                <w:sz w:val="20"/>
              </w:rPr>
            </w:pPr>
          </w:p>
        </w:tc>
        <w:tc>
          <w:tcPr>
            <w:tcW w:w="2078" w:type="pct"/>
            <w:gridSpan w:val="3"/>
            <w:tcBorders>
              <w:top w:val="nil"/>
              <w:bottom w:val="nil"/>
            </w:tcBorders>
          </w:tcPr>
          <w:p w14:paraId="7FED586D" w14:textId="77777777" w:rsidR="00AB3A35" w:rsidRDefault="00AB3A35" w:rsidP="00674A37">
            <w:pPr>
              <w:pStyle w:val="TableParagraph"/>
              <w:spacing w:before="115"/>
              <w:ind w:left="892"/>
              <w:rPr>
                <w:sz w:val="20"/>
              </w:rPr>
            </w:pPr>
            <w:r>
              <w:rPr>
                <w:sz w:val="20"/>
              </w:rPr>
              <w:t>D.R. n. 60/U del 14.01.87</w:t>
            </w:r>
          </w:p>
        </w:tc>
        <w:tc>
          <w:tcPr>
            <w:tcW w:w="107" w:type="pct"/>
            <w:vMerge/>
            <w:tcBorders>
              <w:top w:val="nil"/>
              <w:bottom w:val="nil"/>
            </w:tcBorders>
          </w:tcPr>
          <w:p w14:paraId="4F664EA0" w14:textId="77777777" w:rsidR="00AB3A35" w:rsidRDefault="00AB3A35" w:rsidP="00674A37">
            <w:pPr>
              <w:rPr>
                <w:sz w:val="2"/>
                <w:szCs w:val="2"/>
              </w:rPr>
            </w:pPr>
          </w:p>
        </w:tc>
      </w:tr>
      <w:tr w:rsidR="00AB3A35" w14:paraId="5DF910E3" w14:textId="77777777" w:rsidTr="00067489">
        <w:trPr>
          <w:trHeight w:val="546"/>
        </w:trPr>
        <w:tc>
          <w:tcPr>
            <w:tcW w:w="1887" w:type="pct"/>
            <w:gridSpan w:val="2"/>
            <w:tcBorders>
              <w:top w:val="nil"/>
              <w:bottom w:val="nil"/>
              <w:right w:val="nil"/>
            </w:tcBorders>
          </w:tcPr>
          <w:p w14:paraId="7E97485E" w14:textId="77777777" w:rsidR="00AB3A35" w:rsidRDefault="00AB3A35" w:rsidP="00674A37">
            <w:pPr>
              <w:pStyle w:val="TableParagraph"/>
              <w:tabs>
                <w:tab w:val="left" w:pos="431"/>
                <w:tab w:val="left" w:pos="432"/>
              </w:tabs>
              <w:spacing w:before="226"/>
              <w:ind w:left="431"/>
              <w:rPr>
                <w:sz w:val="20"/>
              </w:rPr>
            </w:pPr>
          </w:p>
        </w:tc>
        <w:tc>
          <w:tcPr>
            <w:tcW w:w="294" w:type="pct"/>
            <w:tcBorders>
              <w:top w:val="nil"/>
              <w:left w:val="nil"/>
              <w:bottom w:val="nil"/>
              <w:right w:val="nil"/>
            </w:tcBorders>
          </w:tcPr>
          <w:p w14:paraId="0CC02E9F" w14:textId="77777777" w:rsidR="00AB3A35" w:rsidRDefault="00AB3A35" w:rsidP="00674A37">
            <w:pPr>
              <w:pStyle w:val="TableParagraph"/>
              <w:ind w:left="246"/>
              <w:rPr>
                <w:b/>
                <w:sz w:val="19"/>
              </w:rPr>
            </w:pPr>
          </w:p>
        </w:tc>
        <w:tc>
          <w:tcPr>
            <w:tcW w:w="634" w:type="pct"/>
            <w:tcBorders>
              <w:top w:val="nil"/>
              <w:left w:val="nil"/>
              <w:bottom w:val="nil"/>
            </w:tcBorders>
          </w:tcPr>
          <w:p w14:paraId="43C92F9A" w14:textId="77777777" w:rsidR="00AB3A35" w:rsidRDefault="00AB3A35" w:rsidP="00674A37">
            <w:pPr>
              <w:pStyle w:val="TableParagraph"/>
              <w:rPr>
                <w:rFonts w:ascii="Times New Roman"/>
                <w:sz w:val="20"/>
              </w:rPr>
            </w:pPr>
          </w:p>
        </w:tc>
        <w:tc>
          <w:tcPr>
            <w:tcW w:w="2078" w:type="pct"/>
            <w:gridSpan w:val="3"/>
            <w:tcBorders>
              <w:top w:val="nil"/>
              <w:bottom w:val="nil"/>
            </w:tcBorders>
          </w:tcPr>
          <w:p w14:paraId="1833F65F" w14:textId="77777777" w:rsidR="00AB3A35" w:rsidRDefault="00AB3A35" w:rsidP="00674A37">
            <w:pPr>
              <w:pStyle w:val="TableParagraph"/>
              <w:spacing w:before="115"/>
              <w:ind w:left="892"/>
              <w:rPr>
                <w:sz w:val="20"/>
              </w:rPr>
            </w:pPr>
            <w:r>
              <w:rPr>
                <w:sz w:val="20"/>
              </w:rPr>
              <w:t>D.R. n. 1103/U del 31.10.77</w:t>
            </w:r>
          </w:p>
        </w:tc>
        <w:tc>
          <w:tcPr>
            <w:tcW w:w="107" w:type="pct"/>
            <w:vMerge/>
            <w:tcBorders>
              <w:top w:val="nil"/>
              <w:bottom w:val="nil"/>
            </w:tcBorders>
          </w:tcPr>
          <w:p w14:paraId="1C7F62AC" w14:textId="77777777" w:rsidR="00AB3A35" w:rsidRDefault="00AB3A35" w:rsidP="00674A37">
            <w:pPr>
              <w:rPr>
                <w:sz w:val="2"/>
                <w:szCs w:val="2"/>
              </w:rPr>
            </w:pPr>
          </w:p>
        </w:tc>
      </w:tr>
      <w:tr w:rsidR="00AB3A35" w14:paraId="69D914EF" w14:textId="77777777" w:rsidTr="00067489">
        <w:trPr>
          <w:trHeight w:val="426"/>
        </w:trPr>
        <w:tc>
          <w:tcPr>
            <w:tcW w:w="1887" w:type="pct"/>
            <w:gridSpan w:val="2"/>
            <w:tcBorders>
              <w:top w:val="nil"/>
              <w:bottom w:val="nil"/>
              <w:right w:val="nil"/>
            </w:tcBorders>
          </w:tcPr>
          <w:p w14:paraId="3709BB58" w14:textId="77777777" w:rsidR="00AB3A35" w:rsidRDefault="00AB3A35" w:rsidP="00674A37">
            <w:pPr>
              <w:pStyle w:val="TableParagraph"/>
              <w:rPr>
                <w:rFonts w:ascii="Times New Roman"/>
                <w:sz w:val="20"/>
              </w:rPr>
            </w:pPr>
          </w:p>
        </w:tc>
        <w:tc>
          <w:tcPr>
            <w:tcW w:w="294" w:type="pct"/>
            <w:tcBorders>
              <w:top w:val="nil"/>
              <w:left w:val="nil"/>
              <w:bottom w:val="nil"/>
              <w:right w:val="nil"/>
            </w:tcBorders>
          </w:tcPr>
          <w:p w14:paraId="0B64E182" w14:textId="77777777" w:rsidR="00AB3A35" w:rsidRDefault="00AB3A35" w:rsidP="00674A37">
            <w:pPr>
              <w:pStyle w:val="TableParagraph"/>
              <w:rPr>
                <w:rFonts w:ascii="Times New Roman"/>
                <w:sz w:val="20"/>
              </w:rPr>
            </w:pPr>
          </w:p>
        </w:tc>
        <w:tc>
          <w:tcPr>
            <w:tcW w:w="634" w:type="pct"/>
            <w:tcBorders>
              <w:top w:val="nil"/>
              <w:left w:val="nil"/>
              <w:bottom w:val="nil"/>
            </w:tcBorders>
          </w:tcPr>
          <w:p w14:paraId="382BF718" w14:textId="77777777" w:rsidR="00AB3A35" w:rsidRDefault="00AB3A35" w:rsidP="00674A37">
            <w:pPr>
              <w:pStyle w:val="TableParagraph"/>
              <w:rPr>
                <w:rFonts w:ascii="Times New Roman"/>
                <w:sz w:val="20"/>
              </w:rPr>
            </w:pPr>
          </w:p>
        </w:tc>
        <w:tc>
          <w:tcPr>
            <w:tcW w:w="2078" w:type="pct"/>
            <w:gridSpan w:val="3"/>
            <w:tcBorders>
              <w:top w:val="nil"/>
              <w:bottom w:val="nil"/>
            </w:tcBorders>
          </w:tcPr>
          <w:p w14:paraId="09B31669" w14:textId="77777777" w:rsidR="00AB3A35" w:rsidRDefault="00AB3A35" w:rsidP="00674A37">
            <w:pPr>
              <w:pStyle w:val="TableParagraph"/>
              <w:spacing w:before="54"/>
              <w:ind w:left="892"/>
              <w:rPr>
                <w:sz w:val="20"/>
              </w:rPr>
            </w:pPr>
            <w:r>
              <w:rPr>
                <w:sz w:val="20"/>
              </w:rPr>
              <w:t>D.R. n. 1321/U del 06.10.80</w:t>
            </w:r>
          </w:p>
        </w:tc>
        <w:tc>
          <w:tcPr>
            <w:tcW w:w="107" w:type="pct"/>
            <w:vMerge/>
            <w:tcBorders>
              <w:top w:val="nil"/>
              <w:bottom w:val="nil"/>
            </w:tcBorders>
          </w:tcPr>
          <w:p w14:paraId="366F6095" w14:textId="77777777" w:rsidR="00AB3A35" w:rsidRDefault="00AB3A35" w:rsidP="00674A37">
            <w:pPr>
              <w:rPr>
                <w:sz w:val="2"/>
                <w:szCs w:val="2"/>
              </w:rPr>
            </w:pPr>
          </w:p>
        </w:tc>
      </w:tr>
      <w:tr w:rsidR="00AB3A35" w14:paraId="75C0B3D3" w14:textId="77777777" w:rsidTr="00067489">
        <w:trPr>
          <w:trHeight w:val="485"/>
        </w:trPr>
        <w:tc>
          <w:tcPr>
            <w:tcW w:w="1887" w:type="pct"/>
            <w:gridSpan w:val="2"/>
            <w:tcBorders>
              <w:top w:val="nil"/>
              <w:bottom w:val="nil"/>
              <w:right w:val="nil"/>
            </w:tcBorders>
          </w:tcPr>
          <w:p w14:paraId="480508BD" w14:textId="77777777" w:rsidR="00AB3A35" w:rsidRDefault="00AB3A35" w:rsidP="00674A37">
            <w:pPr>
              <w:pStyle w:val="TableParagraph"/>
              <w:rPr>
                <w:rFonts w:ascii="Times New Roman"/>
                <w:sz w:val="20"/>
              </w:rPr>
            </w:pPr>
          </w:p>
        </w:tc>
        <w:tc>
          <w:tcPr>
            <w:tcW w:w="294" w:type="pct"/>
            <w:tcBorders>
              <w:top w:val="nil"/>
              <w:left w:val="nil"/>
              <w:bottom w:val="nil"/>
              <w:right w:val="nil"/>
            </w:tcBorders>
          </w:tcPr>
          <w:p w14:paraId="042D146E" w14:textId="77777777" w:rsidR="00AB3A35" w:rsidRDefault="00AB3A35" w:rsidP="00674A37">
            <w:pPr>
              <w:pStyle w:val="TableParagraph"/>
              <w:rPr>
                <w:rFonts w:ascii="Times New Roman"/>
                <w:sz w:val="20"/>
              </w:rPr>
            </w:pPr>
          </w:p>
        </w:tc>
        <w:tc>
          <w:tcPr>
            <w:tcW w:w="634" w:type="pct"/>
            <w:tcBorders>
              <w:top w:val="nil"/>
              <w:left w:val="nil"/>
              <w:bottom w:val="nil"/>
            </w:tcBorders>
          </w:tcPr>
          <w:p w14:paraId="5075644D" w14:textId="77777777" w:rsidR="00AB3A35" w:rsidRDefault="00AB3A35" w:rsidP="00674A37">
            <w:pPr>
              <w:pStyle w:val="TableParagraph"/>
              <w:rPr>
                <w:rFonts w:ascii="Times New Roman"/>
                <w:sz w:val="20"/>
              </w:rPr>
            </w:pPr>
          </w:p>
        </w:tc>
        <w:tc>
          <w:tcPr>
            <w:tcW w:w="2078" w:type="pct"/>
            <w:gridSpan w:val="3"/>
            <w:tcBorders>
              <w:top w:val="nil"/>
              <w:bottom w:val="nil"/>
            </w:tcBorders>
          </w:tcPr>
          <w:p w14:paraId="4295BB7C" w14:textId="77777777" w:rsidR="00AB3A35" w:rsidRDefault="00AB3A35" w:rsidP="00674A37">
            <w:pPr>
              <w:pStyle w:val="TableParagraph"/>
              <w:spacing w:before="115"/>
              <w:ind w:left="892"/>
              <w:rPr>
                <w:sz w:val="20"/>
              </w:rPr>
            </w:pPr>
            <w:r>
              <w:rPr>
                <w:sz w:val="20"/>
              </w:rPr>
              <w:t>D.R. n. 592/U del 05.06.78</w:t>
            </w:r>
          </w:p>
        </w:tc>
        <w:tc>
          <w:tcPr>
            <w:tcW w:w="107" w:type="pct"/>
            <w:vMerge/>
            <w:tcBorders>
              <w:top w:val="nil"/>
              <w:bottom w:val="nil"/>
            </w:tcBorders>
          </w:tcPr>
          <w:p w14:paraId="054651E7" w14:textId="77777777" w:rsidR="00AB3A35" w:rsidRDefault="00AB3A35" w:rsidP="00674A37">
            <w:pPr>
              <w:rPr>
                <w:sz w:val="2"/>
                <w:szCs w:val="2"/>
              </w:rPr>
            </w:pPr>
          </w:p>
        </w:tc>
      </w:tr>
      <w:tr w:rsidR="00AB3A35" w14:paraId="6C5001E6" w14:textId="77777777" w:rsidTr="00067489">
        <w:trPr>
          <w:trHeight w:val="486"/>
        </w:trPr>
        <w:tc>
          <w:tcPr>
            <w:tcW w:w="1887" w:type="pct"/>
            <w:gridSpan w:val="2"/>
            <w:tcBorders>
              <w:top w:val="nil"/>
              <w:bottom w:val="nil"/>
              <w:right w:val="nil"/>
            </w:tcBorders>
          </w:tcPr>
          <w:p w14:paraId="7CBFAC98" w14:textId="77777777" w:rsidR="00AB3A35" w:rsidRDefault="00AB3A35" w:rsidP="00674A37">
            <w:pPr>
              <w:pStyle w:val="TableParagraph"/>
              <w:rPr>
                <w:rFonts w:ascii="Times New Roman"/>
                <w:sz w:val="20"/>
              </w:rPr>
            </w:pPr>
          </w:p>
        </w:tc>
        <w:tc>
          <w:tcPr>
            <w:tcW w:w="294" w:type="pct"/>
            <w:tcBorders>
              <w:top w:val="nil"/>
              <w:left w:val="nil"/>
              <w:bottom w:val="nil"/>
              <w:right w:val="nil"/>
            </w:tcBorders>
          </w:tcPr>
          <w:p w14:paraId="604D48AA" w14:textId="77777777" w:rsidR="00AB3A35" w:rsidRDefault="00AB3A35" w:rsidP="00674A37">
            <w:pPr>
              <w:pStyle w:val="TableParagraph"/>
              <w:rPr>
                <w:rFonts w:ascii="Times New Roman"/>
                <w:sz w:val="20"/>
              </w:rPr>
            </w:pPr>
          </w:p>
        </w:tc>
        <w:tc>
          <w:tcPr>
            <w:tcW w:w="634" w:type="pct"/>
            <w:tcBorders>
              <w:top w:val="nil"/>
              <w:left w:val="nil"/>
              <w:bottom w:val="nil"/>
            </w:tcBorders>
          </w:tcPr>
          <w:p w14:paraId="0FE98EEE" w14:textId="77777777" w:rsidR="00AB3A35" w:rsidRDefault="00AB3A35" w:rsidP="00674A37">
            <w:pPr>
              <w:pStyle w:val="TableParagraph"/>
              <w:rPr>
                <w:rFonts w:ascii="Times New Roman"/>
                <w:sz w:val="20"/>
              </w:rPr>
            </w:pPr>
          </w:p>
        </w:tc>
        <w:tc>
          <w:tcPr>
            <w:tcW w:w="2078" w:type="pct"/>
            <w:gridSpan w:val="3"/>
            <w:tcBorders>
              <w:top w:val="nil"/>
              <w:bottom w:val="nil"/>
            </w:tcBorders>
          </w:tcPr>
          <w:p w14:paraId="0E1D0CE4" w14:textId="77777777" w:rsidR="00AB3A35" w:rsidRDefault="00AB3A35" w:rsidP="00674A37">
            <w:pPr>
              <w:pStyle w:val="TableParagraph"/>
              <w:tabs>
                <w:tab w:val="left" w:pos="1744"/>
              </w:tabs>
              <w:spacing w:before="114"/>
              <w:ind w:left="892"/>
              <w:rPr>
                <w:sz w:val="20"/>
              </w:rPr>
            </w:pPr>
            <w:r>
              <w:rPr>
                <w:sz w:val="20"/>
              </w:rPr>
              <w:t>D.R.</w:t>
            </w:r>
            <w:r>
              <w:rPr>
                <w:spacing w:val="-2"/>
                <w:sz w:val="20"/>
              </w:rPr>
              <w:t xml:space="preserve"> </w:t>
            </w:r>
            <w:r>
              <w:rPr>
                <w:sz w:val="20"/>
              </w:rPr>
              <w:t>n.</w:t>
            </w:r>
            <w:r>
              <w:rPr>
                <w:sz w:val="20"/>
              </w:rPr>
              <w:tab/>
              <w:t>87/U del</w:t>
            </w:r>
            <w:r>
              <w:rPr>
                <w:spacing w:val="1"/>
                <w:sz w:val="20"/>
              </w:rPr>
              <w:t xml:space="preserve"> </w:t>
            </w:r>
            <w:r>
              <w:rPr>
                <w:sz w:val="20"/>
              </w:rPr>
              <w:t>29.01.81</w:t>
            </w:r>
          </w:p>
        </w:tc>
        <w:tc>
          <w:tcPr>
            <w:tcW w:w="107" w:type="pct"/>
            <w:vMerge/>
            <w:tcBorders>
              <w:top w:val="nil"/>
              <w:bottom w:val="nil"/>
            </w:tcBorders>
          </w:tcPr>
          <w:p w14:paraId="0B8444CC" w14:textId="77777777" w:rsidR="00AB3A35" w:rsidRDefault="00AB3A35" w:rsidP="00674A37">
            <w:pPr>
              <w:rPr>
                <w:sz w:val="2"/>
                <w:szCs w:val="2"/>
              </w:rPr>
            </w:pPr>
          </w:p>
        </w:tc>
      </w:tr>
      <w:tr w:rsidR="00AB3A35" w14:paraId="51FA7068" w14:textId="77777777" w:rsidTr="00067489">
        <w:trPr>
          <w:trHeight w:val="453"/>
        </w:trPr>
        <w:tc>
          <w:tcPr>
            <w:tcW w:w="1887" w:type="pct"/>
            <w:gridSpan w:val="2"/>
            <w:tcBorders>
              <w:top w:val="nil"/>
              <w:right w:val="nil"/>
            </w:tcBorders>
          </w:tcPr>
          <w:p w14:paraId="5465D2CF" w14:textId="77777777" w:rsidR="00AB3A35" w:rsidRDefault="00AB3A35" w:rsidP="00674A37">
            <w:pPr>
              <w:pStyle w:val="TableParagraph"/>
              <w:rPr>
                <w:rFonts w:ascii="Times New Roman"/>
                <w:sz w:val="20"/>
              </w:rPr>
            </w:pPr>
          </w:p>
        </w:tc>
        <w:tc>
          <w:tcPr>
            <w:tcW w:w="294" w:type="pct"/>
            <w:tcBorders>
              <w:top w:val="nil"/>
              <w:left w:val="nil"/>
              <w:right w:val="nil"/>
            </w:tcBorders>
          </w:tcPr>
          <w:p w14:paraId="61552B96" w14:textId="77777777" w:rsidR="00AB3A35" w:rsidRDefault="00AB3A35" w:rsidP="00674A37">
            <w:pPr>
              <w:pStyle w:val="TableParagraph"/>
              <w:rPr>
                <w:rFonts w:ascii="Times New Roman"/>
                <w:sz w:val="20"/>
              </w:rPr>
            </w:pPr>
          </w:p>
        </w:tc>
        <w:tc>
          <w:tcPr>
            <w:tcW w:w="634" w:type="pct"/>
            <w:tcBorders>
              <w:top w:val="nil"/>
              <w:left w:val="nil"/>
            </w:tcBorders>
          </w:tcPr>
          <w:p w14:paraId="1B75F1E9" w14:textId="77777777" w:rsidR="00AB3A35" w:rsidRDefault="00AB3A35" w:rsidP="00674A37">
            <w:pPr>
              <w:pStyle w:val="TableParagraph"/>
              <w:rPr>
                <w:rFonts w:ascii="Times New Roman"/>
                <w:sz w:val="20"/>
              </w:rPr>
            </w:pPr>
          </w:p>
        </w:tc>
        <w:tc>
          <w:tcPr>
            <w:tcW w:w="2078" w:type="pct"/>
            <w:gridSpan w:val="3"/>
            <w:tcBorders>
              <w:top w:val="nil"/>
            </w:tcBorders>
          </w:tcPr>
          <w:p w14:paraId="16CE3803" w14:textId="77777777" w:rsidR="00AB3A35" w:rsidRDefault="00AB3A35" w:rsidP="00674A37">
            <w:pPr>
              <w:pStyle w:val="TableParagraph"/>
              <w:spacing w:before="115"/>
              <w:ind w:left="841"/>
              <w:rPr>
                <w:sz w:val="20"/>
              </w:rPr>
            </w:pPr>
            <w:r>
              <w:rPr>
                <w:sz w:val="20"/>
              </w:rPr>
              <w:t>D.R. n. 1407/U del 13.10.80</w:t>
            </w:r>
          </w:p>
        </w:tc>
        <w:tc>
          <w:tcPr>
            <w:tcW w:w="107" w:type="pct"/>
            <w:vMerge/>
            <w:tcBorders>
              <w:top w:val="nil"/>
              <w:bottom w:val="nil"/>
            </w:tcBorders>
          </w:tcPr>
          <w:p w14:paraId="00477FB2" w14:textId="77777777" w:rsidR="00AB3A35" w:rsidRDefault="00AB3A35" w:rsidP="00674A37">
            <w:pPr>
              <w:rPr>
                <w:sz w:val="2"/>
                <w:szCs w:val="2"/>
              </w:rPr>
            </w:pPr>
          </w:p>
        </w:tc>
      </w:tr>
      <w:tr w:rsidR="00AB3A35" w14:paraId="51A0C348" w14:textId="77777777" w:rsidTr="00067489">
        <w:trPr>
          <w:trHeight w:val="409"/>
        </w:trPr>
        <w:tc>
          <w:tcPr>
            <w:tcW w:w="1887" w:type="pct"/>
            <w:gridSpan w:val="2"/>
            <w:tcBorders>
              <w:bottom w:val="nil"/>
              <w:right w:val="nil"/>
            </w:tcBorders>
          </w:tcPr>
          <w:p w14:paraId="0FB72E16" w14:textId="77777777" w:rsidR="00AB3A35" w:rsidRDefault="00AB3A35" w:rsidP="00674A37">
            <w:pPr>
              <w:pStyle w:val="TableParagraph"/>
              <w:rPr>
                <w:sz w:val="20"/>
              </w:rPr>
            </w:pPr>
            <w:r>
              <w:rPr>
                <w:sz w:val="20"/>
              </w:rPr>
              <w:t>PIANO INSEDIAMENTO PRODUTTIVI</w:t>
            </w:r>
          </w:p>
        </w:tc>
        <w:tc>
          <w:tcPr>
            <w:tcW w:w="294" w:type="pct"/>
            <w:tcBorders>
              <w:left w:val="nil"/>
              <w:bottom w:val="nil"/>
              <w:right w:val="nil"/>
            </w:tcBorders>
          </w:tcPr>
          <w:p w14:paraId="016FBDDD" w14:textId="77777777" w:rsidR="00AB3A35" w:rsidRDefault="00AB3A35" w:rsidP="00674A37">
            <w:pPr>
              <w:pStyle w:val="TableParagraph"/>
              <w:rPr>
                <w:rFonts w:ascii="Times New Roman"/>
                <w:sz w:val="20"/>
              </w:rPr>
            </w:pPr>
          </w:p>
        </w:tc>
        <w:tc>
          <w:tcPr>
            <w:tcW w:w="634" w:type="pct"/>
            <w:tcBorders>
              <w:left w:val="nil"/>
              <w:bottom w:val="nil"/>
            </w:tcBorders>
          </w:tcPr>
          <w:p w14:paraId="36D37FC8" w14:textId="77777777" w:rsidR="00AB3A35" w:rsidRDefault="00AB3A35" w:rsidP="00674A37">
            <w:pPr>
              <w:pStyle w:val="TableParagraph"/>
              <w:rPr>
                <w:rFonts w:ascii="Times New Roman"/>
                <w:sz w:val="20"/>
              </w:rPr>
            </w:pPr>
          </w:p>
        </w:tc>
        <w:tc>
          <w:tcPr>
            <w:tcW w:w="2078" w:type="pct"/>
            <w:gridSpan w:val="3"/>
            <w:tcBorders>
              <w:bottom w:val="dotted" w:sz="4" w:space="0" w:color="000000"/>
            </w:tcBorders>
          </w:tcPr>
          <w:p w14:paraId="6AD9F3D9" w14:textId="77777777" w:rsidR="00AB3A35" w:rsidRDefault="00AB3A35" w:rsidP="00674A37">
            <w:pPr>
              <w:pStyle w:val="TableParagraph"/>
              <w:rPr>
                <w:rFonts w:ascii="Times New Roman"/>
                <w:sz w:val="20"/>
              </w:rPr>
            </w:pPr>
          </w:p>
        </w:tc>
        <w:tc>
          <w:tcPr>
            <w:tcW w:w="107" w:type="pct"/>
            <w:vMerge/>
            <w:tcBorders>
              <w:top w:val="nil"/>
              <w:bottom w:val="nil"/>
            </w:tcBorders>
          </w:tcPr>
          <w:p w14:paraId="466CA91E" w14:textId="77777777" w:rsidR="00AB3A35" w:rsidRDefault="00AB3A35" w:rsidP="00674A37">
            <w:pPr>
              <w:rPr>
                <w:sz w:val="2"/>
                <w:szCs w:val="2"/>
              </w:rPr>
            </w:pPr>
          </w:p>
        </w:tc>
      </w:tr>
      <w:tr w:rsidR="00AB3A35" w14:paraId="61432F93" w14:textId="77777777" w:rsidTr="00067489">
        <w:trPr>
          <w:trHeight w:val="487"/>
        </w:trPr>
        <w:tc>
          <w:tcPr>
            <w:tcW w:w="1887" w:type="pct"/>
            <w:gridSpan w:val="2"/>
            <w:vMerge w:val="restart"/>
            <w:tcBorders>
              <w:top w:val="nil"/>
              <w:bottom w:val="nil"/>
              <w:right w:val="nil"/>
            </w:tcBorders>
          </w:tcPr>
          <w:p w14:paraId="1F7083C4" w14:textId="77777777" w:rsidR="00AB3A35" w:rsidRDefault="00AB3A35" w:rsidP="00AB3A35">
            <w:pPr>
              <w:pStyle w:val="TableParagraph"/>
              <w:numPr>
                <w:ilvl w:val="0"/>
                <w:numId w:val="27"/>
              </w:numPr>
              <w:tabs>
                <w:tab w:val="left" w:pos="431"/>
                <w:tab w:val="left" w:pos="432"/>
              </w:tabs>
              <w:spacing w:before="200"/>
              <w:ind w:hanging="361"/>
              <w:rPr>
                <w:sz w:val="20"/>
              </w:rPr>
            </w:pPr>
            <w:r>
              <w:rPr>
                <w:sz w:val="20"/>
              </w:rPr>
              <w:t>Industriali</w:t>
            </w:r>
          </w:p>
          <w:p w14:paraId="3A7BAB2E" w14:textId="77777777" w:rsidR="00AB3A35" w:rsidRDefault="00AB3A35" w:rsidP="00AB3A35">
            <w:pPr>
              <w:pStyle w:val="TableParagraph"/>
              <w:numPr>
                <w:ilvl w:val="0"/>
                <w:numId w:val="27"/>
              </w:numPr>
              <w:tabs>
                <w:tab w:val="left" w:pos="431"/>
                <w:tab w:val="left" w:pos="432"/>
              </w:tabs>
              <w:spacing w:before="11"/>
              <w:ind w:hanging="361"/>
              <w:rPr>
                <w:sz w:val="20"/>
              </w:rPr>
            </w:pPr>
            <w:r>
              <w:rPr>
                <w:sz w:val="20"/>
              </w:rPr>
              <w:t>Artigianali</w:t>
            </w:r>
          </w:p>
          <w:p w14:paraId="3562C74C" w14:textId="77777777" w:rsidR="00AB3A35" w:rsidRDefault="00AB3A35" w:rsidP="00AB3A35">
            <w:pPr>
              <w:pStyle w:val="TableParagraph"/>
              <w:numPr>
                <w:ilvl w:val="0"/>
                <w:numId w:val="27"/>
              </w:numPr>
              <w:tabs>
                <w:tab w:val="left" w:pos="431"/>
                <w:tab w:val="left" w:pos="432"/>
              </w:tabs>
              <w:spacing w:before="11"/>
              <w:ind w:hanging="361"/>
              <w:rPr>
                <w:sz w:val="20"/>
              </w:rPr>
            </w:pPr>
            <w:r>
              <w:rPr>
                <w:sz w:val="20"/>
              </w:rPr>
              <w:t>Commerciali</w:t>
            </w:r>
          </w:p>
          <w:p w14:paraId="2984824E" w14:textId="77777777" w:rsidR="00AB3A35" w:rsidRDefault="00AB3A35" w:rsidP="00AB3A35">
            <w:pPr>
              <w:pStyle w:val="TableParagraph"/>
              <w:numPr>
                <w:ilvl w:val="0"/>
                <w:numId w:val="27"/>
              </w:numPr>
              <w:tabs>
                <w:tab w:val="left" w:pos="431"/>
                <w:tab w:val="left" w:pos="432"/>
              </w:tabs>
              <w:spacing w:before="12"/>
              <w:ind w:hanging="361"/>
              <w:rPr>
                <w:sz w:val="20"/>
              </w:rPr>
            </w:pPr>
            <w:r>
              <w:rPr>
                <w:sz w:val="20"/>
              </w:rPr>
              <w:t>Altri strumenti</w:t>
            </w:r>
            <w:r>
              <w:rPr>
                <w:spacing w:val="-3"/>
                <w:sz w:val="20"/>
              </w:rPr>
              <w:t xml:space="preserve"> </w:t>
            </w:r>
            <w:r>
              <w:rPr>
                <w:sz w:val="20"/>
              </w:rPr>
              <w:t>(specificare)</w:t>
            </w:r>
          </w:p>
        </w:tc>
        <w:tc>
          <w:tcPr>
            <w:tcW w:w="294" w:type="pct"/>
            <w:vMerge w:val="restart"/>
            <w:tcBorders>
              <w:top w:val="nil"/>
              <w:left w:val="nil"/>
              <w:bottom w:val="nil"/>
              <w:right w:val="nil"/>
            </w:tcBorders>
          </w:tcPr>
          <w:p w14:paraId="5B87C00D" w14:textId="77777777" w:rsidR="00AB3A35" w:rsidRDefault="00AB3A35" w:rsidP="00674A37">
            <w:pPr>
              <w:pStyle w:val="TableParagraph"/>
              <w:rPr>
                <w:b/>
                <w:sz w:val="24"/>
              </w:rPr>
            </w:pPr>
            <w:r>
              <w:rPr>
                <w:b/>
                <w:sz w:val="24"/>
              </w:rPr>
              <w:t>SI</w:t>
            </w:r>
          </w:p>
          <w:p w14:paraId="01DFAB23" w14:textId="77777777" w:rsidR="00AB3A35" w:rsidRDefault="00AB3A35" w:rsidP="00674A37">
            <w:pPr>
              <w:pStyle w:val="TableParagraph"/>
              <w:rPr>
                <w:b/>
                <w:sz w:val="24"/>
              </w:rPr>
            </w:pPr>
            <w:r>
              <w:rPr>
                <w:b/>
                <w:sz w:val="24"/>
              </w:rPr>
              <w:t>SI</w:t>
            </w:r>
          </w:p>
          <w:p w14:paraId="7CB50D37" w14:textId="77777777" w:rsidR="00AB3A35" w:rsidRDefault="00AB3A35" w:rsidP="00674A37">
            <w:pPr>
              <w:pStyle w:val="TableParagraph"/>
              <w:rPr>
                <w:b/>
                <w:sz w:val="24"/>
              </w:rPr>
            </w:pPr>
            <w:r>
              <w:rPr>
                <w:b/>
                <w:sz w:val="24"/>
              </w:rPr>
              <w:t>SI</w:t>
            </w:r>
          </w:p>
          <w:p w14:paraId="48C8FD54" w14:textId="77777777" w:rsidR="00AB3A35" w:rsidRPr="00290399" w:rsidRDefault="00AB3A35" w:rsidP="00674A37">
            <w:pPr>
              <w:pStyle w:val="TableParagraph"/>
              <w:rPr>
                <w:b/>
                <w:sz w:val="24"/>
              </w:rPr>
            </w:pPr>
            <w:r>
              <w:rPr>
                <w:b/>
                <w:sz w:val="24"/>
              </w:rPr>
              <w:t>NO</w:t>
            </w:r>
          </w:p>
        </w:tc>
        <w:tc>
          <w:tcPr>
            <w:tcW w:w="634" w:type="pct"/>
            <w:vMerge w:val="restart"/>
            <w:tcBorders>
              <w:top w:val="nil"/>
              <w:left w:val="nil"/>
              <w:bottom w:val="nil"/>
            </w:tcBorders>
          </w:tcPr>
          <w:p w14:paraId="61AB6425" w14:textId="77777777" w:rsidR="00AB3A35" w:rsidRDefault="00AB3A35" w:rsidP="00674A37">
            <w:pPr>
              <w:pStyle w:val="TableParagraph"/>
              <w:rPr>
                <w:rFonts w:ascii="Times New Roman"/>
                <w:sz w:val="20"/>
              </w:rPr>
            </w:pPr>
          </w:p>
        </w:tc>
        <w:tc>
          <w:tcPr>
            <w:tcW w:w="2078" w:type="pct"/>
            <w:gridSpan w:val="3"/>
            <w:tcBorders>
              <w:top w:val="dotted" w:sz="4" w:space="0" w:color="000000"/>
              <w:bottom w:val="dotted" w:sz="4" w:space="0" w:color="000000"/>
            </w:tcBorders>
          </w:tcPr>
          <w:p w14:paraId="072DB71C" w14:textId="77777777" w:rsidR="00AB3A35" w:rsidRDefault="00AB3A35" w:rsidP="00674A37">
            <w:pPr>
              <w:pStyle w:val="TableParagraph"/>
              <w:ind w:left="119"/>
              <w:rPr>
                <w:sz w:val="20"/>
              </w:rPr>
            </w:pPr>
            <w:r>
              <w:rPr>
                <w:sz w:val="20"/>
              </w:rPr>
              <w:t>D.R.AA.EE.LL. n. 291/U del 09.03.82</w:t>
            </w:r>
          </w:p>
        </w:tc>
        <w:tc>
          <w:tcPr>
            <w:tcW w:w="107" w:type="pct"/>
            <w:vMerge/>
            <w:tcBorders>
              <w:top w:val="nil"/>
              <w:bottom w:val="nil"/>
            </w:tcBorders>
          </w:tcPr>
          <w:p w14:paraId="7FD67493" w14:textId="77777777" w:rsidR="00AB3A35" w:rsidRDefault="00AB3A35" w:rsidP="00674A37">
            <w:pPr>
              <w:rPr>
                <w:sz w:val="2"/>
                <w:szCs w:val="2"/>
              </w:rPr>
            </w:pPr>
          </w:p>
        </w:tc>
      </w:tr>
      <w:tr w:rsidR="00AB3A35" w14:paraId="65A30291" w14:textId="77777777" w:rsidTr="00067489">
        <w:trPr>
          <w:trHeight w:val="484"/>
        </w:trPr>
        <w:tc>
          <w:tcPr>
            <w:tcW w:w="1887" w:type="pct"/>
            <w:gridSpan w:val="2"/>
            <w:vMerge/>
            <w:tcBorders>
              <w:top w:val="nil"/>
              <w:bottom w:val="nil"/>
              <w:right w:val="nil"/>
            </w:tcBorders>
          </w:tcPr>
          <w:p w14:paraId="69850420" w14:textId="77777777" w:rsidR="00AB3A35" w:rsidRDefault="00AB3A35" w:rsidP="00674A37">
            <w:pPr>
              <w:rPr>
                <w:sz w:val="2"/>
                <w:szCs w:val="2"/>
              </w:rPr>
            </w:pPr>
          </w:p>
        </w:tc>
        <w:tc>
          <w:tcPr>
            <w:tcW w:w="294" w:type="pct"/>
            <w:vMerge/>
            <w:tcBorders>
              <w:top w:val="nil"/>
              <w:left w:val="nil"/>
              <w:bottom w:val="nil"/>
              <w:right w:val="nil"/>
            </w:tcBorders>
          </w:tcPr>
          <w:p w14:paraId="2EFC24C8" w14:textId="77777777" w:rsidR="00AB3A35" w:rsidRDefault="00AB3A35" w:rsidP="00674A37">
            <w:pPr>
              <w:rPr>
                <w:sz w:val="2"/>
                <w:szCs w:val="2"/>
              </w:rPr>
            </w:pPr>
          </w:p>
        </w:tc>
        <w:tc>
          <w:tcPr>
            <w:tcW w:w="634" w:type="pct"/>
            <w:vMerge/>
            <w:tcBorders>
              <w:top w:val="nil"/>
              <w:left w:val="nil"/>
              <w:bottom w:val="nil"/>
            </w:tcBorders>
          </w:tcPr>
          <w:p w14:paraId="1A1BC860" w14:textId="77777777" w:rsidR="00AB3A35" w:rsidRDefault="00AB3A35" w:rsidP="00674A37">
            <w:pPr>
              <w:rPr>
                <w:sz w:val="2"/>
                <w:szCs w:val="2"/>
              </w:rPr>
            </w:pPr>
          </w:p>
        </w:tc>
        <w:tc>
          <w:tcPr>
            <w:tcW w:w="2078" w:type="pct"/>
            <w:gridSpan w:val="3"/>
            <w:tcBorders>
              <w:top w:val="dotted" w:sz="4" w:space="0" w:color="000000"/>
              <w:bottom w:val="dotted" w:sz="4" w:space="0" w:color="000000"/>
            </w:tcBorders>
          </w:tcPr>
          <w:p w14:paraId="36E2DBCC" w14:textId="77777777" w:rsidR="00AB3A35" w:rsidRDefault="00AB3A35" w:rsidP="00674A37">
            <w:pPr>
              <w:pStyle w:val="TableParagraph"/>
              <w:spacing w:line="248" w:lineRule="exact"/>
              <w:ind w:left="68"/>
              <w:rPr>
                <w:sz w:val="20"/>
              </w:rPr>
            </w:pPr>
            <w:r>
              <w:rPr>
                <w:sz w:val="20"/>
              </w:rPr>
              <w:t>e n° 1764/U del 27/12/1984</w:t>
            </w:r>
          </w:p>
        </w:tc>
        <w:tc>
          <w:tcPr>
            <w:tcW w:w="107" w:type="pct"/>
            <w:vMerge/>
            <w:tcBorders>
              <w:top w:val="nil"/>
              <w:bottom w:val="nil"/>
            </w:tcBorders>
          </w:tcPr>
          <w:p w14:paraId="3817018B" w14:textId="77777777" w:rsidR="00AB3A35" w:rsidRDefault="00AB3A35" w:rsidP="00674A37">
            <w:pPr>
              <w:rPr>
                <w:sz w:val="2"/>
                <w:szCs w:val="2"/>
              </w:rPr>
            </w:pPr>
          </w:p>
        </w:tc>
      </w:tr>
      <w:tr w:rsidR="00AB3A35" w14:paraId="3D273193" w14:textId="77777777" w:rsidTr="00067489">
        <w:trPr>
          <w:trHeight w:val="486"/>
        </w:trPr>
        <w:tc>
          <w:tcPr>
            <w:tcW w:w="1887" w:type="pct"/>
            <w:gridSpan w:val="2"/>
            <w:vMerge/>
            <w:tcBorders>
              <w:top w:val="nil"/>
              <w:bottom w:val="nil"/>
              <w:right w:val="nil"/>
            </w:tcBorders>
          </w:tcPr>
          <w:p w14:paraId="39A6630C" w14:textId="77777777" w:rsidR="00AB3A35" w:rsidRDefault="00AB3A35" w:rsidP="00674A37">
            <w:pPr>
              <w:rPr>
                <w:sz w:val="2"/>
                <w:szCs w:val="2"/>
              </w:rPr>
            </w:pPr>
          </w:p>
        </w:tc>
        <w:tc>
          <w:tcPr>
            <w:tcW w:w="294" w:type="pct"/>
            <w:vMerge/>
            <w:tcBorders>
              <w:top w:val="nil"/>
              <w:left w:val="nil"/>
              <w:bottom w:val="nil"/>
              <w:right w:val="nil"/>
            </w:tcBorders>
          </w:tcPr>
          <w:p w14:paraId="3F328C31" w14:textId="77777777" w:rsidR="00AB3A35" w:rsidRDefault="00AB3A35" w:rsidP="00674A37">
            <w:pPr>
              <w:rPr>
                <w:sz w:val="2"/>
                <w:szCs w:val="2"/>
              </w:rPr>
            </w:pPr>
          </w:p>
        </w:tc>
        <w:tc>
          <w:tcPr>
            <w:tcW w:w="634" w:type="pct"/>
            <w:vMerge/>
            <w:tcBorders>
              <w:top w:val="nil"/>
              <w:left w:val="nil"/>
              <w:bottom w:val="nil"/>
            </w:tcBorders>
          </w:tcPr>
          <w:p w14:paraId="1138FC8F" w14:textId="77777777" w:rsidR="00AB3A35" w:rsidRDefault="00AB3A35" w:rsidP="00674A37">
            <w:pPr>
              <w:rPr>
                <w:sz w:val="2"/>
                <w:szCs w:val="2"/>
              </w:rPr>
            </w:pPr>
          </w:p>
        </w:tc>
        <w:tc>
          <w:tcPr>
            <w:tcW w:w="2078" w:type="pct"/>
            <w:gridSpan w:val="3"/>
            <w:tcBorders>
              <w:top w:val="dotted" w:sz="4" w:space="0" w:color="000000"/>
            </w:tcBorders>
          </w:tcPr>
          <w:p w14:paraId="523DBBBC" w14:textId="77777777" w:rsidR="00AB3A35" w:rsidRDefault="00AB3A35" w:rsidP="00674A37">
            <w:pPr>
              <w:pStyle w:val="TableParagraph"/>
              <w:rPr>
                <w:rFonts w:ascii="Times New Roman"/>
                <w:sz w:val="20"/>
              </w:rPr>
            </w:pPr>
          </w:p>
        </w:tc>
        <w:tc>
          <w:tcPr>
            <w:tcW w:w="107" w:type="pct"/>
            <w:vMerge/>
            <w:tcBorders>
              <w:top w:val="nil"/>
              <w:bottom w:val="nil"/>
            </w:tcBorders>
          </w:tcPr>
          <w:p w14:paraId="25580792" w14:textId="77777777" w:rsidR="00AB3A35" w:rsidRDefault="00AB3A35" w:rsidP="00674A37">
            <w:pPr>
              <w:rPr>
                <w:sz w:val="2"/>
                <w:szCs w:val="2"/>
              </w:rPr>
            </w:pPr>
          </w:p>
        </w:tc>
      </w:tr>
      <w:tr w:rsidR="00AB3A35" w14:paraId="4DB60EA9" w14:textId="77777777" w:rsidTr="00067489">
        <w:trPr>
          <w:trHeight w:val="486"/>
        </w:trPr>
        <w:tc>
          <w:tcPr>
            <w:tcW w:w="1887" w:type="pct"/>
            <w:gridSpan w:val="2"/>
            <w:tcBorders>
              <w:top w:val="nil"/>
              <w:right w:val="nil"/>
            </w:tcBorders>
          </w:tcPr>
          <w:p w14:paraId="23A59D76" w14:textId="77777777" w:rsidR="00AB3A35" w:rsidRDefault="00AB3A35" w:rsidP="00674A37">
            <w:pPr>
              <w:pStyle w:val="TableParagraph"/>
              <w:rPr>
                <w:rFonts w:ascii="Times New Roman"/>
                <w:sz w:val="20"/>
              </w:rPr>
            </w:pPr>
          </w:p>
        </w:tc>
        <w:tc>
          <w:tcPr>
            <w:tcW w:w="294" w:type="pct"/>
            <w:tcBorders>
              <w:top w:val="nil"/>
              <w:left w:val="nil"/>
              <w:right w:val="nil"/>
            </w:tcBorders>
          </w:tcPr>
          <w:p w14:paraId="23966F2B" w14:textId="77777777" w:rsidR="00AB3A35" w:rsidRDefault="00AB3A35" w:rsidP="00674A37">
            <w:pPr>
              <w:pStyle w:val="TableParagraph"/>
              <w:rPr>
                <w:rFonts w:ascii="Times New Roman"/>
                <w:sz w:val="20"/>
              </w:rPr>
            </w:pPr>
          </w:p>
        </w:tc>
        <w:tc>
          <w:tcPr>
            <w:tcW w:w="634" w:type="pct"/>
            <w:tcBorders>
              <w:top w:val="nil"/>
              <w:left w:val="nil"/>
            </w:tcBorders>
          </w:tcPr>
          <w:p w14:paraId="5D337A0B" w14:textId="77777777" w:rsidR="00AB3A35" w:rsidRDefault="00AB3A35" w:rsidP="00674A37">
            <w:pPr>
              <w:pStyle w:val="TableParagraph"/>
              <w:rPr>
                <w:rFonts w:ascii="Times New Roman"/>
                <w:sz w:val="20"/>
              </w:rPr>
            </w:pPr>
          </w:p>
        </w:tc>
        <w:tc>
          <w:tcPr>
            <w:tcW w:w="2185" w:type="pct"/>
            <w:gridSpan w:val="4"/>
            <w:tcBorders>
              <w:top w:val="nil"/>
            </w:tcBorders>
          </w:tcPr>
          <w:p w14:paraId="1ADDE565" w14:textId="77777777" w:rsidR="00AB3A35" w:rsidRDefault="00AB3A35" w:rsidP="00674A37">
            <w:pPr>
              <w:pStyle w:val="TableParagraph"/>
              <w:rPr>
                <w:rFonts w:ascii="Times New Roman"/>
                <w:sz w:val="20"/>
              </w:rPr>
            </w:pPr>
          </w:p>
        </w:tc>
      </w:tr>
      <w:tr w:rsidR="00AB3A35" w14:paraId="46954BB7" w14:textId="77777777" w:rsidTr="00067489">
        <w:trPr>
          <w:trHeight w:val="1136"/>
        </w:trPr>
        <w:tc>
          <w:tcPr>
            <w:tcW w:w="5000" w:type="pct"/>
            <w:gridSpan w:val="8"/>
            <w:tcBorders>
              <w:bottom w:val="nil"/>
            </w:tcBorders>
          </w:tcPr>
          <w:p w14:paraId="5C5D415C" w14:textId="77777777" w:rsidR="00AB3A35" w:rsidRDefault="00AB3A35" w:rsidP="00674A37">
            <w:pPr>
              <w:pStyle w:val="TableParagraph"/>
              <w:tabs>
                <w:tab w:val="left" w:pos="3847"/>
              </w:tabs>
              <w:spacing w:line="288" w:lineRule="auto"/>
              <w:ind w:left="71" w:right="70"/>
              <w:rPr>
                <w:sz w:val="20"/>
              </w:rPr>
            </w:pPr>
            <w:r>
              <w:rPr>
                <w:sz w:val="20"/>
              </w:rPr>
              <w:t>Esistenza della coerenza delle previsioni annuali e pluriennali con gli strumenti urbanistici vigenti (art. 170, comma 7,</w:t>
            </w:r>
            <w:r>
              <w:rPr>
                <w:spacing w:val="-1"/>
                <w:sz w:val="20"/>
              </w:rPr>
              <w:t xml:space="preserve"> </w:t>
            </w:r>
            <w:r>
              <w:rPr>
                <w:sz w:val="20"/>
              </w:rPr>
              <w:t>D.Lgs</w:t>
            </w:r>
            <w:r>
              <w:rPr>
                <w:spacing w:val="-2"/>
                <w:sz w:val="20"/>
              </w:rPr>
              <w:t xml:space="preserve"> </w:t>
            </w:r>
            <w:r>
              <w:rPr>
                <w:sz w:val="20"/>
              </w:rPr>
              <w:t>267/00)</w:t>
            </w:r>
            <w:r>
              <w:rPr>
                <w:sz w:val="20"/>
              </w:rPr>
              <w:tab/>
            </w:r>
            <w:r w:rsidRPr="00290399">
              <w:rPr>
                <w:b/>
                <w:bCs/>
                <w:sz w:val="20"/>
              </w:rPr>
              <w:t>SI</w:t>
            </w:r>
          </w:p>
          <w:p w14:paraId="00A149B5" w14:textId="77777777" w:rsidR="00AB3A35" w:rsidRDefault="00AB3A35" w:rsidP="00674A37">
            <w:pPr>
              <w:pStyle w:val="TableParagraph"/>
              <w:spacing w:before="197"/>
              <w:ind w:left="71"/>
              <w:rPr>
                <w:sz w:val="20"/>
              </w:rPr>
            </w:pPr>
            <w:r>
              <w:rPr>
                <w:sz w:val="20"/>
              </w:rPr>
              <w:t>Area della superficie fondiaria (in mq)</w:t>
            </w:r>
          </w:p>
        </w:tc>
      </w:tr>
      <w:tr w:rsidR="00AB3A35" w14:paraId="7C3F96DB" w14:textId="77777777" w:rsidTr="00067489">
        <w:trPr>
          <w:trHeight w:val="836"/>
        </w:trPr>
        <w:tc>
          <w:tcPr>
            <w:tcW w:w="1667" w:type="pct"/>
            <w:tcBorders>
              <w:top w:val="nil"/>
              <w:left w:val="single" w:sz="4" w:space="0" w:color="auto"/>
              <w:bottom w:val="single" w:sz="4" w:space="0" w:color="auto"/>
              <w:right w:val="nil"/>
            </w:tcBorders>
          </w:tcPr>
          <w:p w14:paraId="688696B4" w14:textId="77777777" w:rsidR="00AB3A35" w:rsidRDefault="00AB3A35" w:rsidP="00674A37">
            <w:pPr>
              <w:pStyle w:val="TableParagraph"/>
              <w:tabs>
                <w:tab w:val="left" w:pos="3847"/>
              </w:tabs>
              <w:spacing w:line="288" w:lineRule="auto"/>
              <w:ind w:left="71" w:right="70"/>
              <w:rPr>
                <w:sz w:val="20"/>
              </w:rPr>
            </w:pPr>
          </w:p>
          <w:p w14:paraId="0E5059ED" w14:textId="77777777" w:rsidR="00AB3A35" w:rsidRDefault="00AB3A35" w:rsidP="00674A37">
            <w:pPr>
              <w:tabs>
                <w:tab w:val="left" w:pos="6899"/>
                <w:tab w:val="left" w:pos="7384"/>
                <w:tab w:val="left" w:pos="8390"/>
                <w:tab w:val="left" w:pos="9118"/>
                <w:tab w:val="left" w:pos="10014"/>
                <w:tab w:val="left" w:pos="11020"/>
              </w:tabs>
              <w:jc w:val="both"/>
              <w:rPr>
                <w:b/>
                <w:color w:val="000000"/>
              </w:rPr>
            </w:pPr>
            <w:r>
              <w:rPr>
                <w:b/>
                <w:color w:val="000000"/>
              </w:rPr>
              <w:t>P.E.E.P.</w:t>
            </w:r>
          </w:p>
          <w:p w14:paraId="3B96871B" w14:textId="77777777" w:rsidR="00AB3A35" w:rsidRDefault="00AB3A35" w:rsidP="00674A37">
            <w:pPr>
              <w:pStyle w:val="TableParagraph"/>
              <w:tabs>
                <w:tab w:val="left" w:pos="3847"/>
              </w:tabs>
              <w:spacing w:line="288" w:lineRule="auto"/>
              <w:ind w:left="71" w:right="70"/>
              <w:rPr>
                <w:sz w:val="20"/>
              </w:rPr>
            </w:pPr>
            <w:r>
              <w:rPr>
                <w:b/>
                <w:color w:val="000000"/>
              </w:rPr>
              <w:t>P.I.P.</w:t>
            </w:r>
          </w:p>
        </w:tc>
        <w:tc>
          <w:tcPr>
            <w:tcW w:w="1667" w:type="pct"/>
            <w:gridSpan w:val="4"/>
            <w:tcBorders>
              <w:top w:val="nil"/>
              <w:left w:val="nil"/>
              <w:bottom w:val="single" w:sz="4" w:space="0" w:color="auto"/>
              <w:right w:val="nil"/>
            </w:tcBorders>
          </w:tcPr>
          <w:p w14:paraId="18C9DE85" w14:textId="77777777" w:rsidR="00AB3A35" w:rsidRDefault="00AB3A35" w:rsidP="00674A37">
            <w:pPr>
              <w:tabs>
                <w:tab w:val="left" w:pos="6899"/>
                <w:tab w:val="left" w:pos="7384"/>
                <w:tab w:val="left" w:pos="8390"/>
                <w:tab w:val="left" w:pos="9118"/>
                <w:tab w:val="left" w:pos="10014"/>
                <w:tab w:val="left" w:pos="11020"/>
              </w:tabs>
              <w:jc w:val="both"/>
              <w:rPr>
                <w:color w:val="000000"/>
              </w:rPr>
            </w:pPr>
            <w:r>
              <w:rPr>
                <w:color w:val="000000"/>
              </w:rPr>
              <w:t>AREA INTERESSATA</w:t>
            </w:r>
          </w:p>
          <w:p w14:paraId="136A4147" w14:textId="77777777" w:rsidR="00AB3A35" w:rsidRDefault="00AB3A35" w:rsidP="00674A37">
            <w:pPr>
              <w:spacing w:line="240" w:lineRule="exact"/>
              <w:rPr>
                <w:rFonts w:ascii="Book Antiqua" w:hAnsi="Book Antiqua"/>
                <w:sz w:val="20"/>
              </w:rPr>
            </w:pPr>
            <w:r>
              <w:rPr>
                <w:rFonts w:ascii="Book Antiqua" w:hAnsi="Book Antiqua"/>
                <w:sz w:val="20"/>
              </w:rPr>
              <w:t xml:space="preserve">            131.113</w:t>
            </w:r>
          </w:p>
          <w:p w14:paraId="6E56F3AB" w14:textId="77777777" w:rsidR="00AB3A35" w:rsidRPr="00A92DA2" w:rsidRDefault="00AB3A35" w:rsidP="00674A37">
            <w:pPr>
              <w:spacing w:line="240" w:lineRule="exact"/>
              <w:rPr>
                <w:rFonts w:ascii="Book Antiqua" w:hAnsi="Book Antiqua"/>
                <w:sz w:val="20"/>
              </w:rPr>
            </w:pPr>
            <w:r>
              <w:rPr>
                <w:rFonts w:ascii="Book Antiqua" w:hAnsi="Book Antiqua"/>
                <w:sz w:val="20"/>
              </w:rPr>
              <w:t xml:space="preserve">              57.845</w:t>
            </w:r>
          </w:p>
        </w:tc>
        <w:tc>
          <w:tcPr>
            <w:tcW w:w="1667" w:type="pct"/>
            <w:gridSpan w:val="3"/>
            <w:tcBorders>
              <w:top w:val="nil"/>
              <w:left w:val="nil"/>
              <w:bottom w:val="single" w:sz="4" w:space="0" w:color="auto"/>
              <w:right w:val="single" w:sz="4" w:space="0" w:color="auto"/>
            </w:tcBorders>
          </w:tcPr>
          <w:p w14:paraId="18CECDC7" w14:textId="77777777" w:rsidR="00AB3A35" w:rsidRDefault="00AB3A35" w:rsidP="00674A37">
            <w:pPr>
              <w:tabs>
                <w:tab w:val="left" w:pos="6899"/>
                <w:tab w:val="left" w:pos="7384"/>
                <w:tab w:val="left" w:pos="8390"/>
                <w:tab w:val="left" w:pos="9118"/>
                <w:tab w:val="left" w:pos="10014"/>
                <w:tab w:val="left" w:pos="11020"/>
              </w:tabs>
              <w:jc w:val="both"/>
              <w:rPr>
                <w:color w:val="000000"/>
              </w:rPr>
            </w:pPr>
            <w:r>
              <w:rPr>
                <w:color w:val="000000"/>
              </w:rPr>
              <w:t>AREA DISPONIBILE</w:t>
            </w:r>
          </w:p>
          <w:p w14:paraId="50B8F913" w14:textId="77777777" w:rsidR="00AB3A35" w:rsidRDefault="00AB3A35" w:rsidP="00674A37">
            <w:pPr>
              <w:spacing w:line="240" w:lineRule="exact"/>
              <w:rPr>
                <w:rFonts w:ascii="Book Antiqua" w:hAnsi="Book Antiqua"/>
                <w:sz w:val="20"/>
              </w:rPr>
            </w:pPr>
            <w:r>
              <w:rPr>
                <w:rFonts w:ascii="Book Antiqua" w:hAnsi="Book Antiqua"/>
                <w:sz w:val="20"/>
              </w:rPr>
              <w:t xml:space="preserve">            131.113</w:t>
            </w:r>
          </w:p>
          <w:p w14:paraId="63382711" w14:textId="77777777" w:rsidR="00AB3A35" w:rsidRPr="00A92DA2" w:rsidRDefault="00AB3A35" w:rsidP="00674A37">
            <w:pPr>
              <w:spacing w:line="240" w:lineRule="exact"/>
              <w:rPr>
                <w:rFonts w:ascii="Book Antiqua" w:hAnsi="Book Antiqua"/>
                <w:sz w:val="20"/>
              </w:rPr>
            </w:pPr>
            <w:r>
              <w:rPr>
                <w:rFonts w:ascii="Book Antiqua" w:hAnsi="Book Antiqua"/>
                <w:sz w:val="20"/>
              </w:rPr>
              <w:t xml:space="preserve">              57.845</w:t>
            </w:r>
          </w:p>
        </w:tc>
      </w:tr>
    </w:tbl>
    <w:p w14:paraId="2E8B4E0A" w14:textId="77777777" w:rsidR="00AB3A35" w:rsidRDefault="00AB3A35" w:rsidP="00AB3A35">
      <w:pPr>
        <w:rPr>
          <w:sz w:val="20"/>
        </w:rPr>
        <w:sectPr w:rsidR="00AB3A35" w:rsidSect="00067489">
          <w:pgSz w:w="11910" w:h="16840"/>
          <w:pgMar w:top="900" w:right="995" w:bottom="840" w:left="993" w:header="0" w:footer="654" w:gutter="0"/>
          <w:cols w:space="720"/>
        </w:sectPr>
      </w:pPr>
    </w:p>
    <w:p w14:paraId="313DA07D" w14:textId="77777777" w:rsidR="00AB3A35" w:rsidRDefault="00AB3A35" w:rsidP="00AB3A35">
      <w:pPr>
        <w:pStyle w:val="Corpotesto"/>
        <w:rPr>
          <w:rFonts w:ascii="Book Antiqua"/>
          <w:b/>
          <w:sz w:val="17"/>
        </w:rPr>
      </w:pPr>
    </w:p>
    <w:p w14:paraId="2442A07F" w14:textId="77777777" w:rsidR="00AB3A35" w:rsidRDefault="00AB3A35" w:rsidP="00AB3A35">
      <w:pPr>
        <w:spacing w:before="90"/>
        <w:ind w:left="286"/>
        <w:jc w:val="both"/>
        <w:rPr>
          <w:b/>
          <w:sz w:val="24"/>
        </w:rPr>
      </w:pPr>
      <w:r>
        <w:rPr>
          <w:b/>
          <w:sz w:val="24"/>
        </w:rPr>
        <w:t>Edilizia, edifici, loro caratteristiche e destinazione d'uso a Selargius</w:t>
      </w:r>
    </w:p>
    <w:p w14:paraId="2B13EDBF" w14:textId="77777777" w:rsidR="00AB3A35" w:rsidRDefault="00AB3A35" w:rsidP="00AB3A35">
      <w:pPr>
        <w:pStyle w:val="Corpotesto"/>
        <w:rPr>
          <w:b/>
          <w:sz w:val="24"/>
        </w:rPr>
      </w:pPr>
    </w:p>
    <w:p w14:paraId="36948869" w14:textId="77777777" w:rsidR="00AB3A35" w:rsidRDefault="00AB3A35" w:rsidP="00AB3A35">
      <w:pPr>
        <w:ind w:left="286" w:right="272"/>
        <w:jc w:val="both"/>
        <w:rPr>
          <w:sz w:val="24"/>
        </w:rPr>
      </w:pPr>
      <w:r>
        <w:rPr>
          <w:sz w:val="24"/>
        </w:rPr>
        <w:t>Sono presenti a Selargius complessivamente 4728 edifici (dati censimento ISTAT).</w:t>
      </w:r>
    </w:p>
    <w:p w14:paraId="7B41FDAE" w14:textId="77777777" w:rsidR="00AB3A35" w:rsidRDefault="00AB3A35" w:rsidP="00AB3A35">
      <w:pPr>
        <w:pStyle w:val="Corpotesto"/>
        <w:spacing w:before="6"/>
        <w:rPr>
          <w:sz w:val="24"/>
        </w:rPr>
      </w:pPr>
    </w:p>
    <w:p w14:paraId="2DADFEBD" w14:textId="77777777" w:rsidR="00AB3A35" w:rsidRDefault="00AB3A35" w:rsidP="00AB3A35">
      <w:pPr>
        <w:ind w:left="286" w:right="281"/>
        <w:jc w:val="both"/>
        <w:rPr>
          <w:sz w:val="24"/>
        </w:rPr>
      </w:pPr>
      <w:r>
        <w:rPr>
          <w:sz w:val="24"/>
        </w:rPr>
        <w:t>Nelle tre tabelle seguenti gli edifici ad uso residenziale di Selargius vengono classificati per data di costruzione, per numero di piani fuori terra e per numero di interni.</w:t>
      </w:r>
    </w:p>
    <w:p w14:paraId="07125C53" w14:textId="77777777" w:rsidR="00AB3A35" w:rsidRDefault="00AB3A35" w:rsidP="00AB3A35">
      <w:pPr>
        <w:pStyle w:val="Corpotesto"/>
        <w:spacing w:before="9"/>
        <w:rPr>
          <w:sz w:val="24"/>
        </w:rPr>
      </w:pPr>
    </w:p>
    <w:p w14:paraId="666C9073" w14:textId="77777777" w:rsidR="00AB3A35" w:rsidRDefault="00AB3A35" w:rsidP="00AB3A35">
      <w:pPr>
        <w:spacing w:before="1"/>
        <w:ind w:left="286"/>
        <w:jc w:val="both"/>
        <w:rPr>
          <w:bCs/>
          <w:sz w:val="24"/>
          <w:u w:val="single"/>
        </w:rPr>
      </w:pPr>
      <w:r w:rsidRPr="009C05F5">
        <w:rPr>
          <w:bCs/>
          <w:sz w:val="24"/>
          <w:u w:val="single"/>
        </w:rPr>
        <w:t>Gli edifici residenziali a Selargius per epoca di costruzione</w:t>
      </w:r>
    </w:p>
    <w:p w14:paraId="6DEE83BC" w14:textId="77777777" w:rsidR="00AB3A35" w:rsidRPr="009C05F5" w:rsidRDefault="00AB3A35" w:rsidP="00AB3A35">
      <w:pPr>
        <w:spacing w:before="1"/>
        <w:ind w:left="286"/>
        <w:jc w:val="both"/>
        <w:rPr>
          <w:bCs/>
          <w:sz w:val="24"/>
          <w:u w:val="single"/>
        </w:rPr>
      </w:pPr>
    </w:p>
    <w:tbl>
      <w:tblPr>
        <w:tblStyle w:val="TableNormal"/>
        <w:tblW w:w="9596" w:type="dxa"/>
        <w:tblInd w:w="3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62"/>
        <w:gridCol w:w="1575"/>
        <w:gridCol w:w="888"/>
        <w:gridCol w:w="886"/>
        <w:gridCol w:w="886"/>
        <w:gridCol w:w="884"/>
        <w:gridCol w:w="885"/>
        <w:gridCol w:w="1133"/>
        <w:gridCol w:w="885"/>
        <w:gridCol w:w="812"/>
      </w:tblGrid>
      <w:tr w:rsidR="00AB3A35" w14:paraId="12D44876" w14:textId="77777777" w:rsidTr="00067489">
        <w:trPr>
          <w:trHeight w:val="280"/>
        </w:trPr>
        <w:tc>
          <w:tcPr>
            <w:tcW w:w="762" w:type="dxa"/>
          </w:tcPr>
          <w:p w14:paraId="7240BC14" w14:textId="77777777" w:rsidR="00AB3A35" w:rsidRDefault="00AB3A35" w:rsidP="00674A37">
            <w:pPr>
              <w:pStyle w:val="TableParagraph"/>
              <w:spacing w:before="20"/>
              <w:ind w:left="27"/>
              <w:rPr>
                <w:rFonts w:ascii="Times New Roman"/>
                <w:sz w:val="20"/>
              </w:rPr>
            </w:pPr>
            <w:r>
              <w:rPr>
                <w:rFonts w:ascii="Times New Roman"/>
                <w:sz w:val="20"/>
              </w:rPr>
              <w:t>Date</w:t>
            </w:r>
          </w:p>
        </w:tc>
        <w:tc>
          <w:tcPr>
            <w:tcW w:w="1575" w:type="dxa"/>
          </w:tcPr>
          <w:p w14:paraId="387C43FA" w14:textId="77777777" w:rsidR="00AB3A35" w:rsidRDefault="00AB3A35" w:rsidP="00674A37">
            <w:pPr>
              <w:pStyle w:val="TableParagraph"/>
              <w:spacing w:before="20"/>
              <w:ind w:left="31"/>
              <w:rPr>
                <w:rFonts w:ascii="Times New Roman"/>
                <w:sz w:val="20"/>
              </w:rPr>
            </w:pPr>
            <w:r>
              <w:rPr>
                <w:rFonts w:ascii="Times New Roman"/>
                <w:sz w:val="20"/>
              </w:rPr>
              <w:t>Prima del 1918 e precedenti</w:t>
            </w:r>
          </w:p>
        </w:tc>
        <w:tc>
          <w:tcPr>
            <w:tcW w:w="888" w:type="dxa"/>
          </w:tcPr>
          <w:p w14:paraId="12489947" w14:textId="77777777" w:rsidR="00AB3A35" w:rsidRDefault="00AB3A35" w:rsidP="00674A37">
            <w:pPr>
              <w:pStyle w:val="TableParagraph"/>
              <w:spacing w:before="20"/>
              <w:ind w:left="32"/>
              <w:rPr>
                <w:rFonts w:ascii="Times New Roman"/>
                <w:sz w:val="20"/>
              </w:rPr>
            </w:pPr>
            <w:r>
              <w:rPr>
                <w:rFonts w:ascii="Times New Roman"/>
                <w:sz w:val="20"/>
              </w:rPr>
              <w:t>1919-45</w:t>
            </w:r>
          </w:p>
        </w:tc>
        <w:tc>
          <w:tcPr>
            <w:tcW w:w="886" w:type="dxa"/>
          </w:tcPr>
          <w:p w14:paraId="062CE8E7" w14:textId="77777777" w:rsidR="00AB3A35" w:rsidRDefault="00AB3A35" w:rsidP="00674A37">
            <w:pPr>
              <w:pStyle w:val="TableParagraph"/>
              <w:spacing w:before="20"/>
              <w:ind w:left="31"/>
              <w:rPr>
                <w:rFonts w:ascii="Times New Roman"/>
                <w:sz w:val="20"/>
              </w:rPr>
            </w:pPr>
            <w:r>
              <w:rPr>
                <w:rFonts w:ascii="Times New Roman"/>
                <w:sz w:val="20"/>
              </w:rPr>
              <w:t>1946-60</w:t>
            </w:r>
          </w:p>
        </w:tc>
        <w:tc>
          <w:tcPr>
            <w:tcW w:w="886" w:type="dxa"/>
          </w:tcPr>
          <w:p w14:paraId="03EF8A90" w14:textId="77777777" w:rsidR="00AB3A35" w:rsidRDefault="00AB3A35" w:rsidP="00674A37">
            <w:pPr>
              <w:pStyle w:val="TableParagraph"/>
              <w:spacing w:before="20"/>
              <w:ind w:left="33"/>
              <w:rPr>
                <w:rFonts w:ascii="Times New Roman"/>
                <w:sz w:val="20"/>
              </w:rPr>
            </w:pPr>
            <w:r>
              <w:rPr>
                <w:rFonts w:ascii="Times New Roman"/>
                <w:sz w:val="20"/>
              </w:rPr>
              <w:t>1961-70</w:t>
            </w:r>
          </w:p>
        </w:tc>
        <w:tc>
          <w:tcPr>
            <w:tcW w:w="884" w:type="dxa"/>
          </w:tcPr>
          <w:p w14:paraId="17A362F9" w14:textId="77777777" w:rsidR="00AB3A35" w:rsidRDefault="00AB3A35" w:rsidP="00674A37">
            <w:pPr>
              <w:pStyle w:val="TableParagraph"/>
              <w:spacing w:before="20"/>
              <w:ind w:left="33"/>
              <w:rPr>
                <w:rFonts w:ascii="Times New Roman"/>
                <w:sz w:val="20"/>
              </w:rPr>
            </w:pPr>
            <w:r>
              <w:rPr>
                <w:rFonts w:ascii="Times New Roman"/>
                <w:sz w:val="20"/>
              </w:rPr>
              <w:t>1971-80</w:t>
            </w:r>
          </w:p>
        </w:tc>
        <w:tc>
          <w:tcPr>
            <w:tcW w:w="885" w:type="dxa"/>
          </w:tcPr>
          <w:p w14:paraId="7218A7D2" w14:textId="77777777" w:rsidR="00AB3A35" w:rsidRDefault="00AB3A35" w:rsidP="00674A37">
            <w:pPr>
              <w:pStyle w:val="TableParagraph"/>
              <w:spacing w:before="20"/>
              <w:ind w:left="37"/>
              <w:rPr>
                <w:rFonts w:ascii="Times New Roman"/>
                <w:sz w:val="20"/>
              </w:rPr>
            </w:pPr>
            <w:r>
              <w:rPr>
                <w:rFonts w:ascii="Times New Roman"/>
                <w:sz w:val="20"/>
              </w:rPr>
              <w:t>1981-90</w:t>
            </w:r>
          </w:p>
        </w:tc>
        <w:tc>
          <w:tcPr>
            <w:tcW w:w="1133" w:type="dxa"/>
          </w:tcPr>
          <w:p w14:paraId="36EB1A6D" w14:textId="77777777" w:rsidR="00AB3A35" w:rsidRDefault="00AB3A35" w:rsidP="00674A37">
            <w:pPr>
              <w:pStyle w:val="TableParagraph"/>
              <w:spacing w:before="20"/>
              <w:ind w:left="37"/>
              <w:rPr>
                <w:rFonts w:ascii="Times New Roman"/>
                <w:sz w:val="20"/>
              </w:rPr>
            </w:pPr>
            <w:r>
              <w:rPr>
                <w:rFonts w:ascii="Times New Roman"/>
                <w:sz w:val="20"/>
              </w:rPr>
              <w:t>1991-2000</w:t>
            </w:r>
          </w:p>
        </w:tc>
        <w:tc>
          <w:tcPr>
            <w:tcW w:w="885" w:type="dxa"/>
          </w:tcPr>
          <w:p w14:paraId="74619A3E" w14:textId="77777777" w:rsidR="00AB3A35" w:rsidRDefault="00AB3A35" w:rsidP="00674A37">
            <w:pPr>
              <w:pStyle w:val="TableParagraph"/>
              <w:spacing w:before="20"/>
              <w:ind w:left="40"/>
              <w:rPr>
                <w:rFonts w:ascii="Times New Roman"/>
                <w:sz w:val="20"/>
              </w:rPr>
            </w:pPr>
            <w:r>
              <w:rPr>
                <w:rFonts w:ascii="Times New Roman"/>
                <w:sz w:val="20"/>
              </w:rPr>
              <w:t>2001-05</w:t>
            </w:r>
          </w:p>
        </w:tc>
        <w:tc>
          <w:tcPr>
            <w:tcW w:w="812" w:type="dxa"/>
          </w:tcPr>
          <w:p w14:paraId="58182C93" w14:textId="77777777" w:rsidR="00067489" w:rsidRDefault="00AB3A35" w:rsidP="00674A37">
            <w:pPr>
              <w:pStyle w:val="TableParagraph"/>
              <w:spacing w:before="20"/>
              <w:ind w:left="41"/>
              <w:rPr>
                <w:rFonts w:ascii="Times New Roman"/>
                <w:sz w:val="20"/>
              </w:rPr>
            </w:pPr>
            <w:r>
              <w:rPr>
                <w:rFonts w:ascii="Times New Roman"/>
                <w:sz w:val="20"/>
              </w:rPr>
              <w:t xml:space="preserve">Dopo </w:t>
            </w:r>
          </w:p>
          <w:p w14:paraId="5F6723C6" w14:textId="3D21E342" w:rsidR="00AB3A35" w:rsidRDefault="00AB3A35" w:rsidP="00674A37">
            <w:pPr>
              <w:pStyle w:val="TableParagraph"/>
              <w:spacing w:before="20"/>
              <w:ind w:left="41"/>
              <w:rPr>
                <w:rFonts w:ascii="Times New Roman"/>
                <w:sz w:val="20"/>
              </w:rPr>
            </w:pPr>
            <w:r>
              <w:rPr>
                <w:rFonts w:ascii="Times New Roman"/>
                <w:sz w:val="20"/>
              </w:rPr>
              <w:t>il 2005</w:t>
            </w:r>
          </w:p>
        </w:tc>
      </w:tr>
      <w:tr w:rsidR="00AB3A35" w14:paraId="233C3DFD" w14:textId="77777777" w:rsidTr="00067489">
        <w:trPr>
          <w:trHeight w:val="278"/>
        </w:trPr>
        <w:tc>
          <w:tcPr>
            <w:tcW w:w="762" w:type="dxa"/>
          </w:tcPr>
          <w:p w14:paraId="74EC8F0F" w14:textId="77777777" w:rsidR="00AB3A35" w:rsidRDefault="00AB3A35" w:rsidP="00674A37">
            <w:pPr>
              <w:pStyle w:val="TableParagraph"/>
              <w:spacing w:before="24"/>
              <w:ind w:left="27"/>
              <w:rPr>
                <w:rFonts w:ascii="Times New Roman"/>
                <w:b/>
                <w:sz w:val="20"/>
              </w:rPr>
            </w:pPr>
            <w:r>
              <w:rPr>
                <w:rFonts w:ascii="Times New Roman"/>
                <w:b/>
                <w:sz w:val="20"/>
              </w:rPr>
              <w:t>Edifici</w:t>
            </w:r>
          </w:p>
        </w:tc>
        <w:tc>
          <w:tcPr>
            <w:tcW w:w="1575" w:type="dxa"/>
          </w:tcPr>
          <w:p w14:paraId="32393B7F" w14:textId="77777777" w:rsidR="00AB3A35" w:rsidRDefault="00AB3A35" w:rsidP="00674A37">
            <w:pPr>
              <w:pStyle w:val="TableParagraph"/>
              <w:spacing w:before="19"/>
              <w:ind w:left="31"/>
              <w:rPr>
                <w:rFonts w:ascii="Times New Roman"/>
                <w:sz w:val="20"/>
              </w:rPr>
            </w:pPr>
            <w:r>
              <w:rPr>
                <w:rFonts w:ascii="Times New Roman"/>
                <w:sz w:val="20"/>
              </w:rPr>
              <w:t>35</w:t>
            </w:r>
          </w:p>
        </w:tc>
        <w:tc>
          <w:tcPr>
            <w:tcW w:w="888" w:type="dxa"/>
          </w:tcPr>
          <w:p w14:paraId="58AC3327" w14:textId="77777777" w:rsidR="00AB3A35" w:rsidRDefault="00AB3A35" w:rsidP="00674A37">
            <w:pPr>
              <w:pStyle w:val="TableParagraph"/>
              <w:spacing w:before="19"/>
              <w:ind w:left="32"/>
              <w:rPr>
                <w:rFonts w:ascii="Times New Roman"/>
                <w:sz w:val="20"/>
              </w:rPr>
            </w:pPr>
            <w:r>
              <w:rPr>
                <w:rFonts w:ascii="Times New Roman"/>
                <w:sz w:val="20"/>
              </w:rPr>
              <w:t>50</w:t>
            </w:r>
          </w:p>
        </w:tc>
        <w:tc>
          <w:tcPr>
            <w:tcW w:w="886" w:type="dxa"/>
          </w:tcPr>
          <w:p w14:paraId="61334BF6" w14:textId="77777777" w:rsidR="00AB3A35" w:rsidRDefault="00AB3A35" w:rsidP="00674A37">
            <w:pPr>
              <w:pStyle w:val="TableParagraph"/>
              <w:spacing w:before="19"/>
              <w:ind w:left="31"/>
              <w:rPr>
                <w:rFonts w:ascii="Times New Roman"/>
                <w:sz w:val="20"/>
              </w:rPr>
            </w:pPr>
            <w:r>
              <w:rPr>
                <w:rFonts w:ascii="Times New Roman"/>
                <w:sz w:val="20"/>
              </w:rPr>
              <w:t>267</w:t>
            </w:r>
          </w:p>
        </w:tc>
        <w:tc>
          <w:tcPr>
            <w:tcW w:w="886" w:type="dxa"/>
          </w:tcPr>
          <w:p w14:paraId="07F612AF" w14:textId="77777777" w:rsidR="00AB3A35" w:rsidRDefault="00AB3A35" w:rsidP="00674A37">
            <w:pPr>
              <w:pStyle w:val="TableParagraph"/>
              <w:spacing w:before="19"/>
              <w:ind w:left="33"/>
              <w:rPr>
                <w:rFonts w:ascii="Times New Roman"/>
                <w:sz w:val="20"/>
              </w:rPr>
            </w:pPr>
            <w:r>
              <w:rPr>
                <w:rFonts w:ascii="Times New Roman"/>
                <w:sz w:val="20"/>
              </w:rPr>
              <w:t>618</w:t>
            </w:r>
          </w:p>
        </w:tc>
        <w:tc>
          <w:tcPr>
            <w:tcW w:w="884" w:type="dxa"/>
          </w:tcPr>
          <w:p w14:paraId="06376FC9" w14:textId="77777777" w:rsidR="00AB3A35" w:rsidRDefault="00AB3A35" w:rsidP="00674A37">
            <w:pPr>
              <w:pStyle w:val="TableParagraph"/>
              <w:spacing w:before="19"/>
              <w:ind w:left="33"/>
              <w:rPr>
                <w:rFonts w:ascii="Times New Roman"/>
                <w:sz w:val="20"/>
              </w:rPr>
            </w:pPr>
            <w:r>
              <w:rPr>
                <w:rFonts w:ascii="Times New Roman"/>
                <w:sz w:val="20"/>
              </w:rPr>
              <w:t>1118</w:t>
            </w:r>
          </w:p>
        </w:tc>
        <w:tc>
          <w:tcPr>
            <w:tcW w:w="885" w:type="dxa"/>
          </w:tcPr>
          <w:p w14:paraId="17C82BF1" w14:textId="77777777" w:rsidR="00AB3A35" w:rsidRDefault="00AB3A35" w:rsidP="00674A37">
            <w:pPr>
              <w:pStyle w:val="TableParagraph"/>
              <w:spacing w:before="19"/>
              <w:ind w:left="37"/>
              <w:rPr>
                <w:rFonts w:ascii="Times New Roman"/>
                <w:sz w:val="20"/>
              </w:rPr>
            </w:pPr>
            <w:r>
              <w:rPr>
                <w:rFonts w:ascii="Times New Roman"/>
                <w:sz w:val="20"/>
              </w:rPr>
              <w:t>992</w:t>
            </w:r>
          </w:p>
        </w:tc>
        <w:tc>
          <w:tcPr>
            <w:tcW w:w="1133" w:type="dxa"/>
          </w:tcPr>
          <w:p w14:paraId="754A7FAF" w14:textId="77777777" w:rsidR="00AB3A35" w:rsidRDefault="00AB3A35" w:rsidP="00674A37">
            <w:pPr>
              <w:pStyle w:val="TableParagraph"/>
              <w:spacing w:before="19"/>
              <w:ind w:left="37"/>
              <w:rPr>
                <w:rFonts w:ascii="Times New Roman"/>
                <w:sz w:val="20"/>
              </w:rPr>
            </w:pPr>
            <w:r>
              <w:rPr>
                <w:rFonts w:ascii="Times New Roman"/>
                <w:sz w:val="20"/>
              </w:rPr>
              <w:t>868</w:t>
            </w:r>
          </w:p>
        </w:tc>
        <w:tc>
          <w:tcPr>
            <w:tcW w:w="885" w:type="dxa"/>
          </w:tcPr>
          <w:p w14:paraId="46115330" w14:textId="77777777" w:rsidR="00AB3A35" w:rsidRDefault="00AB3A35" w:rsidP="00674A37">
            <w:pPr>
              <w:pStyle w:val="TableParagraph"/>
              <w:spacing w:before="19"/>
              <w:ind w:left="40"/>
              <w:rPr>
                <w:rFonts w:ascii="Times New Roman"/>
                <w:sz w:val="20"/>
              </w:rPr>
            </w:pPr>
            <w:r>
              <w:rPr>
                <w:rFonts w:ascii="Times New Roman"/>
                <w:sz w:val="20"/>
              </w:rPr>
              <w:t>536</w:t>
            </w:r>
          </w:p>
        </w:tc>
        <w:tc>
          <w:tcPr>
            <w:tcW w:w="812" w:type="dxa"/>
          </w:tcPr>
          <w:p w14:paraId="21B12098" w14:textId="77777777" w:rsidR="00AB3A35" w:rsidRDefault="00AB3A35" w:rsidP="00674A37">
            <w:pPr>
              <w:pStyle w:val="TableParagraph"/>
              <w:spacing w:before="19"/>
              <w:ind w:left="41"/>
              <w:rPr>
                <w:rFonts w:ascii="Times New Roman"/>
                <w:sz w:val="20"/>
              </w:rPr>
            </w:pPr>
            <w:r>
              <w:rPr>
                <w:rFonts w:ascii="Times New Roman"/>
                <w:sz w:val="20"/>
              </w:rPr>
              <w:t>224</w:t>
            </w:r>
          </w:p>
        </w:tc>
      </w:tr>
    </w:tbl>
    <w:p w14:paraId="5922D36C" w14:textId="77777777" w:rsidR="00AB3A35" w:rsidRDefault="00AB3A35" w:rsidP="00AB3A35"/>
    <w:p w14:paraId="2815BF23" w14:textId="77777777" w:rsidR="00AB3A35" w:rsidRPr="009C05F5" w:rsidRDefault="00AB3A35" w:rsidP="00AB3A35">
      <w:pPr>
        <w:spacing w:before="1"/>
        <w:ind w:left="286"/>
        <w:jc w:val="both"/>
        <w:rPr>
          <w:bCs/>
          <w:sz w:val="24"/>
          <w:u w:val="single"/>
        </w:rPr>
      </w:pPr>
      <w:r w:rsidRPr="009C05F5">
        <w:rPr>
          <w:bCs/>
          <w:sz w:val="24"/>
          <w:u w:val="single"/>
        </w:rPr>
        <w:t>Gli edifici residenziali a Selargius per numero di piani fuori terra</w:t>
      </w:r>
    </w:p>
    <w:p w14:paraId="65526094" w14:textId="77777777" w:rsidR="00AB3A35" w:rsidRDefault="00AB3A35" w:rsidP="00AB3A35">
      <w:pPr>
        <w:pStyle w:val="Corpotesto"/>
        <w:rPr>
          <w:b/>
          <w:sz w:val="26"/>
        </w:rPr>
      </w:pPr>
    </w:p>
    <w:tbl>
      <w:tblPr>
        <w:tblStyle w:val="TableNormal"/>
        <w:tblW w:w="0" w:type="auto"/>
        <w:tblInd w:w="3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62"/>
        <w:gridCol w:w="1575"/>
        <w:gridCol w:w="888"/>
        <w:gridCol w:w="886"/>
        <w:gridCol w:w="886"/>
        <w:gridCol w:w="1365"/>
      </w:tblGrid>
      <w:tr w:rsidR="00AB3A35" w14:paraId="14C9F5D1" w14:textId="77777777" w:rsidTr="00674A37">
        <w:trPr>
          <w:trHeight w:val="280"/>
        </w:trPr>
        <w:tc>
          <w:tcPr>
            <w:tcW w:w="762" w:type="dxa"/>
          </w:tcPr>
          <w:p w14:paraId="244FF6D1" w14:textId="77777777" w:rsidR="00AB3A35" w:rsidRDefault="00AB3A35" w:rsidP="00674A37">
            <w:pPr>
              <w:pStyle w:val="TableParagraph"/>
              <w:spacing w:before="20"/>
              <w:ind w:left="27"/>
              <w:rPr>
                <w:rFonts w:ascii="Times New Roman"/>
                <w:sz w:val="20"/>
              </w:rPr>
            </w:pPr>
            <w:r>
              <w:rPr>
                <w:rFonts w:ascii="Times New Roman"/>
                <w:sz w:val="20"/>
              </w:rPr>
              <w:t>Num. Piani</w:t>
            </w:r>
          </w:p>
        </w:tc>
        <w:tc>
          <w:tcPr>
            <w:tcW w:w="1575" w:type="dxa"/>
          </w:tcPr>
          <w:p w14:paraId="2ABC7CBB" w14:textId="77777777" w:rsidR="00AB3A35" w:rsidRDefault="00AB3A35" w:rsidP="00674A37">
            <w:pPr>
              <w:pStyle w:val="TableParagraph"/>
              <w:spacing w:before="20"/>
              <w:ind w:left="31"/>
              <w:rPr>
                <w:rFonts w:ascii="Times New Roman"/>
                <w:sz w:val="20"/>
              </w:rPr>
            </w:pPr>
            <w:r>
              <w:rPr>
                <w:rFonts w:ascii="Times New Roman"/>
                <w:sz w:val="20"/>
              </w:rPr>
              <w:t>1</w:t>
            </w:r>
          </w:p>
        </w:tc>
        <w:tc>
          <w:tcPr>
            <w:tcW w:w="888" w:type="dxa"/>
          </w:tcPr>
          <w:p w14:paraId="1C09CC61" w14:textId="77777777" w:rsidR="00AB3A35" w:rsidRDefault="00AB3A35" w:rsidP="00674A37">
            <w:pPr>
              <w:pStyle w:val="TableParagraph"/>
              <w:spacing w:before="20"/>
              <w:ind w:left="32"/>
              <w:rPr>
                <w:rFonts w:ascii="Times New Roman"/>
                <w:sz w:val="20"/>
              </w:rPr>
            </w:pPr>
            <w:r>
              <w:rPr>
                <w:rFonts w:ascii="Times New Roman"/>
                <w:sz w:val="20"/>
              </w:rPr>
              <w:t>2</w:t>
            </w:r>
          </w:p>
        </w:tc>
        <w:tc>
          <w:tcPr>
            <w:tcW w:w="886" w:type="dxa"/>
          </w:tcPr>
          <w:p w14:paraId="3EF272CA" w14:textId="77777777" w:rsidR="00AB3A35" w:rsidRDefault="00AB3A35" w:rsidP="00674A37">
            <w:pPr>
              <w:pStyle w:val="TableParagraph"/>
              <w:spacing w:before="20"/>
              <w:ind w:left="31"/>
              <w:rPr>
                <w:rFonts w:ascii="Times New Roman"/>
                <w:sz w:val="20"/>
              </w:rPr>
            </w:pPr>
            <w:r>
              <w:rPr>
                <w:rFonts w:ascii="Times New Roman"/>
                <w:sz w:val="20"/>
              </w:rPr>
              <w:t>3</w:t>
            </w:r>
          </w:p>
        </w:tc>
        <w:tc>
          <w:tcPr>
            <w:tcW w:w="886" w:type="dxa"/>
          </w:tcPr>
          <w:p w14:paraId="762A8925" w14:textId="77777777" w:rsidR="00AB3A35" w:rsidRDefault="00AB3A35" w:rsidP="00674A37">
            <w:pPr>
              <w:pStyle w:val="TableParagraph"/>
              <w:spacing w:before="20"/>
              <w:ind w:left="33"/>
              <w:rPr>
                <w:rFonts w:ascii="Times New Roman"/>
                <w:sz w:val="20"/>
              </w:rPr>
            </w:pPr>
            <w:r>
              <w:rPr>
                <w:rFonts w:ascii="Times New Roman"/>
                <w:sz w:val="20"/>
              </w:rPr>
              <w:t>4 e pi</w:t>
            </w:r>
            <w:r>
              <w:rPr>
                <w:rFonts w:ascii="Times New Roman"/>
                <w:sz w:val="20"/>
              </w:rPr>
              <w:t>ù</w:t>
            </w:r>
          </w:p>
        </w:tc>
        <w:tc>
          <w:tcPr>
            <w:tcW w:w="1365" w:type="dxa"/>
          </w:tcPr>
          <w:p w14:paraId="58DC4182" w14:textId="77777777" w:rsidR="00AB3A35" w:rsidRDefault="00AB3A35" w:rsidP="00674A37">
            <w:pPr>
              <w:pStyle w:val="TableParagraph"/>
              <w:spacing w:before="20"/>
              <w:ind w:left="41"/>
              <w:rPr>
                <w:rFonts w:ascii="Times New Roman"/>
                <w:sz w:val="20"/>
              </w:rPr>
            </w:pPr>
            <w:r>
              <w:rPr>
                <w:rFonts w:ascii="Times New Roman"/>
                <w:sz w:val="20"/>
              </w:rPr>
              <w:t>totale</w:t>
            </w:r>
          </w:p>
        </w:tc>
      </w:tr>
      <w:tr w:rsidR="00AB3A35" w14:paraId="390A77D9" w14:textId="77777777" w:rsidTr="00674A37">
        <w:trPr>
          <w:trHeight w:val="278"/>
        </w:trPr>
        <w:tc>
          <w:tcPr>
            <w:tcW w:w="762" w:type="dxa"/>
          </w:tcPr>
          <w:p w14:paraId="22E80162" w14:textId="77777777" w:rsidR="00AB3A35" w:rsidRDefault="00AB3A35" w:rsidP="00674A37">
            <w:pPr>
              <w:pStyle w:val="TableParagraph"/>
              <w:spacing w:before="24"/>
              <w:ind w:left="27"/>
              <w:rPr>
                <w:rFonts w:ascii="Times New Roman"/>
                <w:b/>
                <w:sz w:val="20"/>
              </w:rPr>
            </w:pPr>
            <w:r>
              <w:rPr>
                <w:rFonts w:ascii="Times New Roman"/>
                <w:b/>
                <w:sz w:val="20"/>
              </w:rPr>
              <w:t>Edifici</w:t>
            </w:r>
          </w:p>
        </w:tc>
        <w:tc>
          <w:tcPr>
            <w:tcW w:w="1575" w:type="dxa"/>
          </w:tcPr>
          <w:p w14:paraId="3989D7C1" w14:textId="77777777" w:rsidR="00AB3A35" w:rsidRDefault="00AB3A35" w:rsidP="00674A37">
            <w:pPr>
              <w:pStyle w:val="TableParagraph"/>
              <w:spacing w:before="19"/>
              <w:ind w:left="31"/>
              <w:rPr>
                <w:rFonts w:ascii="Times New Roman"/>
                <w:sz w:val="20"/>
              </w:rPr>
            </w:pPr>
            <w:r>
              <w:rPr>
                <w:rFonts w:ascii="Times New Roman"/>
                <w:sz w:val="20"/>
              </w:rPr>
              <w:t>874</w:t>
            </w:r>
          </w:p>
        </w:tc>
        <w:tc>
          <w:tcPr>
            <w:tcW w:w="888" w:type="dxa"/>
          </w:tcPr>
          <w:p w14:paraId="7826E811" w14:textId="77777777" w:rsidR="00AB3A35" w:rsidRDefault="00AB3A35" w:rsidP="00674A37">
            <w:pPr>
              <w:pStyle w:val="TableParagraph"/>
              <w:spacing w:before="19"/>
              <w:ind w:left="32"/>
              <w:rPr>
                <w:rFonts w:ascii="Times New Roman"/>
                <w:sz w:val="20"/>
              </w:rPr>
            </w:pPr>
            <w:r>
              <w:rPr>
                <w:rFonts w:ascii="Times New Roman"/>
                <w:sz w:val="20"/>
              </w:rPr>
              <w:t>1937</w:t>
            </w:r>
          </w:p>
        </w:tc>
        <w:tc>
          <w:tcPr>
            <w:tcW w:w="886" w:type="dxa"/>
          </w:tcPr>
          <w:p w14:paraId="07A1D608" w14:textId="77777777" w:rsidR="00AB3A35" w:rsidRDefault="00AB3A35" w:rsidP="00674A37">
            <w:pPr>
              <w:pStyle w:val="TableParagraph"/>
              <w:spacing w:before="19"/>
              <w:ind w:left="31"/>
              <w:rPr>
                <w:rFonts w:ascii="Times New Roman"/>
                <w:sz w:val="20"/>
              </w:rPr>
            </w:pPr>
            <w:r>
              <w:rPr>
                <w:rFonts w:ascii="Times New Roman"/>
                <w:sz w:val="20"/>
              </w:rPr>
              <w:t>1697</w:t>
            </w:r>
          </w:p>
        </w:tc>
        <w:tc>
          <w:tcPr>
            <w:tcW w:w="886" w:type="dxa"/>
          </w:tcPr>
          <w:p w14:paraId="669C9C23" w14:textId="77777777" w:rsidR="00AB3A35" w:rsidRDefault="00AB3A35" w:rsidP="00674A37">
            <w:pPr>
              <w:pStyle w:val="TableParagraph"/>
              <w:spacing w:before="19"/>
              <w:ind w:left="33"/>
              <w:rPr>
                <w:rFonts w:ascii="Times New Roman"/>
                <w:sz w:val="20"/>
              </w:rPr>
            </w:pPr>
            <w:r>
              <w:rPr>
                <w:rFonts w:ascii="Times New Roman"/>
                <w:sz w:val="20"/>
              </w:rPr>
              <w:t>220</w:t>
            </w:r>
          </w:p>
        </w:tc>
        <w:tc>
          <w:tcPr>
            <w:tcW w:w="1365" w:type="dxa"/>
          </w:tcPr>
          <w:p w14:paraId="211EE380" w14:textId="77777777" w:rsidR="00AB3A35" w:rsidRDefault="00AB3A35" w:rsidP="00674A37">
            <w:pPr>
              <w:pStyle w:val="TableParagraph"/>
              <w:spacing w:before="19"/>
              <w:ind w:left="41"/>
              <w:rPr>
                <w:rFonts w:ascii="Times New Roman"/>
                <w:sz w:val="20"/>
              </w:rPr>
            </w:pPr>
            <w:r>
              <w:rPr>
                <w:rFonts w:ascii="Times New Roman"/>
                <w:sz w:val="20"/>
              </w:rPr>
              <w:t>4728</w:t>
            </w:r>
          </w:p>
        </w:tc>
      </w:tr>
    </w:tbl>
    <w:p w14:paraId="61A48B35" w14:textId="77777777" w:rsidR="00AB3A35" w:rsidRDefault="00AB3A35" w:rsidP="00AB3A35"/>
    <w:p w14:paraId="007D661F" w14:textId="77777777" w:rsidR="00AB3A35" w:rsidRPr="009C05F5" w:rsidRDefault="00AB3A35" w:rsidP="00AB3A35">
      <w:pPr>
        <w:spacing w:before="1"/>
        <w:ind w:left="286"/>
        <w:jc w:val="both"/>
        <w:rPr>
          <w:bCs/>
          <w:sz w:val="24"/>
          <w:u w:val="single"/>
        </w:rPr>
      </w:pPr>
      <w:r w:rsidRPr="009C05F5">
        <w:rPr>
          <w:bCs/>
          <w:sz w:val="24"/>
          <w:u w:val="single"/>
        </w:rPr>
        <w:t>Gli edifici residenziali a Selargius per numero di interni</w:t>
      </w:r>
    </w:p>
    <w:p w14:paraId="65C35C05" w14:textId="77777777" w:rsidR="00AB3A35" w:rsidRDefault="00AB3A35" w:rsidP="00AB3A35">
      <w:pPr>
        <w:pStyle w:val="Corpotesto"/>
        <w:rPr>
          <w:b/>
          <w:sz w:val="26"/>
        </w:rPr>
      </w:pPr>
    </w:p>
    <w:tbl>
      <w:tblPr>
        <w:tblStyle w:val="TableNormal"/>
        <w:tblW w:w="0" w:type="auto"/>
        <w:tblInd w:w="3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62"/>
        <w:gridCol w:w="1575"/>
        <w:gridCol w:w="888"/>
        <w:gridCol w:w="886"/>
        <w:gridCol w:w="886"/>
        <w:gridCol w:w="884"/>
        <w:gridCol w:w="885"/>
        <w:gridCol w:w="1133"/>
      </w:tblGrid>
      <w:tr w:rsidR="00AB3A35" w14:paraId="33444241" w14:textId="77777777" w:rsidTr="00674A37">
        <w:trPr>
          <w:trHeight w:val="280"/>
        </w:trPr>
        <w:tc>
          <w:tcPr>
            <w:tcW w:w="762" w:type="dxa"/>
          </w:tcPr>
          <w:p w14:paraId="12AE24D4" w14:textId="77777777" w:rsidR="00AB3A35" w:rsidRDefault="00AB3A35" w:rsidP="00674A37">
            <w:pPr>
              <w:pStyle w:val="TableParagraph"/>
              <w:spacing w:before="20"/>
              <w:ind w:left="27"/>
              <w:rPr>
                <w:rFonts w:ascii="Times New Roman"/>
                <w:sz w:val="20"/>
              </w:rPr>
            </w:pPr>
            <w:r>
              <w:rPr>
                <w:rFonts w:ascii="Times New Roman"/>
                <w:sz w:val="20"/>
              </w:rPr>
              <w:t>Num. Interni</w:t>
            </w:r>
          </w:p>
        </w:tc>
        <w:tc>
          <w:tcPr>
            <w:tcW w:w="1575" w:type="dxa"/>
          </w:tcPr>
          <w:p w14:paraId="3DC7A55E" w14:textId="77777777" w:rsidR="00AB3A35" w:rsidRDefault="00AB3A35" w:rsidP="00674A37">
            <w:pPr>
              <w:pStyle w:val="TableParagraph"/>
              <w:spacing w:before="20"/>
              <w:ind w:left="31"/>
              <w:rPr>
                <w:rFonts w:ascii="Times New Roman"/>
                <w:sz w:val="20"/>
              </w:rPr>
            </w:pPr>
            <w:r>
              <w:rPr>
                <w:rFonts w:ascii="Times New Roman"/>
                <w:sz w:val="20"/>
              </w:rPr>
              <w:t>1</w:t>
            </w:r>
          </w:p>
        </w:tc>
        <w:tc>
          <w:tcPr>
            <w:tcW w:w="888" w:type="dxa"/>
          </w:tcPr>
          <w:p w14:paraId="2F1FE483" w14:textId="77777777" w:rsidR="00AB3A35" w:rsidRDefault="00AB3A35" w:rsidP="00674A37">
            <w:pPr>
              <w:pStyle w:val="TableParagraph"/>
              <w:spacing w:before="20"/>
              <w:ind w:left="32"/>
              <w:rPr>
                <w:rFonts w:ascii="Times New Roman"/>
                <w:sz w:val="20"/>
              </w:rPr>
            </w:pPr>
            <w:r>
              <w:rPr>
                <w:rFonts w:ascii="Times New Roman"/>
                <w:sz w:val="20"/>
              </w:rPr>
              <w:t>2</w:t>
            </w:r>
          </w:p>
        </w:tc>
        <w:tc>
          <w:tcPr>
            <w:tcW w:w="886" w:type="dxa"/>
          </w:tcPr>
          <w:p w14:paraId="758E3580" w14:textId="77777777" w:rsidR="00AB3A35" w:rsidRDefault="00AB3A35" w:rsidP="00674A37">
            <w:pPr>
              <w:pStyle w:val="TableParagraph"/>
              <w:spacing w:before="20"/>
              <w:ind w:left="31"/>
              <w:rPr>
                <w:rFonts w:ascii="Times New Roman"/>
                <w:sz w:val="20"/>
              </w:rPr>
            </w:pPr>
            <w:r>
              <w:rPr>
                <w:rFonts w:ascii="Times New Roman"/>
                <w:sz w:val="20"/>
              </w:rPr>
              <w:t>3-4</w:t>
            </w:r>
          </w:p>
        </w:tc>
        <w:tc>
          <w:tcPr>
            <w:tcW w:w="886" w:type="dxa"/>
          </w:tcPr>
          <w:p w14:paraId="6BA76D61" w14:textId="77777777" w:rsidR="00AB3A35" w:rsidRDefault="00AB3A35" w:rsidP="00674A37">
            <w:pPr>
              <w:pStyle w:val="TableParagraph"/>
              <w:spacing w:before="20"/>
              <w:ind w:left="33"/>
              <w:rPr>
                <w:rFonts w:ascii="Times New Roman"/>
                <w:sz w:val="20"/>
              </w:rPr>
            </w:pPr>
            <w:r>
              <w:rPr>
                <w:rFonts w:ascii="Times New Roman"/>
                <w:sz w:val="20"/>
              </w:rPr>
              <w:t>5-8</w:t>
            </w:r>
          </w:p>
        </w:tc>
        <w:tc>
          <w:tcPr>
            <w:tcW w:w="884" w:type="dxa"/>
          </w:tcPr>
          <w:p w14:paraId="111C0213" w14:textId="77777777" w:rsidR="00AB3A35" w:rsidRDefault="00AB3A35" w:rsidP="00674A37">
            <w:pPr>
              <w:pStyle w:val="TableParagraph"/>
              <w:spacing w:before="20"/>
              <w:ind w:left="33"/>
              <w:rPr>
                <w:rFonts w:ascii="Times New Roman"/>
                <w:sz w:val="20"/>
              </w:rPr>
            </w:pPr>
            <w:r>
              <w:rPr>
                <w:rFonts w:ascii="Times New Roman"/>
                <w:sz w:val="20"/>
              </w:rPr>
              <w:t>9-15</w:t>
            </w:r>
          </w:p>
        </w:tc>
        <w:tc>
          <w:tcPr>
            <w:tcW w:w="885" w:type="dxa"/>
          </w:tcPr>
          <w:p w14:paraId="7A8852AA" w14:textId="77777777" w:rsidR="00AB3A35" w:rsidRDefault="00AB3A35" w:rsidP="00674A37">
            <w:pPr>
              <w:pStyle w:val="TableParagraph"/>
              <w:spacing w:before="20"/>
              <w:ind w:left="37"/>
              <w:rPr>
                <w:rFonts w:ascii="Times New Roman"/>
                <w:sz w:val="20"/>
              </w:rPr>
            </w:pPr>
            <w:r>
              <w:rPr>
                <w:rFonts w:ascii="Times New Roman"/>
                <w:sz w:val="20"/>
              </w:rPr>
              <w:t>16 e pi</w:t>
            </w:r>
            <w:r>
              <w:rPr>
                <w:rFonts w:ascii="Times New Roman"/>
                <w:sz w:val="20"/>
              </w:rPr>
              <w:t>ù</w:t>
            </w:r>
          </w:p>
        </w:tc>
        <w:tc>
          <w:tcPr>
            <w:tcW w:w="1133" w:type="dxa"/>
          </w:tcPr>
          <w:p w14:paraId="5AD833B3" w14:textId="77777777" w:rsidR="00AB3A35" w:rsidRDefault="00AB3A35" w:rsidP="00674A37">
            <w:pPr>
              <w:pStyle w:val="TableParagraph"/>
              <w:spacing w:before="20"/>
              <w:ind w:left="37"/>
              <w:rPr>
                <w:rFonts w:ascii="Times New Roman"/>
                <w:sz w:val="20"/>
              </w:rPr>
            </w:pPr>
            <w:r>
              <w:rPr>
                <w:rFonts w:ascii="Times New Roman"/>
                <w:sz w:val="20"/>
              </w:rPr>
              <w:t>totale</w:t>
            </w:r>
          </w:p>
        </w:tc>
      </w:tr>
      <w:tr w:rsidR="00AB3A35" w14:paraId="291AD35B" w14:textId="77777777" w:rsidTr="00674A37">
        <w:trPr>
          <w:trHeight w:val="278"/>
        </w:trPr>
        <w:tc>
          <w:tcPr>
            <w:tcW w:w="762" w:type="dxa"/>
          </w:tcPr>
          <w:p w14:paraId="5CAE847D" w14:textId="77777777" w:rsidR="00AB3A35" w:rsidRDefault="00AB3A35" w:rsidP="00674A37">
            <w:pPr>
              <w:pStyle w:val="TableParagraph"/>
              <w:spacing w:before="24"/>
              <w:ind w:left="27"/>
              <w:rPr>
                <w:rFonts w:ascii="Times New Roman"/>
                <w:b/>
                <w:sz w:val="20"/>
              </w:rPr>
            </w:pPr>
            <w:r>
              <w:rPr>
                <w:rFonts w:ascii="Times New Roman"/>
                <w:b/>
                <w:sz w:val="20"/>
              </w:rPr>
              <w:t>Edifici</w:t>
            </w:r>
          </w:p>
        </w:tc>
        <w:tc>
          <w:tcPr>
            <w:tcW w:w="1575" w:type="dxa"/>
          </w:tcPr>
          <w:p w14:paraId="2E1D9730" w14:textId="77777777" w:rsidR="00AB3A35" w:rsidRDefault="00AB3A35" w:rsidP="00674A37">
            <w:pPr>
              <w:pStyle w:val="TableParagraph"/>
              <w:spacing w:before="19"/>
              <w:ind w:left="31"/>
              <w:rPr>
                <w:rFonts w:ascii="Times New Roman"/>
                <w:sz w:val="20"/>
              </w:rPr>
            </w:pPr>
            <w:r>
              <w:rPr>
                <w:rFonts w:ascii="Times New Roman"/>
                <w:sz w:val="20"/>
              </w:rPr>
              <w:t>2061</w:t>
            </w:r>
          </w:p>
        </w:tc>
        <w:tc>
          <w:tcPr>
            <w:tcW w:w="888" w:type="dxa"/>
          </w:tcPr>
          <w:p w14:paraId="403DD5DE" w14:textId="77777777" w:rsidR="00AB3A35" w:rsidRDefault="00AB3A35" w:rsidP="00674A37">
            <w:pPr>
              <w:pStyle w:val="TableParagraph"/>
              <w:spacing w:before="19"/>
              <w:ind w:left="32"/>
              <w:rPr>
                <w:rFonts w:ascii="Times New Roman"/>
                <w:sz w:val="20"/>
              </w:rPr>
            </w:pPr>
            <w:r>
              <w:rPr>
                <w:rFonts w:ascii="Times New Roman"/>
                <w:sz w:val="20"/>
              </w:rPr>
              <w:t>1209</w:t>
            </w:r>
          </w:p>
        </w:tc>
        <w:tc>
          <w:tcPr>
            <w:tcW w:w="886" w:type="dxa"/>
          </w:tcPr>
          <w:p w14:paraId="1F427FCA" w14:textId="77777777" w:rsidR="00AB3A35" w:rsidRDefault="00AB3A35" w:rsidP="00674A37">
            <w:pPr>
              <w:pStyle w:val="TableParagraph"/>
              <w:spacing w:before="19"/>
              <w:ind w:left="31"/>
              <w:rPr>
                <w:rFonts w:ascii="Times New Roman"/>
                <w:sz w:val="20"/>
              </w:rPr>
            </w:pPr>
            <w:r>
              <w:rPr>
                <w:rFonts w:ascii="Times New Roman"/>
                <w:sz w:val="20"/>
              </w:rPr>
              <w:t>856</w:t>
            </w:r>
          </w:p>
        </w:tc>
        <w:tc>
          <w:tcPr>
            <w:tcW w:w="886" w:type="dxa"/>
          </w:tcPr>
          <w:p w14:paraId="552D2F90" w14:textId="77777777" w:rsidR="00AB3A35" w:rsidRDefault="00AB3A35" w:rsidP="00674A37">
            <w:pPr>
              <w:pStyle w:val="TableParagraph"/>
              <w:spacing w:before="19"/>
              <w:ind w:left="33"/>
              <w:rPr>
                <w:rFonts w:ascii="Times New Roman"/>
                <w:sz w:val="20"/>
              </w:rPr>
            </w:pPr>
            <w:r>
              <w:rPr>
                <w:rFonts w:ascii="Times New Roman"/>
                <w:sz w:val="20"/>
              </w:rPr>
              <w:t>416</w:t>
            </w:r>
          </w:p>
        </w:tc>
        <w:tc>
          <w:tcPr>
            <w:tcW w:w="884" w:type="dxa"/>
          </w:tcPr>
          <w:p w14:paraId="41869695" w14:textId="77777777" w:rsidR="00AB3A35" w:rsidRDefault="00AB3A35" w:rsidP="00674A37">
            <w:pPr>
              <w:pStyle w:val="TableParagraph"/>
              <w:spacing w:before="19"/>
              <w:ind w:left="33"/>
              <w:rPr>
                <w:rFonts w:ascii="Times New Roman"/>
                <w:sz w:val="20"/>
              </w:rPr>
            </w:pPr>
            <w:r>
              <w:rPr>
                <w:rFonts w:ascii="Times New Roman"/>
                <w:sz w:val="20"/>
              </w:rPr>
              <w:t>107</w:t>
            </w:r>
          </w:p>
        </w:tc>
        <w:tc>
          <w:tcPr>
            <w:tcW w:w="885" w:type="dxa"/>
          </w:tcPr>
          <w:p w14:paraId="634BA1DA" w14:textId="77777777" w:rsidR="00AB3A35" w:rsidRDefault="00AB3A35" w:rsidP="00674A37">
            <w:pPr>
              <w:pStyle w:val="TableParagraph"/>
              <w:spacing w:before="19"/>
              <w:ind w:left="37"/>
              <w:rPr>
                <w:rFonts w:ascii="Times New Roman"/>
                <w:sz w:val="20"/>
              </w:rPr>
            </w:pPr>
            <w:r>
              <w:rPr>
                <w:rFonts w:ascii="Times New Roman"/>
                <w:sz w:val="20"/>
              </w:rPr>
              <w:t>79</w:t>
            </w:r>
          </w:p>
        </w:tc>
        <w:tc>
          <w:tcPr>
            <w:tcW w:w="1133" w:type="dxa"/>
          </w:tcPr>
          <w:p w14:paraId="678D0C39" w14:textId="77777777" w:rsidR="00AB3A35" w:rsidRDefault="00AB3A35" w:rsidP="00674A37">
            <w:pPr>
              <w:pStyle w:val="TableParagraph"/>
              <w:spacing w:before="19"/>
              <w:ind w:left="37"/>
              <w:rPr>
                <w:rFonts w:ascii="Times New Roman"/>
                <w:sz w:val="20"/>
              </w:rPr>
            </w:pPr>
            <w:r>
              <w:rPr>
                <w:rFonts w:ascii="Times New Roman"/>
                <w:sz w:val="20"/>
              </w:rPr>
              <w:t>4728</w:t>
            </w:r>
          </w:p>
        </w:tc>
      </w:tr>
    </w:tbl>
    <w:p w14:paraId="052B0C13" w14:textId="77777777" w:rsidR="00AB3A35" w:rsidRDefault="00AB3A35" w:rsidP="00AB3A35"/>
    <w:p w14:paraId="130EABE4" w14:textId="77777777" w:rsidR="002D74D1" w:rsidRDefault="002D74D1">
      <w:pPr>
        <w:pStyle w:val="Corpotesto"/>
        <w:rPr>
          <w:b/>
          <w:sz w:val="20"/>
        </w:rPr>
      </w:pPr>
    </w:p>
    <w:p w14:paraId="34E50566" w14:textId="77777777" w:rsidR="002D74D1" w:rsidRDefault="002D74D1">
      <w:pPr>
        <w:pStyle w:val="Corpotesto"/>
        <w:rPr>
          <w:b/>
          <w:sz w:val="20"/>
        </w:rPr>
      </w:pPr>
    </w:p>
    <w:p w14:paraId="510CDD0A" w14:textId="77777777" w:rsidR="002D74D1" w:rsidRDefault="002D74D1">
      <w:pPr>
        <w:pStyle w:val="Corpotesto"/>
        <w:rPr>
          <w:b/>
          <w:sz w:val="20"/>
        </w:rPr>
      </w:pPr>
    </w:p>
    <w:p w14:paraId="7588B14E" w14:textId="77777777" w:rsidR="002D74D1" w:rsidRDefault="002D74D1">
      <w:pPr>
        <w:pStyle w:val="Corpotesto"/>
        <w:rPr>
          <w:b/>
          <w:sz w:val="20"/>
        </w:rPr>
      </w:pPr>
    </w:p>
    <w:p w14:paraId="1806F406" w14:textId="77777777" w:rsidR="002D74D1" w:rsidRDefault="002D74D1">
      <w:pPr>
        <w:pStyle w:val="Corpotesto"/>
        <w:rPr>
          <w:b/>
          <w:sz w:val="20"/>
        </w:rPr>
      </w:pPr>
    </w:p>
    <w:p w14:paraId="5DCC593A" w14:textId="77777777" w:rsidR="002D74D1" w:rsidRDefault="007B30C3">
      <w:pPr>
        <w:spacing w:before="215"/>
        <w:ind w:left="286"/>
        <w:rPr>
          <w:b/>
        </w:rPr>
      </w:pPr>
      <w:r>
        <w:rPr>
          <w:b/>
        </w:rPr>
        <w:t>STRUTTURE DI</w:t>
      </w:r>
      <w:r>
        <w:rPr>
          <w:b/>
          <w:spacing w:val="-12"/>
        </w:rPr>
        <w:t xml:space="preserve"> </w:t>
      </w:r>
      <w:r>
        <w:rPr>
          <w:b/>
        </w:rPr>
        <w:t>SERVIZIO</w:t>
      </w:r>
    </w:p>
    <w:p w14:paraId="0387F81D" w14:textId="77777777" w:rsidR="002D74D1" w:rsidRDefault="007B30C3">
      <w:pPr>
        <w:pStyle w:val="Corpotesto"/>
        <w:spacing w:before="116"/>
        <w:ind w:left="286" w:right="275" w:firstLine="708"/>
        <w:jc w:val="both"/>
      </w:pPr>
      <w:r>
        <w:t>Il Comune dispone di diverse strutture di servizio, le quali caratterizzano il tessuto ambientale, culturale ed economico-sociale.</w:t>
      </w:r>
      <w:r>
        <w:rPr>
          <w:spacing w:val="-4"/>
        </w:rPr>
        <w:t xml:space="preserve"> </w:t>
      </w:r>
      <w:r>
        <w:t>Esse</w:t>
      </w:r>
      <w:r>
        <w:rPr>
          <w:spacing w:val="-4"/>
        </w:rPr>
        <w:t xml:space="preserve"> </w:t>
      </w:r>
      <w:r>
        <w:t>concorrono</w:t>
      </w:r>
      <w:r>
        <w:rPr>
          <w:spacing w:val="-5"/>
        </w:rPr>
        <w:t xml:space="preserve"> </w:t>
      </w:r>
      <w:r>
        <w:t>alla</w:t>
      </w:r>
      <w:r>
        <w:rPr>
          <w:spacing w:val="-3"/>
        </w:rPr>
        <w:t xml:space="preserve"> </w:t>
      </w:r>
      <w:r>
        <w:t>soddisfazione</w:t>
      </w:r>
      <w:r>
        <w:rPr>
          <w:spacing w:val="-7"/>
        </w:rPr>
        <w:t xml:space="preserve"> </w:t>
      </w:r>
      <w:r>
        <w:t>delle</w:t>
      </w:r>
      <w:r>
        <w:rPr>
          <w:spacing w:val="-4"/>
        </w:rPr>
        <w:t xml:space="preserve"> </w:t>
      </w:r>
      <w:r>
        <w:t>esigenze</w:t>
      </w:r>
      <w:r>
        <w:rPr>
          <w:spacing w:val="-3"/>
        </w:rPr>
        <w:t xml:space="preserve"> </w:t>
      </w:r>
      <w:r>
        <w:t>della</w:t>
      </w:r>
      <w:r>
        <w:rPr>
          <w:spacing w:val="-7"/>
        </w:rPr>
        <w:t xml:space="preserve"> </w:t>
      </w:r>
      <w:r>
        <w:t>cittadinanza,</w:t>
      </w:r>
      <w:r>
        <w:rPr>
          <w:spacing w:val="-4"/>
        </w:rPr>
        <w:t xml:space="preserve"> </w:t>
      </w:r>
      <w:r>
        <w:t>coerentemente</w:t>
      </w:r>
      <w:r>
        <w:rPr>
          <w:spacing w:val="-3"/>
        </w:rPr>
        <w:t xml:space="preserve"> </w:t>
      </w:r>
      <w:r>
        <w:t>alle</w:t>
      </w:r>
      <w:r>
        <w:rPr>
          <w:spacing w:val="-4"/>
        </w:rPr>
        <w:t xml:space="preserve"> </w:t>
      </w:r>
      <w:r>
        <w:t>linee</w:t>
      </w:r>
      <w:r>
        <w:rPr>
          <w:spacing w:val="-4"/>
        </w:rPr>
        <w:t xml:space="preserve"> </w:t>
      </w:r>
      <w:r>
        <w:t>di mandato</w:t>
      </w:r>
      <w:r>
        <w:rPr>
          <w:spacing w:val="-1"/>
        </w:rPr>
        <w:t xml:space="preserve"> </w:t>
      </w:r>
      <w:r>
        <w:t>dell’Amministrazione.</w:t>
      </w:r>
    </w:p>
    <w:p w14:paraId="1246358C" w14:textId="77777777" w:rsidR="002D74D1" w:rsidRDefault="002D74D1">
      <w:pPr>
        <w:pStyle w:val="Corpotesto"/>
        <w:rPr>
          <w:sz w:val="20"/>
        </w:rPr>
      </w:pPr>
    </w:p>
    <w:p w14:paraId="2A80FA80" w14:textId="77777777" w:rsidR="002D74D1" w:rsidRDefault="002D74D1">
      <w:pPr>
        <w:pStyle w:val="Corpotesto"/>
        <w:rPr>
          <w:sz w:val="20"/>
        </w:rPr>
      </w:pPr>
    </w:p>
    <w:p w14:paraId="3116D4A5" w14:textId="77777777" w:rsidR="002D74D1" w:rsidRDefault="002D74D1">
      <w:pPr>
        <w:pStyle w:val="Corpotesto"/>
        <w:spacing w:before="8"/>
        <w:rPr>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6"/>
        <w:gridCol w:w="1987"/>
        <w:gridCol w:w="3207"/>
      </w:tblGrid>
      <w:tr w:rsidR="0018595A" w14:paraId="1C771EBD" w14:textId="77777777" w:rsidTr="00674A37">
        <w:trPr>
          <w:trHeight w:val="489"/>
          <w:jc w:val="center"/>
        </w:trPr>
        <w:tc>
          <w:tcPr>
            <w:tcW w:w="4436" w:type="dxa"/>
          </w:tcPr>
          <w:p w14:paraId="7762ECDA" w14:textId="77777777" w:rsidR="0018595A" w:rsidRDefault="0018595A" w:rsidP="00674A37">
            <w:pPr>
              <w:pStyle w:val="TableParagraph"/>
              <w:spacing w:before="1"/>
              <w:ind w:left="1445"/>
              <w:rPr>
                <w:rFonts w:ascii="Times New Roman"/>
                <w:b/>
              </w:rPr>
            </w:pPr>
            <w:r>
              <w:rPr>
                <w:rFonts w:ascii="Times New Roman"/>
                <w:b/>
              </w:rPr>
              <w:t>DESCRIZIONE</w:t>
            </w:r>
          </w:p>
        </w:tc>
        <w:tc>
          <w:tcPr>
            <w:tcW w:w="1987" w:type="dxa"/>
          </w:tcPr>
          <w:p w14:paraId="29254CA6" w14:textId="77777777" w:rsidR="0018595A" w:rsidRDefault="0018595A" w:rsidP="00674A37">
            <w:pPr>
              <w:pStyle w:val="TableParagraph"/>
              <w:spacing w:before="1"/>
              <w:ind w:left="471" w:right="462"/>
              <w:jc w:val="center"/>
              <w:rPr>
                <w:rFonts w:ascii="Times New Roman"/>
                <w:b/>
              </w:rPr>
            </w:pPr>
            <w:r>
              <w:rPr>
                <w:rFonts w:ascii="Times New Roman"/>
                <w:b/>
              </w:rPr>
              <w:t>NUMERO</w:t>
            </w:r>
          </w:p>
        </w:tc>
        <w:tc>
          <w:tcPr>
            <w:tcW w:w="3207" w:type="dxa"/>
          </w:tcPr>
          <w:p w14:paraId="16FA540C" w14:textId="77777777" w:rsidR="0018595A" w:rsidRDefault="0018595A" w:rsidP="00674A37">
            <w:pPr>
              <w:pStyle w:val="TableParagraph"/>
              <w:spacing w:before="1"/>
              <w:ind w:left="456" w:right="444"/>
              <w:jc w:val="center"/>
              <w:rPr>
                <w:rFonts w:ascii="Times New Roman"/>
                <w:b/>
              </w:rPr>
            </w:pPr>
            <w:r>
              <w:rPr>
                <w:rFonts w:ascii="Times New Roman"/>
                <w:b/>
              </w:rPr>
              <w:t>POSTI COMPLESSIVI</w:t>
            </w:r>
          </w:p>
        </w:tc>
      </w:tr>
      <w:tr w:rsidR="0018595A" w14:paraId="01578FE2" w14:textId="77777777" w:rsidTr="00674A37">
        <w:trPr>
          <w:trHeight w:val="491"/>
          <w:jc w:val="center"/>
        </w:trPr>
        <w:tc>
          <w:tcPr>
            <w:tcW w:w="4436" w:type="dxa"/>
          </w:tcPr>
          <w:p w14:paraId="20E2EBFD" w14:textId="77777777" w:rsidR="0018595A" w:rsidRDefault="0018595A" w:rsidP="00674A37">
            <w:pPr>
              <w:pStyle w:val="TableParagraph"/>
              <w:spacing w:before="3"/>
              <w:ind w:left="107"/>
              <w:rPr>
                <w:rFonts w:ascii="Times New Roman"/>
                <w:b/>
              </w:rPr>
            </w:pPr>
            <w:r>
              <w:rPr>
                <w:rFonts w:ascii="Times New Roman"/>
                <w:b/>
              </w:rPr>
              <w:t>Asili nido</w:t>
            </w:r>
          </w:p>
        </w:tc>
        <w:tc>
          <w:tcPr>
            <w:tcW w:w="1987" w:type="dxa"/>
          </w:tcPr>
          <w:p w14:paraId="3C840CA5" w14:textId="77777777" w:rsidR="0018595A" w:rsidRDefault="0018595A" w:rsidP="00674A37">
            <w:pPr>
              <w:pStyle w:val="TableParagraph"/>
              <w:spacing w:before="3"/>
              <w:ind w:left="11"/>
              <w:jc w:val="center"/>
              <w:rPr>
                <w:rFonts w:ascii="Times New Roman"/>
                <w:b/>
              </w:rPr>
            </w:pPr>
            <w:r>
              <w:rPr>
                <w:rFonts w:ascii="Times New Roman"/>
                <w:b/>
              </w:rPr>
              <w:t>2</w:t>
            </w:r>
          </w:p>
        </w:tc>
        <w:tc>
          <w:tcPr>
            <w:tcW w:w="3207" w:type="dxa"/>
          </w:tcPr>
          <w:p w14:paraId="30E5F793" w14:textId="77777777" w:rsidR="0018595A" w:rsidRDefault="0018595A" w:rsidP="00674A37">
            <w:pPr>
              <w:pStyle w:val="TableParagraph"/>
              <w:spacing w:before="3"/>
              <w:ind w:left="455" w:right="444"/>
              <w:jc w:val="center"/>
              <w:rPr>
                <w:rFonts w:ascii="Times New Roman"/>
                <w:b/>
              </w:rPr>
            </w:pPr>
            <w:r>
              <w:rPr>
                <w:rFonts w:ascii="Times New Roman"/>
                <w:b/>
              </w:rPr>
              <w:t>120</w:t>
            </w:r>
          </w:p>
        </w:tc>
      </w:tr>
      <w:tr w:rsidR="0018595A" w14:paraId="2B863B9E" w14:textId="77777777" w:rsidTr="00674A37">
        <w:trPr>
          <w:trHeight w:val="491"/>
          <w:jc w:val="center"/>
        </w:trPr>
        <w:tc>
          <w:tcPr>
            <w:tcW w:w="4436" w:type="dxa"/>
          </w:tcPr>
          <w:p w14:paraId="17377D89" w14:textId="77777777" w:rsidR="0018595A" w:rsidRDefault="0018595A" w:rsidP="00674A37">
            <w:pPr>
              <w:pStyle w:val="TableParagraph"/>
              <w:spacing w:before="1"/>
              <w:ind w:left="107"/>
              <w:rPr>
                <w:rFonts w:ascii="Times New Roman"/>
                <w:b/>
              </w:rPr>
            </w:pPr>
            <w:r>
              <w:rPr>
                <w:rFonts w:ascii="Times New Roman"/>
                <w:b/>
              </w:rPr>
              <w:t>Scuole dell'infanzia</w:t>
            </w:r>
          </w:p>
        </w:tc>
        <w:tc>
          <w:tcPr>
            <w:tcW w:w="1987" w:type="dxa"/>
          </w:tcPr>
          <w:p w14:paraId="46D7BF98" w14:textId="77777777" w:rsidR="0018595A" w:rsidRDefault="0018595A" w:rsidP="00674A37">
            <w:pPr>
              <w:pStyle w:val="TableParagraph"/>
              <w:spacing w:before="1"/>
              <w:ind w:left="11"/>
              <w:jc w:val="center"/>
              <w:rPr>
                <w:rFonts w:ascii="Times New Roman"/>
                <w:b/>
              </w:rPr>
            </w:pPr>
            <w:r>
              <w:rPr>
                <w:rFonts w:ascii="Times New Roman"/>
                <w:b/>
              </w:rPr>
              <w:t>6</w:t>
            </w:r>
          </w:p>
        </w:tc>
        <w:tc>
          <w:tcPr>
            <w:tcW w:w="3207" w:type="dxa"/>
          </w:tcPr>
          <w:p w14:paraId="5DDE12DB" w14:textId="77777777" w:rsidR="0018595A" w:rsidRDefault="0018595A" w:rsidP="00674A37">
            <w:pPr>
              <w:pStyle w:val="TableParagraph"/>
              <w:spacing w:before="1"/>
              <w:ind w:left="455" w:right="444"/>
              <w:jc w:val="center"/>
              <w:rPr>
                <w:rFonts w:ascii="Times New Roman"/>
                <w:b/>
              </w:rPr>
            </w:pPr>
            <w:r>
              <w:rPr>
                <w:rFonts w:ascii="Times New Roman"/>
                <w:b/>
              </w:rPr>
              <w:t>359</w:t>
            </w:r>
          </w:p>
        </w:tc>
      </w:tr>
      <w:tr w:rsidR="0018595A" w14:paraId="3E47C499" w14:textId="77777777" w:rsidTr="00674A37">
        <w:trPr>
          <w:trHeight w:val="491"/>
          <w:jc w:val="center"/>
        </w:trPr>
        <w:tc>
          <w:tcPr>
            <w:tcW w:w="4436" w:type="dxa"/>
          </w:tcPr>
          <w:p w14:paraId="57A9F0FE" w14:textId="77777777" w:rsidR="0018595A" w:rsidRDefault="0018595A" w:rsidP="00674A37">
            <w:pPr>
              <w:pStyle w:val="TableParagraph"/>
              <w:spacing w:before="1"/>
              <w:ind w:left="107"/>
              <w:rPr>
                <w:rFonts w:ascii="Times New Roman"/>
                <w:b/>
              </w:rPr>
            </w:pPr>
            <w:r>
              <w:rPr>
                <w:rFonts w:ascii="Times New Roman"/>
                <w:b/>
              </w:rPr>
              <w:t>Scuole primarie</w:t>
            </w:r>
          </w:p>
        </w:tc>
        <w:tc>
          <w:tcPr>
            <w:tcW w:w="1987" w:type="dxa"/>
          </w:tcPr>
          <w:p w14:paraId="2D8F1CE3" w14:textId="77777777" w:rsidR="0018595A" w:rsidRDefault="0018595A" w:rsidP="00674A37">
            <w:pPr>
              <w:pStyle w:val="TableParagraph"/>
              <w:spacing w:before="1"/>
              <w:ind w:left="11"/>
              <w:jc w:val="center"/>
              <w:rPr>
                <w:rFonts w:ascii="Times New Roman"/>
                <w:b/>
              </w:rPr>
            </w:pPr>
            <w:r>
              <w:rPr>
                <w:rFonts w:ascii="Times New Roman"/>
                <w:b/>
              </w:rPr>
              <w:t>6</w:t>
            </w:r>
          </w:p>
        </w:tc>
        <w:tc>
          <w:tcPr>
            <w:tcW w:w="3207" w:type="dxa"/>
          </w:tcPr>
          <w:p w14:paraId="6653F76C" w14:textId="77777777" w:rsidR="0018595A" w:rsidRDefault="0018595A" w:rsidP="00674A37">
            <w:pPr>
              <w:pStyle w:val="TableParagraph"/>
              <w:spacing w:before="1"/>
              <w:ind w:left="456" w:right="442"/>
              <w:jc w:val="center"/>
              <w:rPr>
                <w:rFonts w:ascii="Times New Roman"/>
                <w:b/>
              </w:rPr>
            </w:pPr>
            <w:r>
              <w:rPr>
                <w:rFonts w:ascii="Times New Roman"/>
                <w:b/>
              </w:rPr>
              <w:t>1.389</w:t>
            </w:r>
          </w:p>
        </w:tc>
      </w:tr>
      <w:tr w:rsidR="0018595A" w14:paraId="5B14EACB" w14:textId="77777777" w:rsidTr="00674A37">
        <w:trPr>
          <w:trHeight w:val="489"/>
          <w:jc w:val="center"/>
        </w:trPr>
        <w:tc>
          <w:tcPr>
            <w:tcW w:w="4436" w:type="dxa"/>
          </w:tcPr>
          <w:p w14:paraId="624DFDAB" w14:textId="77777777" w:rsidR="0018595A" w:rsidRDefault="0018595A" w:rsidP="00674A37">
            <w:pPr>
              <w:pStyle w:val="TableParagraph"/>
              <w:spacing w:before="1"/>
              <w:ind w:left="107"/>
              <w:rPr>
                <w:rFonts w:ascii="Times New Roman" w:hAnsi="Times New Roman"/>
                <w:b/>
              </w:rPr>
            </w:pPr>
            <w:r>
              <w:rPr>
                <w:rFonts w:ascii="Times New Roman" w:hAnsi="Times New Roman"/>
                <w:b/>
              </w:rPr>
              <w:t>Scuole secondarie di 1° grado</w:t>
            </w:r>
          </w:p>
        </w:tc>
        <w:tc>
          <w:tcPr>
            <w:tcW w:w="1987" w:type="dxa"/>
          </w:tcPr>
          <w:p w14:paraId="65096C06" w14:textId="77777777" w:rsidR="0018595A" w:rsidRDefault="0018595A" w:rsidP="00674A37">
            <w:pPr>
              <w:pStyle w:val="TableParagraph"/>
              <w:spacing w:before="1"/>
              <w:ind w:left="11"/>
              <w:jc w:val="center"/>
              <w:rPr>
                <w:rFonts w:ascii="Times New Roman"/>
                <w:b/>
              </w:rPr>
            </w:pPr>
            <w:r>
              <w:rPr>
                <w:rFonts w:ascii="Times New Roman"/>
                <w:b/>
              </w:rPr>
              <w:t>4</w:t>
            </w:r>
          </w:p>
        </w:tc>
        <w:tc>
          <w:tcPr>
            <w:tcW w:w="3207" w:type="dxa"/>
          </w:tcPr>
          <w:p w14:paraId="35821964" w14:textId="77777777" w:rsidR="0018595A" w:rsidRDefault="0018595A" w:rsidP="00674A37">
            <w:pPr>
              <w:pStyle w:val="TableParagraph"/>
              <w:spacing w:before="1"/>
              <w:ind w:left="455" w:right="444"/>
              <w:jc w:val="center"/>
              <w:rPr>
                <w:rFonts w:ascii="Times New Roman"/>
                <w:b/>
              </w:rPr>
            </w:pPr>
            <w:r>
              <w:rPr>
                <w:rFonts w:ascii="Times New Roman"/>
                <w:b/>
              </w:rPr>
              <w:t>985</w:t>
            </w:r>
          </w:p>
        </w:tc>
      </w:tr>
      <w:tr w:rsidR="0018595A" w14:paraId="08269891" w14:textId="77777777" w:rsidTr="00674A37">
        <w:trPr>
          <w:trHeight w:val="1274"/>
          <w:jc w:val="center"/>
        </w:trPr>
        <w:tc>
          <w:tcPr>
            <w:tcW w:w="4436" w:type="dxa"/>
          </w:tcPr>
          <w:p w14:paraId="4C8042F0" w14:textId="77777777" w:rsidR="0018595A" w:rsidRPr="00E542A6" w:rsidRDefault="0018595A" w:rsidP="00674A37">
            <w:pPr>
              <w:pStyle w:val="TableParagraph"/>
              <w:spacing w:before="1"/>
              <w:ind w:left="107"/>
              <w:rPr>
                <w:rFonts w:ascii="Times New Roman"/>
                <w:b/>
              </w:rPr>
            </w:pPr>
            <w:r w:rsidRPr="00E542A6">
              <w:rPr>
                <w:rFonts w:ascii="Times New Roman"/>
                <w:b/>
              </w:rPr>
              <w:t>Impianti sportivi polifunzionali</w:t>
            </w:r>
          </w:p>
          <w:p w14:paraId="6F94DF2E" w14:textId="77777777" w:rsidR="0018595A" w:rsidRPr="00E542A6" w:rsidRDefault="0018595A" w:rsidP="00674A37">
            <w:pPr>
              <w:pStyle w:val="TableParagraph"/>
              <w:spacing w:before="6"/>
              <w:rPr>
                <w:rFonts w:ascii="Times New Roman"/>
                <w:sz w:val="20"/>
              </w:rPr>
            </w:pPr>
          </w:p>
          <w:p w14:paraId="3D42DA6D" w14:textId="77777777" w:rsidR="0018595A" w:rsidRPr="00E542A6" w:rsidRDefault="0018595A" w:rsidP="00674A37">
            <w:pPr>
              <w:pStyle w:val="TableParagraph"/>
              <w:tabs>
                <w:tab w:val="left" w:pos="1278"/>
                <w:tab w:val="left" w:pos="2465"/>
                <w:tab w:val="left" w:pos="3708"/>
              </w:tabs>
              <w:spacing w:line="278" w:lineRule="auto"/>
              <w:ind w:left="107" w:right="99"/>
              <w:rPr>
                <w:rFonts w:ascii="Times New Roman"/>
                <w:b/>
              </w:rPr>
            </w:pPr>
            <w:r w:rsidRPr="00E542A6">
              <w:rPr>
                <w:rFonts w:ascii="Times New Roman"/>
                <w:b/>
              </w:rPr>
              <w:t>(calcio,</w:t>
            </w:r>
            <w:r w:rsidRPr="00E542A6">
              <w:rPr>
                <w:rFonts w:ascii="Times New Roman"/>
                <w:b/>
              </w:rPr>
              <w:tab/>
              <w:t>atletica</w:t>
            </w:r>
            <w:r w:rsidRPr="00E542A6">
              <w:rPr>
                <w:rFonts w:ascii="Times New Roman"/>
                <w:b/>
              </w:rPr>
              <w:tab/>
              <w:t>leggera,</w:t>
            </w:r>
            <w:r w:rsidRPr="00E542A6">
              <w:rPr>
                <w:rFonts w:ascii="Times New Roman"/>
                <w:b/>
              </w:rPr>
              <w:tab/>
            </w:r>
            <w:r w:rsidRPr="00E542A6">
              <w:rPr>
                <w:rFonts w:ascii="Times New Roman"/>
                <w:b/>
                <w:spacing w:val="-4"/>
              </w:rPr>
              <w:t xml:space="preserve">tennis, </w:t>
            </w:r>
            <w:r w:rsidRPr="00E542A6">
              <w:rPr>
                <w:rFonts w:ascii="Times New Roman"/>
                <w:b/>
              </w:rPr>
              <w:t>pallavolo/pallacanestro):</w:t>
            </w:r>
          </w:p>
        </w:tc>
        <w:tc>
          <w:tcPr>
            <w:tcW w:w="1987" w:type="dxa"/>
          </w:tcPr>
          <w:p w14:paraId="48C26508" w14:textId="77777777" w:rsidR="0018595A" w:rsidRDefault="0018595A" w:rsidP="00674A37">
            <w:pPr>
              <w:pStyle w:val="TableParagraph"/>
              <w:spacing w:before="1"/>
              <w:ind w:left="11"/>
              <w:jc w:val="center"/>
              <w:rPr>
                <w:rFonts w:ascii="Times New Roman"/>
                <w:b/>
              </w:rPr>
            </w:pPr>
            <w:r>
              <w:rPr>
                <w:rFonts w:ascii="Times New Roman"/>
                <w:b/>
              </w:rPr>
              <w:t>1</w:t>
            </w:r>
          </w:p>
        </w:tc>
        <w:tc>
          <w:tcPr>
            <w:tcW w:w="3207" w:type="dxa"/>
          </w:tcPr>
          <w:p w14:paraId="64AAD126" w14:textId="77777777" w:rsidR="0018595A" w:rsidRDefault="0018595A" w:rsidP="00674A37">
            <w:pPr>
              <w:pStyle w:val="TableParagraph"/>
              <w:spacing w:before="1"/>
              <w:ind w:left="456" w:right="442"/>
              <w:jc w:val="center"/>
              <w:rPr>
                <w:rFonts w:ascii="Times New Roman"/>
                <w:b/>
              </w:rPr>
            </w:pPr>
            <w:r>
              <w:rPr>
                <w:rFonts w:ascii="Times New Roman"/>
                <w:b/>
              </w:rPr>
              <w:t>1.181</w:t>
            </w:r>
          </w:p>
        </w:tc>
      </w:tr>
      <w:tr w:rsidR="0018595A" w14:paraId="290D9399" w14:textId="77777777" w:rsidTr="00674A37">
        <w:trPr>
          <w:trHeight w:val="489"/>
          <w:jc w:val="center"/>
        </w:trPr>
        <w:tc>
          <w:tcPr>
            <w:tcW w:w="4436" w:type="dxa"/>
          </w:tcPr>
          <w:p w14:paraId="4BB7AC85" w14:textId="77777777" w:rsidR="0018595A" w:rsidRDefault="0018595A" w:rsidP="00674A37">
            <w:pPr>
              <w:pStyle w:val="TableParagraph"/>
              <w:spacing w:before="1"/>
              <w:ind w:left="107"/>
              <w:rPr>
                <w:rFonts w:ascii="Times New Roman"/>
                <w:b/>
              </w:rPr>
            </w:pPr>
            <w:r>
              <w:rPr>
                <w:rFonts w:ascii="Times New Roman"/>
                <w:b/>
              </w:rPr>
              <w:t>Teatro</w:t>
            </w:r>
          </w:p>
        </w:tc>
        <w:tc>
          <w:tcPr>
            <w:tcW w:w="1987" w:type="dxa"/>
          </w:tcPr>
          <w:p w14:paraId="60624CD8" w14:textId="77777777" w:rsidR="0018595A" w:rsidRDefault="0018595A" w:rsidP="00674A37">
            <w:pPr>
              <w:pStyle w:val="TableParagraph"/>
              <w:spacing w:before="1"/>
              <w:ind w:left="11"/>
              <w:jc w:val="center"/>
              <w:rPr>
                <w:rFonts w:ascii="Times New Roman"/>
                <w:b/>
              </w:rPr>
            </w:pPr>
            <w:r>
              <w:rPr>
                <w:rFonts w:ascii="Times New Roman"/>
                <w:b/>
              </w:rPr>
              <w:t>1</w:t>
            </w:r>
          </w:p>
        </w:tc>
        <w:tc>
          <w:tcPr>
            <w:tcW w:w="3207" w:type="dxa"/>
          </w:tcPr>
          <w:p w14:paraId="362AF534" w14:textId="77777777" w:rsidR="0018595A" w:rsidRDefault="0018595A" w:rsidP="00674A37">
            <w:pPr>
              <w:pStyle w:val="TableParagraph"/>
              <w:spacing w:before="1"/>
              <w:ind w:left="455" w:right="444"/>
              <w:jc w:val="center"/>
              <w:rPr>
                <w:rFonts w:ascii="Times New Roman"/>
                <w:b/>
              </w:rPr>
            </w:pPr>
            <w:r>
              <w:rPr>
                <w:rFonts w:ascii="Times New Roman"/>
                <w:b/>
              </w:rPr>
              <w:t>400</w:t>
            </w:r>
          </w:p>
        </w:tc>
      </w:tr>
      <w:tr w:rsidR="0018595A" w14:paraId="7AFB4211" w14:textId="77777777" w:rsidTr="00674A37">
        <w:trPr>
          <w:trHeight w:val="492"/>
          <w:jc w:val="center"/>
        </w:trPr>
        <w:tc>
          <w:tcPr>
            <w:tcW w:w="4436" w:type="dxa"/>
          </w:tcPr>
          <w:p w14:paraId="08E427E8" w14:textId="77777777" w:rsidR="0018595A" w:rsidRDefault="0018595A" w:rsidP="00674A37">
            <w:pPr>
              <w:pStyle w:val="TableParagraph"/>
              <w:spacing w:before="4"/>
              <w:ind w:left="107"/>
              <w:rPr>
                <w:rFonts w:ascii="Times New Roman"/>
                <w:b/>
              </w:rPr>
            </w:pPr>
            <w:r>
              <w:rPr>
                <w:rFonts w:ascii="Times New Roman"/>
                <w:b/>
              </w:rPr>
              <w:lastRenderedPageBreak/>
              <w:t>Biblioteche e Archivio Storico</w:t>
            </w:r>
          </w:p>
        </w:tc>
        <w:tc>
          <w:tcPr>
            <w:tcW w:w="1987" w:type="dxa"/>
          </w:tcPr>
          <w:p w14:paraId="33DBA229" w14:textId="77777777" w:rsidR="0018595A" w:rsidRDefault="0018595A" w:rsidP="00674A37">
            <w:pPr>
              <w:pStyle w:val="TableParagraph"/>
              <w:spacing w:before="4"/>
              <w:ind w:left="11"/>
              <w:jc w:val="center"/>
              <w:rPr>
                <w:rFonts w:ascii="Times New Roman"/>
                <w:b/>
              </w:rPr>
            </w:pPr>
            <w:r>
              <w:rPr>
                <w:rFonts w:ascii="Times New Roman"/>
                <w:b/>
              </w:rPr>
              <w:t>4</w:t>
            </w:r>
          </w:p>
        </w:tc>
        <w:tc>
          <w:tcPr>
            <w:tcW w:w="3207" w:type="dxa"/>
          </w:tcPr>
          <w:p w14:paraId="0BE8BF30" w14:textId="77777777" w:rsidR="0018595A" w:rsidRDefault="0018595A" w:rsidP="00674A37">
            <w:pPr>
              <w:pStyle w:val="TableParagraph"/>
              <w:spacing w:before="4"/>
              <w:ind w:left="455" w:right="444"/>
              <w:jc w:val="center"/>
              <w:rPr>
                <w:rFonts w:ascii="Times New Roman"/>
                <w:b/>
              </w:rPr>
            </w:pPr>
            <w:r>
              <w:rPr>
                <w:rFonts w:ascii="Times New Roman"/>
                <w:b/>
              </w:rPr>
              <w:t>283</w:t>
            </w:r>
          </w:p>
        </w:tc>
      </w:tr>
      <w:tr w:rsidR="0018595A" w14:paraId="7EA78BF4" w14:textId="77777777" w:rsidTr="00674A37">
        <w:trPr>
          <w:trHeight w:val="491"/>
          <w:jc w:val="center"/>
        </w:trPr>
        <w:tc>
          <w:tcPr>
            <w:tcW w:w="4436" w:type="dxa"/>
          </w:tcPr>
          <w:p w14:paraId="142277C5" w14:textId="77777777" w:rsidR="0018595A" w:rsidRDefault="0018595A" w:rsidP="00674A37">
            <w:pPr>
              <w:pStyle w:val="TableParagraph"/>
              <w:spacing w:before="1"/>
              <w:ind w:left="107"/>
              <w:rPr>
                <w:rFonts w:ascii="Times New Roman"/>
                <w:b/>
              </w:rPr>
            </w:pPr>
            <w:r>
              <w:rPr>
                <w:rFonts w:ascii="Times New Roman"/>
                <w:b/>
              </w:rPr>
              <w:t>Centri di aggregazione sociale</w:t>
            </w:r>
          </w:p>
        </w:tc>
        <w:tc>
          <w:tcPr>
            <w:tcW w:w="1987" w:type="dxa"/>
          </w:tcPr>
          <w:p w14:paraId="09598222" w14:textId="77777777" w:rsidR="0018595A" w:rsidRDefault="0018595A" w:rsidP="00674A37">
            <w:pPr>
              <w:pStyle w:val="TableParagraph"/>
              <w:spacing w:before="1"/>
              <w:ind w:left="11"/>
              <w:jc w:val="center"/>
              <w:rPr>
                <w:rFonts w:ascii="Times New Roman"/>
                <w:b/>
              </w:rPr>
            </w:pPr>
            <w:r>
              <w:rPr>
                <w:rFonts w:ascii="Times New Roman"/>
                <w:b/>
              </w:rPr>
              <w:t>5</w:t>
            </w:r>
          </w:p>
        </w:tc>
        <w:tc>
          <w:tcPr>
            <w:tcW w:w="3207" w:type="dxa"/>
          </w:tcPr>
          <w:p w14:paraId="49E2035B" w14:textId="77777777" w:rsidR="0018595A" w:rsidRDefault="0018595A" w:rsidP="00674A37">
            <w:pPr>
              <w:pStyle w:val="TableParagraph"/>
              <w:rPr>
                <w:rFonts w:ascii="Times New Roman"/>
              </w:rPr>
            </w:pPr>
          </w:p>
        </w:tc>
      </w:tr>
      <w:tr w:rsidR="0018595A" w14:paraId="34CF4A3B" w14:textId="77777777" w:rsidTr="00674A37">
        <w:trPr>
          <w:trHeight w:val="491"/>
          <w:jc w:val="center"/>
        </w:trPr>
        <w:tc>
          <w:tcPr>
            <w:tcW w:w="4436" w:type="dxa"/>
          </w:tcPr>
          <w:p w14:paraId="7CB0FDEF" w14:textId="77777777" w:rsidR="0018595A" w:rsidRDefault="0018595A" w:rsidP="00674A37">
            <w:pPr>
              <w:pStyle w:val="TableParagraph"/>
              <w:spacing w:before="1"/>
              <w:ind w:left="107"/>
              <w:rPr>
                <w:rFonts w:ascii="Times New Roman"/>
                <w:b/>
              </w:rPr>
            </w:pPr>
            <w:r>
              <w:rPr>
                <w:rFonts w:ascii="Times New Roman"/>
                <w:b/>
              </w:rPr>
              <w:t>Museo</w:t>
            </w:r>
          </w:p>
        </w:tc>
        <w:tc>
          <w:tcPr>
            <w:tcW w:w="1987" w:type="dxa"/>
          </w:tcPr>
          <w:p w14:paraId="2D0AA20D" w14:textId="77777777" w:rsidR="0018595A" w:rsidRDefault="0018595A" w:rsidP="00674A37">
            <w:pPr>
              <w:pStyle w:val="TableParagraph"/>
              <w:spacing w:before="1"/>
              <w:ind w:left="11"/>
              <w:jc w:val="center"/>
              <w:rPr>
                <w:rFonts w:ascii="Times New Roman"/>
                <w:b/>
              </w:rPr>
            </w:pPr>
            <w:r>
              <w:rPr>
                <w:rFonts w:ascii="Times New Roman"/>
                <w:b/>
              </w:rPr>
              <w:t>1</w:t>
            </w:r>
          </w:p>
        </w:tc>
        <w:tc>
          <w:tcPr>
            <w:tcW w:w="3207" w:type="dxa"/>
          </w:tcPr>
          <w:p w14:paraId="0BF799AD" w14:textId="77777777" w:rsidR="0018595A" w:rsidRDefault="0018595A" w:rsidP="00674A37">
            <w:pPr>
              <w:pStyle w:val="TableParagraph"/>
              <w:spacing w:before="1"/>
              <w:ind w:left="455" w:right="444"/>
              <w:jc w:val="center"/>
              <w:rPr>
                <w:rFonts w:ascii="Times New Roman"/>
                <w:b/>
              </w:rPr>
            </w:pPr>
            <w:r>
              <w:rPr>
                <w:rFonts w:ascii="Times New Roman"/>
                <w:b/>
              </w:rPr>
              <w:t>25</w:t>
            </w:r>
          </w:p>
        </w:tc>
      </w:tr>
      <w:tr w:rsidR="0018595A" w14:paraId="711DF468" w14:textId="77777777" w:rsidTr="00674A37">
        <w:trPr>
          <w:trHeight w:val="489"/>
          <w:jc w:val="center"/>
        </w:trPr>
        <w:tc>
          <w:tcPr>
            <w:tcW w:w="4436" w:type="dxa"/>
          </w:tcPr>
          <w:p w14:paraId="0F5F7EBF" w14:textId="77777777" w:rsidR="0018595A" w:rsidRDefault="0018595A" w:rsidP="00674A37">
            <w:pPr>
              <w:pStyle w:val="TableParagraph"/>
              <w:spacing w:before="1"/>
              <w:ind w:left="107"/>
              <w:rPr>
                <w:rFonts w:ascii="Times New Roman"/>
                <w:b/>
              </w:rPr>
            </w:pPr>
            <w:r>
              <w:rPr>
                <w:rFonts w:ascii="Times New Roman"/>
                <w:b/>
              </w:rPr>
              <w:t>Scuola civica di musica</w:t>
            </w:r>
          </w:p>
        </w:tc>
        <w:tc>
          <w:tcPr>
            <w:tcW w:w="1987" w:type="dxa"/>
          </w:tcPr>
          <w:p w14:paraId="5D8E1989" w14:textId="77777777" w:rsidR="0018595A" w:rsidRDefault="0018595A" w:rsidP="00674A37">
            <w:pPr>
              <w:pStyle w:val="TableParagraph"/>
              <w:spacing w:before="1"/>
              <w:ind w:left="11"/>
              <w:jc w:val="center"/>
              <w:rPr>
                <w:rFonts w:ascii="Times New Roman"/>
                <w:b/>
              </w:rPr>
            </w:pPr>
            <w:r>
              <w:rPr>
                <w:rFonts w:ascii="Times New Roman"/>
                <w:b/>
              </w:rPr>
              <w:t>1</w:t>
            </w:r>
          </w:p>
        </w:tc>
        <w:tc>
          <w:tcPr>
            <w:tcW w:w="3207" w:type="dxa"/>
          </w:tcPr>
          <w:p w14:paraId="2F7686CB" w14:textId="77777777" w:rsidR="0018595A" w:rsidRDefault="0018595A" w:rsidP="00674A37">
            <w:pPr>
              <w:pStyle w:val="TableParagraph"/>
              <w:rPr>
                <w:rFonts w:ascii="Times New Roman"/>
              </w:rPr>
            </w:pPr>
          </w:p>
        </w:tc>
      </w:tr>
      <w:tr w:rsidR="0018595A" w14:paraId="0BB9311D" w14:textId="77777777" w:rsidTr="00674A37">
        <w:trPr>
          <w:trHeight w:val="510"/>
          <w:jc w:val="center"/>
        </w:trPr>
        <w:tc>
          <w:tcPr>
            <w:tcW w:w="4436" w:type="dxa"/>
          </w:tcPr>
          <w:p w14:paraId="253631BE" w14:textId="77777777" w:rsidR="0018595A" w:rsidRDefault="0018595A" w:rsidP="00674A37">
            <w:pPr>
              <w:pStyle w:val="TableParagraph"/>
              <w:spacing w:before="3"/>
              <w:ind w:left="107"/>
              <w:rPr>
                <w:rFonts w:ascii="Times New Roman"/>
                <w:b/>
              </w:rPr>
            </w:pPr>
            <w:r>
              <w:rPr>
                <w:rFonts w:ascii="Times New Roman"/>
                <w:b/>
              </w:rPr>
              <w:t>Centro riabilitativo integrato</w:t>
            </w:r>
          </w:p>
        </w:tc>
        <w:tc>
          <w:tcPr>
            <w:tcW w:w="1987" w:type="dxa"/>
          </w:tcPr>
          <w:p w14:paraId="2B1F1885" w14:textId="77777777" w:rsidR="0018595A" w:rsidRDefault="0018595A" w:rsidP="00674A37">
            <w:pPr>
              <w:pStyle w:val="TableParagraph"/>
              <w:spacing w:before="1"/>
              <w:ind w:left="12"/>
              <w:jc w:val="center"/>
              <w:rPr>
                <w:rFonts w:ascii="Calibri"/>
              </w:rPr>
            </w:pPr>
            <w:r>
              <w:rPr>
                <w:rFonts w:ascii="Calibri"/>
              </w:rPr>
              <w:t>0</w:t>
            </w:r>
          </w:p>
        </w:tc>
        <w:tc>
          <w:tcPr>
            <w:tcW w:w="3207" w:type="dxa"/>
          </w:tcPr>
          <w:p w14:paraId="62FC7FA1" w14:textId="77777777" w:rsidR="0018595A" w:rsidRDefault="0018595A" w:rsidP="00674A37">
            <w:pPr>
              <w:pStyle w:val="TableParagraph"/>
              <w:spacing w:before="3"/>
              <w:ind w:left="11"/>
              <w:jc w:val="center"/>
              <w:rPr>
                <w:rFonts w:ascii="Times New Roman"/>
                <w:b/>
              </w:rPr>
            </w:pPr>
            <w:r>
              <w:rPr>
                <w:rFonts w:ascii="Times New Roman"/>
                <w:b/>
              </w:rPr>
              <w:t>0</w:t>
            </w:r>
          </w:p>
        </w:tc>
      </w:tr>
    </w:tbl>
    <w:p w14:paraId="3624ED6E" w14:textId="77777777" w:rsidR="002D74D1" w:rsidRDefault="002D74D1">
      <w:pPr>
        <w:jc w:val="center"/>
        <w:sectPr w:rsidR="002D74D1" w:rsidSect="00067489">
          <w:pgSz w:w="11910" w:h="16840"/>
          <w:pgMar w:top="980" w:right="995" w:bottom="920" w:left="993" w:header="0" w:footer="654" w:gutter="0"/>
          <w:cols w:space="720"/>
        </w:sectPr>
      </w:pPr>
    </w:p>
    <w:p w14:paraId="41B55E04" w14:textId="77777777" w:rsidR="002D74D1" w:rsidRDefault="007B30C3">
      <w:pPr>
        <w:pStyle w:val="Titolo5"/>
        <w:spacing w:before="76"/>
        <w:rPr>
          <w:rFonts w:ascii="Times New Roman"/>
        </w:rPr>
      </w:pPr>
      <w:r>
        <w:rPr>
          <w:rFonts w:ascii="Times New Roman"/>
        </w:rPr>
        <w:lastRenderedPageBreak/>
        <w:t>IMPIANTI SPORTIVI COMUNALI</w:t>
      </w:r>
    </w:p>
    <w:p w14:paraId="65E49D1D" w14:textId="77777777" w:rsidR="002D74D1" w:rsidRDefault="002D74D1">
      <w:pPr>
        <w:pStyle w:val="Corpotesto"/>
        <w:spacing w:before="5" w:after="1"/>
        <w:rPr>
          <w:b/>
          <w:sz w:val="20"/>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8"/>
      </w:tblGrid>
      <w:tr w:rsidR="0062655B" w14:paraId="4DFDD70F" w14:textId="77777777" w:rsidTr="00B612BD">
        <w:trPr>
          <w:trHeight w:val="2023"/>
        </w:trPr>
        <w:tc>
          <w:tcPr>
            <w:tcW w:w="10188" w:type="dxa"/>
            <w:tcBorders>
              <w:left w:val="single" w:sz="8" w:space="0" w:color="000000"/>
              <w:bottom w:val="single" w:sz="8" w:space="0" w:color="000000"/>
              <w:right w:val="single" w:sz="8" w:space="0" w:color="000000"/>
            </w:tcBorders>
          </w:tcPr>
          <w:p w14:paraId="239D6DE8" w14:textId="77777777" w:rsidR="0062655B" w:rsidRDefault="0062655B" w:rsidP="00B612BD">
            <w:pPr>
              <w:pStyle w:val="TableParagraph"/>
              <w:spacing w:line="249" w:lineRule="exact"/>
              <w:ind w:left="107"/>
              <w:rPr>
                <w:rFonts w:ascii="Times New Roman"/>
              </w:rPr>
            </w:pPr>
            <w:r>
              <w:rPr>
                <w:rFonts w:ascii="Times New Roman"/>
              </w:rPr>
              <w:t>Impianto polivalente Generale Virgilio Porcu, via della Resistenza, composto da:</w:t>
            </w:r>
          </w:p>
          <w:p w14:paraId="698E25BC" w14:textId="77777777" w:rsidR="0062655B" w:rsidRDefault="0062655B" w:rsidP="00B612BD">
            <w:pPr>
              <w:pStyle w:val="TableParagraph"/>
              <w:spacing w:before="7"/>
              <w:rPr>
                <w:rFonts w:ascii="Times New Roman"/>
                <w:b/>
                <w:sz w:val="20"/>
              </w:rPr>
            </w:pPr>
          </w:p>
          <w:p w14:paraId="0D4A8FF1" w14:textId="77777777" w:rsidR="0062655B" w:rsidRDefault="0062655B" w:rsidP="0062655B">
            <w:pPr>
              <w:pStyle w:val="TableParagraph"/>
              <w:numPr>
                <w:ilvl w:val="0"/>
                <w:numId w:val="23"/>
              </w:numPr>
              <w:tabs>
                <w:tab w:val="left" w:pos="1523"/>
                <w:tab w:val="left" w:pos="1524"/>
              </w:tabs>
              <w:rPr>
                <w:rFonts w:ascii="Times New Roman" w:hAnsi="Times New Roman"/>
              </w:rPr>
            </w:pPr>
            <w:r>
              <w:rPr>
                <w:rFonts w:ascii="Times New Roman" w:hAnsi="Times New Roman"/>
              </w:rPr>
              <w:t>n° 1 pista di atletica</w:t>
            </w:r>
            <w:r>
              <w:rPr>
                <w:rFonts w:ascii="Times New Roman" w:hAnsi="Times New Roman"/>
                <w:spacing w:val="-6"/>
              </w:rPr>
              <w:t xml:space="preserve"> </w:t>
            </w:r>
            <w:r>
              <w:rPr>
                <w:rFonts w:ascii="Times New Roman" w:hAnsi="Times New Roman"/>
              </w:rPr>
              <w:t>leggera;</w:t>
            </w:r>
          </w:p>
          <w:p w14:paraId="0080C096" w14:textId="77777777" w:rsidR="0062655B" w:rsidRDefault="0062655B" w:rsidP="0062655B">
            <w:pPr>
              <w:pStyle w:val="TableParagraph"/>
              <w:numPr>
                <w:ilvl w:val="0"/>
                <w:numId w:val="23"/>
              </w:numPr>
              <w:tabs>
                <w:tab w:val="left" w:pos="1523"/>
                <w:tab w:val="left" w:pos="1524"/>
              </w:tabs>
              <w:spacing w:before="1"/>
              <w:rPr>
                <w:rFonts w:ascii="Times New Roman" w:hAnsi="Times New Roman"/>
              </w:rPr>
            </w:pPr>
            <w:r>
              <w:rPr>
                <w:rFonts w:ascii="Times New Roman" w:hAnsi="Times New Roman"/>
              </w:rPr>
              <w:t>n° 1 campo di calcio in erba</w:t>
            </w:r>
            <w:r>
              <w:rPr>
                <w:rFonts w:ascii="Times New Roman" w:hAnsi="Times New Roman"/>
                <w:spacing w:val="-8"/>
              </w:rPr>
              <w:t xml:space="preserve"> </w:t>
            </w:r>
            <w:r>
              <w:rPr>
                <w:rFonts w:ascii="Times New Roman" w:hAnsi="Times New Roman"/>
              </w:rPr>
              <w:t>naturale;</w:t>
            </w:r>
          </w:p>
          <w:p w14:paraId="6668D829" w14:textId="77777777" w:rsidR="0062655B" w:rsidRDefault="0062655B" w:rsidP="0062655B">
            <w:pPr>
              <w:pStyle w:val="TableParagraph"/>
              <w:numPr>
                <w:ilvl w:val="0"/>
                <w:numId w:val="23"/>
              </w:numPr>
              <w:tabs>
                <w:tab w:val="left" w:pos="1523"/>
                <w:tab w:val="left" w:pos="1524"/>
              </w:tabs>
              <w:spacing w:before="4"/>
              <w:rPr>
                <w:rFonts w:ascii="Times New Roman" w:hAnsi="Times New Roman"/>
              </w:rPr>
            </w:pPr>
            <w:r>
              <w:rPr>
                <w:rFonts w:ascii="Times New Roman" w:hAnsi="Times New Roman"/>
              </w:rPr>
              <w:t>n° 1 campo di calcio in terra</w:t>
            </w:r>
            <w:r>
              <w:rPr>
                <w:rFonts w:ascii="Times New Roman" w:hAnsi="Times New Roman"/>
                <w:spacing w:val="-8"/>
              </w:rPr>
              <w:t xml:space="preserve"> </w:t>
            </w:r>
            <w:r>
              <w:rPr>
                <w:rFonts w:ascii="Times New Roman" w:hAnsi="Times New Roman"/>
              </w:rPr>
              <w:t>battuta;</w:t>
            </w:r>
          </w:p>
          <w:p w14:paraId="5F399A66" w14:textId="77777777" w:rsidR="0062655B" w:rsidRDefault="0062655B" w:rsidP="0062655B">
            <w:pPr>
              <w:pStyle w:val="TableParagraph"/>
              <w:numPr>
                <w:ilvl w:val="0"/>
                <w:numId w:val="23"/>
              </w:numPr>
              <w:tabs>
                <w:tab w:val="left" w:pos="1523"/>
                <w:tab w:val="left" w:pos="1524"/>
              </w:tabs>
              <w:spacing w:before="1"/>
              <w:rPr>
                <w:rFonts w:ascii="Times New Roman" w:hAnsi="Times New Roman"/>
              </w:rPr>
            </w:pPr>
            <w:r>
              <w:rPr>
                <w:rFonts w:ascii="Times New Roman" w:hAnsi="Times New Roman"/>
              </w:rPr>
              <w:t>n° 2 campi da</w:t>
            </w:r>
            <w:r>
              <w:rPr>
                <w:rFonts w:ascii="Times New Roman" w:hAnsi="Times New Roman"/>
                <w:spacing w:val="-2"/>
              </w:rPr>
              <w:t xml:space="preserve"> </w:t>
            </w:r>
            <w:r>
              <w:rPr>
                <w:rFonts w:ascii="Times New Roman" w:hAnsi="Times New Roman"/>
              </w:rPr>
              <w:t>tennis;</w:t>
            </w:r>
          </w:p>
          <w:p w14:paraId="3FE529E0" w14:textId="77777777" w:rsidR="0062655B" w:rsidRDefault="0062655B" w:rsidP="0062655B">
            <w:pPr>
              <w:pStyle w:val="TableParagraph"/>
              <w:numPr>
                <w:ilvl w:val="0"/>
                <w:numId w:val="23"/>
              </w:numPr>
              <w:tabs>
                <w:tab w:val="left" w:pos="1523"/>
                <w:tab w:val="left" w:pos="1524"/>
              </w:tabs>
              <w:spacing w:before="2"/>
              <w:rPr>
                <w:rFonts w:ascii="Times New Roman" w:hAnsi="Times New Roman"/>
              </w:rPr>
            </w:pPr>
            <w:r>
              <w:rPr>
                <w:rFonts w:ascii="Times New Roman" w:hAnsi="Times New Roman"/>
              </w:rPr>
              <w:t>n° 1 tensostruttura per</w:t>
            </w:r>
            <w:r>
              <w:rPr>
                <w:rFonts w:ascii="Times New Roman" w:hAnsi="Times New Roman"/>
                <w:spacing w:val="-3"/>
              </w:rPr>
              <w:t xml:space="preserve"> </w:t>
            </w:r>
            <w:r>
              <w:rPr>
                <w:rFonts w:ascii="Times New Roman" w:hAnsi="Times New Roman"/>
              </w:rPr>
              <w:t>basket;</w:t>
            </w:r>
          </w:p>
          <w:p w14:paraId="558442A7" w14:textId="77777777" w:rsidR="0062655B" w:rsidRDefault="0062655B" w:rsidP="0062655B">
            <w:pPr>
              <w:pStyle w:val="TableParagraph"/>
              <w:numPr>
                <w:ilvl w:val="0"/>
                <w:numId w:val="23"/>
              </w:numPr>
              <w:tabs>
                <w:tab w:val="left" w:pos="1523"/>
                <w:tab w:val="left" w:pos="1524"/>
              </w:tabs>
              <w:spacing w:before="1" w:line="243" w:lineRule="exact"/>
              <w:rPr>
                <w:rFonts w:ascii="Times New Roman" w:hAnsi="Times New Roman"/>
              </w:rPr>
            </w:pPr>
            <w:r>
              <w:rPr>
                <w:rFonts w:ascii="Times New Roman" w:hAnsi="Times New Roman"/>
              </w:rPr>
              <w:t>n° 1 campo basket</w:t>
            </w:r>
            <w:r>
              <w:rPr>
                <w:rFonts w:ascii="Times New Roman" w:hAnsi="Times New Roman"/>
                <w:spacing w:val="-2"/>
              </w:rPr>
              <w:t xml:space="preserve"> </w:t>
            </w:r>
            <w:r>
              <w:rPr>
                <w:rFonts w:ascii="Times New Roman" w:hAnsi="Times New Roman"/>
              </w:rPr>
              <w:t>all’aperto.</w:t>
            </w:r>
          </w:p>
        </w:tc>
      </w:tr>
      <w:tr w:rsidR="0062655B" w14:paraId="3CCE0FF9" w14:textId="77777777" w:rsidTr="00B612BD">
        <w:trPr>
          <w:trHeight w:val="253"/>
        </w:trPr>
        <w:tc>
          <w:tcPr>
            <w:tcW w:w="10188" w:type="dxa"/>
            <w:tcBorders>
              <w:top w:val="single" w:sz="8" w:space="0" w:color="000000"/>
              <w:left w:val="single" w:sz="8" w:space="0" w:color="000000"/>
              <w:bottom w:val="single" w:sz="8" w:space="0" w:color="000000"/>
              <w:right w:val="single" w:sz="8" w:space="0" w:color="000000"/>
            </w:tcBorders>
          </w:tcPr>
          <w:p w14:paraId="1E3044DA" w14:textId="77777777" w:rsidR="0062655B" w:rsidRDefault="0062655B" w:rsidP="00B612BD">
            <w:pPr>
              <w:pStyle w:val="TableParagraph"/>
              <w:tabs>
                <w:tab w:val="left" w:pos="1523"/>
              </w:tabs>
              <w:spacing w:line="234" w:lineRule="exact"/>
              <w:ind w:left="828"/>
              <w:rPr>
                <w:rFonts w:ascii="Times New Roman" w:hAnsi="Times New Roman"/>
              </w:rPr>
            </w:pPr>
            <w:r>
              <w:rPr>
                <w:rFonts w:ascii="Times New Roman" w:hAnsi="Times New Roman"/>
              </w:rPr>
              <w:t>-</w:t>
            </w:r>
            <w:r>
              <w:rPr>
                <w:rFonts w:ascii="Times New Roman" w:hAnsi="Times New Roman"/>
              </w:rPr>
              <w:tab/>
              <w:t>n° 1 campo di calcio in terra battuta in via delle Ginestre</w:t>
            </w:r>
            <w:r>
              <w:rPr>
                <w:rFonts w:ascii="Times New Roman" w:hAnsi="Times New Roman"/>
                <w:spacing w:val="-9"/>
              </w:rPr>
              <w:t xml:space="preserve"> </w:t>
            </w:r>
            <w:r>
              <w:rPr>
                <w:rFonts w:ascii="Times New Roman" w:hAnsi="Times New Roman"/>
              </w:rPr>
              <w:t>(Paluna)</w:t>
            </w:r>
          </w:p>
        </w:tc>
      </w:tr>
      <w:tr w:rsidR="0062655B" w14:paraId="7FD74DDA" w14:textId="77777777" w:rsidTr="00B612BD">
        <w:trPr>
          <w:trHeight w:val="256"/>
        </w:trPr>
        <w:tc>
          <w:tcPr>
            <w:tcW w:w="10188" w:type="dxa"/>
            <w:tcBorders>
              <w:top w:val="single" w:sz="8" w:space="0" w:color="000000"/>
              <w:left w:val="single" w:sz="8" w:space="0" w:color="000000"/>
              <w:bottom w:val="single" w:sz="8" w:space="0" w:color="000000"/>
              <w:right w:val="single" w:sz="8" w:space="0" w:color="000000"/>
            </w:tcBorders>
          </w:tcPr>
          <w:p w14:paraId="4847A6D0" w14:textId="77777777" w:rsidR="0062655B" w:rsidRDefault="0062655B" w:rsidP="00B612BD">
            <w:pPr>
              <w:pStyle w:val="TableParagraph"/>
              <w:tabs>
                <w:tab w:val="left" w:pos="1523"/>
              </w:tabs>
              <w:spacing w:line="236" w:lineRule="exact"/>
              <w:ind w:left="828"/>
              <w:rPr>
                <w:rFonts w:ascii="Times New Roman" w:hAnsi="Times New Roman"/>
              </w:rPr>
            </w:pPr>
            <w:r>
              <w:rPr>
                <w:rFonts w:ascii="Times New Roman" w:hAnsi="Times New Roman"/>
              </w:rPr>
              <w:t>-</w:t>
            </w:r>
            <w:r>
              <w:rPr>
                <w:rFonts w:ascii="Times New Roman" w:hAnsi="Times New Roman"/>
              </w:rPr>
              <w:tab/>
              <w:t>n° 1 campo di calcio in terra battuta in via Machiavelli (Su</w:t>
            </w:r>
            <w:r>
              <w:rPr>
                <w:rFonts w:ascii="Times New Roman" w:hAnsi="Times New Roman"/>
                <w:spacing w:val="-13"/>
              </w:rPr>
              <w:t xml:space="preserve"> </w:t>
            </w:r>
            <w:r>
              <w:rPr>
                <w:rFonts w:ascii="Times New Roman" w:hAnsi="Times New Roman"/>
              </w:rPr>
              <w:t>Planu)</w:t>
            </w:r>
          </w:p>
        </w:tc>
      </w:tr>
      <w:tr w:rsidR="0062655B" w14:paraId="0AF677D7" w14:textId="77777777" w:rsidTr="00B612BD">
        <w:trPr>
          <w:trHeight w:val="256"/>
        </w:trPr>
        <w:tc>
          <w:tcPr>
            <w:tcW w:w="10188" w:type="dxa"/>
            <w:tcBorders>
              <w:top w:val="single" w:sz="8" w:space="0" w:color="000000"/>
              <w:left w:val="single" w:sz="8" w:space="0" w:color="000000"/>
              <w:bottom w:val="single" w:sz="8" w:space="0" w:color="000000"/>
              <w:right w:val="single" w:sz="8" w:space="0" w:color="000000"/>
            </w:tcBorders>
          </w:tcPr>
          <w:p w14:paraId="01D2B1AA" w14:textId="77777777" w:rsidR="0062655B" w:rsidRDefault="0062655B" w:rsidP="00B612BD">
            <w:pPr>
              <w:pStyle w:val="TableParagraph"/>
              <w:tabs>
                <w:tab w:val="left" w:pos="1523"/>
              </w:tabs>
              <w:spacing w:line="236" w:lineRule="exact"/>
              <w:ind w:left="828"/>
              <w:rPr>
                <w:rFonts w:ascii="Times New Roman" w:hAnsi="Times New Roman"/>
              </w:rPr>
            </w:pPr>
            <w:r>
              <w:rPr>
                <w:rFonts w:ascii="Times New Roman" w:hAnsi="Times New Roman"/>
              </w:rPr>
              <w:t>-</w:t>
            </w:r>
            <w:r>
              <w:rPr>
                <w:rFonts w:ascii="Times New Roman" w:hAnsi="Times New Roman"/>
              </w:rPr>
              <w:tab/>
              <w:t>n° 1 palestra in via delle Begonie</w:t>
            </w:r>
            <w:r>
              <w:rPr>
                <w:rFonts w:ascii="Times New Roman" w:hAnsi="Times New Roman"/>
                <w:spacing w:val="-3"/>
              </w:rPr>
              <w:t xml:space="preserve"> </w:t>
            </w:r>
            <w:r>
              <w:rPr>
                <w:rFonts w:ascii="Times New Roman" w:hAnsi="Times New Roman"/>
              </w:rPr>
              <w:t>(Paluna);</w:t>
            </w:r>
          </w:p>
        </w:tc>
      </w:tr>
      <w:tr w:rsidR="0062655B" w14:paraId="7F8FAC79" w14:textId="77777777" w:rsidTr="00B612BD">
        <w:trPr>
          <w:trHeight w:val="253"/>
        </w:trPr>
        <w:tc>
          <w:tcPr>
            <w:tcW w:w="10188" w:type="dxa"/>
            <w:tcBorders>
              <w:top w:val="single" w:sz="8" w:space="0" w:color="000000"/>
              <w:left w:val="single" w:sz="8" w:space="0" w:color="000000"/>
              <w:bottom w:val="single" w:sz="8" w:space="0" w:color="000000"/>
              <w:right w:val="single" w:sz="8" w:space="0" w:color="000000"/>
            </w:tcBorders>
          </w:tcPr>
          <w:p w14:paraId="2C60259C" w14:textId="77777777" w:rsidR="0062655B" w:rsidRDefault="0062655B" w:rsidP="00B612BD">
            <w:pPr>
              <w:pStyle w:val="TableParagraph"/>
              <w:tabs>
                <w:tab w:val="left" w:pos="1523"/>
              </w:tabs>
              <w:spacing w:line="234" w:lineRule="exact"/>
              <w:ind w:left="828"/>
              <w:rPr>
                <w:rFonts w:ascii="Times New Roman" w:hAnsi="Times New Roman"/>
              </w:rPr>
            </w:pPr>
            <w:r>
              <w:rPr>
                <w:rFonts w:ascii="Times New Roman" w:hAnsi="Times New Roman"/>
              </w:rPr>
              <w:t>-</w:t>
            </w:r>
            <w:r>
              <w:rPr>
                <w:rFonts w:ascii="Times New Roman" w:hAnsi="Times New Roman"/>
              </w:rPr>
              <w:tab/>
              <w:t>n° 1 palestra in via</w:t>
            </w:r>
            <w:r>
              <w:rPr>
                <w:rFonts w:ascii="Times New Roman" w:hAnsi="Times New Roman"/>
                <w:spacing w:val="-3"/>
              </w:rPr>
              <w:t xml:space="preserve"> </w:t>
            </w:r>
            <w:r>
              <w:rPr>
                <w:rFonts w:ascii="Times New Roman" w:hAnsi="Times New Roman"/>
              </w:rPr>
              <w:t>Parigi.</w:t>
            </w:r>
          </w:p>
        </w:tc>
      </w:tr>
      <w:tr w:rsidR="0062655B" w14:paraId="20C9DD18" w14:textId="77777777" w:rsidTr="00B612BD">
        <w:trPr>
          <w:trHeight w:val="253"/>
        </w:trPr>
        <w:tc>
          <w:tcPr>
            <w:tcW w:w="10188" w:type="dxa"/>
            <w:tcBorders>
              <w:top w:val="single" w:sz="8" w:space="0" w:color="000000"/>
              <w:left w:val="single" w:sz="8" w:space="0" w:color="000000"/>
              <w:bottom w:val="single" w:sz="8" w:space="0" w:color="000000"/>
              <w:right w:val="single" w:sz="8" w:space="0" w:color="000000"/>
            </w:tcBorders>
          </w:tcPr>
          <w:p w14:paraId="45D8949B" w14:textId="77777777" w:rsidR="0062655B" w:rsidRDefault="0062655B" w:rsidP="00B612BD">
            <w:pPr>
              <w:pStyle w:val="TableParagraph"/>
              <w:tabs>
                <w:tab w:val="left" w:pos="1523"/>
              </w:tabs>
              <w:spacing w:line="234" w:lineRule="exact"/>
              <w:ind w:left="828"/>
              <w:rPr>
                <w:rFonts w:ascii="Times New Roman" w:hAnsi="Times New Roman"/>
              </w:rPr>
            </w:pPr>
            <w:r>
              <w:rPr>
                <w:rFonts w:ascii="Times New Roman" w:hAnsi="Times New Roman"/>
              </w:rPr>
              <w:t>-</w:t>
            </w:r>
            <w:r>
              <w:rPr>
                <w:rFonts w:ascii="Times New Roman" w:hAnsi="Times New Roman"/>
              </w:rPr>
              <w:tab/>
              <w:t>n° 1 palestra in via</w:t>
            </w:r>
            <w:r>
              <w:rPr>
                <w:rFonts w:ascii="Times New Roman" w:hAnsi="Times New Roman"/>
                <w:spacing w:val="-3"/>
              </w:rPr>
              <w:t xml:space="preserve"> </w:t>
            </w:r>
            <w:r>
              <w:rPr>
                <w:rFonts w:ascii="Times New Roman" w:hAnsi="Times New Roman"/>
              </w:rPr>
              <w:t>Bixio;</w:t>
            </w:r>
          </w:p>
        </w:tc>
      </w:tr>
      <w:tr w:rsidR="0062655B" w14:paraId="09649D7F" w14:textId="77777777" w:rsidTr="00B612BD">
        <w:trPr>
          <w:trHeight w:val="253"/>
        </w:trPr>
        <w:tc>
          <w:tcPr>
            <w:tcW w:w="10188" w:type="dxa"/>
            <w:tcBorders>
              <w:top w:val="single" w:sz="8" w:space="0" w:color="000000"/>
              <w:left w:val="single" w:sz="8" w:space="0" w:color="000000"/>
              <w:bottom w:val="single" w:sz="8" w:space="0" w:color="000000"/>
              <w:right w:val="single" w:sz="8" w:space="0" w:color="000000"/>
            </w:tcBorders>
          </w:tcPr>
          <w:p w14:paraId="7B33B2F0" w14:textId="77777777" w:rsidR="0062655B" w:rsidRDefault="0062655B" w:rsidP="00B612BD">
            <w:pPr>
              <w:pStyle w:val="TableParagraph"/>
              <w:tabs>
                <w:tab w:val="left" w:pos="1523"/>
              </w:tabs>
              <w:spacing w:line="234" w:lineRule="exact"/>
              <w:ind w:left="828"/>
              <w:rPr>
                <w:rFonts w:ascii="Times New Roman" w:hAnsi="Times New Roman"/>
              </w:rPr>
            </w:pPr>
            <w:r>
              <w:rPr>
                <w:rFonts w:ascii="Times New Roman" w:hAnsi="Times New Roman"/>
              </w:rPr>
              <w:t>-</w:t>
            </w:r>
            <w:r>
              <w:rPr>
                <w:rFonts w:ascii="Times New Roman" w:hAnsi="Times New Roman"/>
              </w:rPr>
              <w:tab/>
              <w:t>n° 1 palestra in via</w:t>
            </w:r>
            <w:r>
              <w:rPr>
                <w:rFonts w:ascii="Times New Roman" w:hAnsi="Times New Roman"/>
                <w:spacing w:val="-3"/>
              </w:rPr>
              <w:t xml:space="preserve"> </w:t>
            </w:r>
            <w:r>
              <w:rPr>
                <w:rFonts w:ascii="Times New Roman" w:hAnsi="Times New Roman"/>
              </w:rPr>
              <w:t>Custoza;</w:t>
            </w:r>
          </w:p>
        </w:tc>
      </w:tr>
      <w:tr w:rsidR="0062655B" w14:paraId="784F75F1" w14:textId="77777777" w:rsidTr="00B612BD">
        <w:trPr>
          <w:trHeight w:val="251"/>
        </w:trPr>
        <w:tc>
          <w:tcPr>
            <w:tcW w:w="10188" w:type="dxa"/>
            <w:tcBorders>
              <w:top w:val="single" w:sz="8" w:space="0" w:color="000000"/>
              <w:left w:val="single" w:sz="8" w:space="0" w:color="000000"/>
              <w:bottom w:val="single" w:sz="8" w:space="0" w:color="000000"/>
              <w:right w:val="single" w:sz="8" w:space="0" w:color="000000"/>
            </w:tcBorders>
          </w:tcPr>
          <w:p w14:paraId="73FAD1CC" w14:textId="77777777" w:rsidR="0062655B" w:rsidRDefault="0062655B" w:rsidP="00B612BD">
            <w:pPr>
              <w:pStyle w:val="TableParagraph"/>
              <w:tabs>
                <w:tab w:val="left" w:pos="1523"/>
              </w:tabs>
              <w:spacing w:line="232" w:lineRule="exact"/>
              <w:ind w:left="828"/>
              <w:rPr>
                <w:rFonts w:ascii="Times New Roman" w:hAnsi="Times New Roman"/>
              </w:rPr>
            </w:pPr>
            <w:r>
              <w:rPr>
                <w:rFonts w:ascii="Times New Roman" w:hAnsi="Times New Roman"/>
              </w:rPr>
              <w:t>-</w:t>
            </w:r>
            <w:r>
              <w:rPr>
                <w:rFonts w:ascii="Times New Roman" w:hAnsi="Times New Roman"/>
              </w:rPr>
              <w:tab/>
              <w:t>n° 1 palestra in via</w:t>
            </w:r>
            <w:r>
              <w:rPr>
                <w:rFonts w:ascii="Times New Roman" w:hAnsi="Times New Roman"/>
                <w:spacing w:val="-3"/>
              </w:rPr>
              <w:t xml:space="preserve"> </w:t>
            </w:r>
            <w:r>
              <w:rPr>
                <w:rFonts w:ascii="Times New Roman" w:hAnsi="Times New Roman"/>
              </w:rPr>
              <w:t>Rossini;</w:t>
            </w:r>
          </w:p>
        </w:tc>
      </w:tr>
      <w:tr w:rsidR="0062655B" w14:paraId="31919E2C" w14:textId="77777777" w:rsidTr="00B612BD">
        <w:trPr>
          <w:trHeight w:val="253"/>
        </w:trPr>
        <w:tc>
          <w:tcPr>
            <w:tcW w:w="10188" w:type="dxa"/>
            <w:tcBorders>
              <w:top w:val="single" w:sz="8" w:space="0" w:color="000000"/>
              <w:left w:val="single" w:sz="8" w:space="0" w:color="000000"/>
              <w:bottom w:val="single" w:sz="8" w:space="0" w:color="000000"/>
              <w:right w:val="single" w:sz="8" w:space="0" w:color="000000"/>
            </w:tcBorders>
          </w:tcPr>
          <w:p w14:paraId="1B6CA20D" w14:textId="77777777" w:rsidR="0062655B" w:rsidRDefault="0062655B" w:rsidP="00B612BD">
            <w:pPr>
              <w:pStyle w:val="TableParagraph"/>
              <w:tabs>
                <w:tab w:val="left" w:pos="1523"/>
              </w:tabs>
              <w:spacing w:line="234" w:lineRule="exact"/>
              <w:ind w:left="828"/>
              <w:rPr>
                <w:rFonts w:ascii="Times New Roman" w:hAnsi="Times New Roman"/>
              </w:rPr>
            </w:pPr>
            <w:r>
              <w:rPr>
                <w:rFonts w:ascii="Times New Roman" w:hAnsi="Times New Roman"/>
              </w:rPr>
              <w:t>-</w:t>
            </w:r>
            <w:r>
              <w:rPr>
                <w:rFonts w:ascii="Times New Roman" w:hAnsi="Times New Roman"/>
              </w:rPr>
              <w:tab/>
              <w:t>n° 1 tensostruttura in via Leonardo Da</w:t>
            </w:r>
            <w:r>
              <w:rPr>
                <w:rFonts w:ascii="Times New Roman" w:hAnsi="Times New Roman"/>
                <w:spacing w:val="-8"/>
              </w:rPr>
              <w:t xml:space="preserve"> </w:t>
            </w:r>
            <w:r>
              <w:rPr>
                <w:rFonts w:ascii="Times New Roman" w:hAnsi="Times New Roman"/>
              </w:rPr>
              <w:t>Vinci;</w:t>
            </w:r>
          </w:p>
        </w:tc>
      </w:tr>
      <w:tr w:rsidR="0062655B" w14:paraId="1FCA502F" w14:textId="77777777" w:rsidTr="00B612BD">
        <w:trPr>
          <w:trHeight w:val="253"/>
        </w:trPr>
        <w:tc>
          <w:tcPr>
            <w:tcW w:w="10188" w:type="dxa"/>
            <w:tcBorders>
              <w:top w:val="single" w:sz="8" w:space="0" w:color="000000"/>
              <w:left w:val="single" w:sz="8" w:space="0" w:color="000000"/>
              <w:bottom w:val="single" w:sz="8" w:space="0" w:color="000000"/>
              <w:right w:val="single" w:sz="8" w:space="0" w:color="000000"/>
            </w:tcBorders>
          </w:tcPr>
          <w:p w14:paraId="3A6DC278" w14:textId="77777777" w:rsidR="0062655B" w:rsidRDefault="0062655B" w:rsidP="00B612BD">
            <w:pPr>
              <w:pStyle w:val="TableParagraph"/>
              <w:tabs>
                <w:tab w:val="left" w:pos="1523"/>
              </w:tabs>
              <w:spacing w:line="234" w:lineRule="exact"/>
              <w:ind w:left="828"/>
              <w:rPr>
                <w:rFonts w:ascii="Times New Roman" w:hAnsi="Times New Roman"/>
              </w:rPr>
            </w:pPr>
            <w:r>
              <w:rPr>
                <w:rFonts w:ascii="Times New Roman" w:hAnsi="Times New Roman"/>
              </w:rPr>
              <w:t>-</w:t>
            </w:r>
            <w:r>
              <w:rPr>
                <w:rFonts w:ascii="Times New Roman" w:hAnsi="Times New Roman"/>
              </w:rPr>
              <w:tab/>
              <w:t>n° 1 palestra in via Ariosto (Su</w:t>
            </w:r>
            <w:r>
              <w:rPr>
                <w:rFonts w:ascii="Times New Roman" w:hAnsi="Times New Roman"/>
                <w:spacing w:val="-6"/>
              </w:rPr>
              <w:t xml:space="preserve"> </w:t>
            </w:r>
            <w:r>
              <w:rPr>
                <w:rFonts w:ascii="Times New Roman" w:hAnsi="Times New Roman"/>
              </w:rPr>
              <w:t>Planu)</w:t>
            </w:r>
          </w:p>
        </w:tc>
      </w:tr>
    </w:tbl>
    <w:p w14:paraId="7FA9A553" w14:textId="77777777" w:rsidR="002D74D1" w:rsidRDefault="002D74D1">
      <w:pPr>
        <w:pStyle w:val="Corpotesto"/>
        <w:rPr>
          <w:b/>
          <w:sz w:val="24"/>
        </w:rPr>
      </w:pPr>
    </w:p>
    <w:p w14:paraId="2A385930" w14:textId="77777777" w:rsidR="002D74D1" w:rsidRDefault="002D74D1">
      <w:pPr>
        <w:pStyle w:val="Corpotesto"/>
        <w:rPr>
          <w:b/>
          <w:sz w:val="24"/>
        </w:rPr>
      </w:pPr>
    </w:p>
    <w:p w14:paraId="4EC25FFA" w14:textId="77777777" w:rsidR="002D74D1" w:rsidRDefault="002D74D1">
      <w:pPr>
        <w:pStyle w:val="Corpotesto"/>
        <w:spacing w:before="9"/>
        <w:rPr>
          <w:b/>
          <w:sz w:val="24"/>
        </w:rPr>
      </w:pPr>
    </w:p>
    <w:p w14:paraId="4109EF40" w14:textId="77777777" w:rsidR="002D74D1" w:rsidRDefault="002D74D1">
      <w:pPr>
        <w:spacing w:line="263" w:lineRule="exact"/>
        <w:sectPr w:rsidR="002D74D1" w:rsidSect="00067489">
          <w:pgSz w:w="11910" w:h="16840"/>
          <w:pgMar w:top="980" w:right="995" w:bottom="840" w:left="993" w:header="0" w:footer="654" w:gutter="0"/>
          <w:cols w:space="720"/>
        </w:sect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2"/>
        <w:gridCol w:w="2436"/>
        <w:gridCol w:w="1112"/>
        <w:gridCol w:w="720"/>
        <w:gridCol w:w="1582"/>
        <w:gridCol w:w="666"/>
        <w:gridCol w:w="1780"/>
        <w:gridCol w:w="694"/>
      </w:tblGrid>
      <w:tr w:rsidR="0018595A" w14:paraId="5729FBF4" w14:textId="77777777" w:rsidTr="00067489">
        <w:trPr>
          <w:trHeight w:val="981"/>
        </w:trPr>
        <w:tc>
          <w:tcPr>
            <w:tcW w:w="5000" w:type="pct"/>
            <w:gridSpan w:val="8"/>
          </w:tcPr>
          <w:p w14:paraId="533929DC" w14:textId="77777777" w:rsidR="0018595A" w:rsidRDefault="0018595A" w:rsidP="00674A37">
            <w:pPr>
              <w:pStyle w:val="TableParagraph"/>
              <w:spacing w:line="249" w:lineRule="exact"/>
              <w:ind w:left="3012"/>
              <w:rPr>
                <w:rFonts w:ascii="Times New Roman"/>
                <w:b/>
              </w:rPr>
            </w:pPr>
            <w:r>
              <w:rPr>
                <w:rFonts w:ascii="Times New Roman"/>
                <w:b/>
              </w:rPr>
              <w:lastRenderedPageBreak/>
              <w:t>POPOLAZIONE SCOLASTICA</w:t>
            </w:r>
          </w:p>
          <w:p w14:paraId="5307C3CC" w14:textId="77777777" w:rsidR="0018595A" w:rsidRDefault="0018595A" w:rsidP="00674A37">
            <w:pPr>
              <w:pStyle w:val="TableParagraph"/>
              <w:spacing w:before="7"/>
              <w:rPr>
                <w:b/>
                <w:sz w:val="19"/>
              </w:rPr>
            </w:pPr>
          </w:p>
          <w:p w14:paraId="6BEF5202" w14:textId="77777777" w:rsidR="0018595A" w:rsidRDefault="0018595A" w:rsidP="00674A37">
            <w:pPr>
              <w:pStyle w:val="TableParagraph"/>
              <w:ind w:left="3106"/>
              <w:rPr>
                <w:rFonts w:ascii="Times New Roman"/>
                <w:b/>
              </w:rPr>
            </w:pPr>
            <w:r>
              <w:rPr>
                <w:rFonts w:ascii="Times New Roman"/>
                <w:b/>
              </w:rPr>
              <w:t>ANNO SCOLASTICO 2020/21</w:t>
            </w:r>
          </w:p>
        </w:tc>
      </w:tr>
      <w:tr w:rsidR="0018595A" w14:paraId="62EF2FDD" w14:textId="77777777" w:rsidTr="00067489">
        <w:trPr>
          <w:trHeight w:val="4572"/>
        </w:trPr>
        <w:tc>
          <w:tcPr>
            <w:tcW w:w="2255" w:type="pct"/>
            <w:gridSpan w:val="3"/>
          </w:tcPr>
          <w:p w14:paraId="00B3A8C5" w14:textId="77777777" w:rsidR="0018595A" w:rsidRPr="00E542A6" w:rsidRDefault="0018595A" w:rsidP="00674A37">
            <w:pPr>
              <w:pStyle w:val="TableParagraph"/>
              <w:spacing w:line="465" w:lineRule="auto"/>
              <w:ind w:left="895" w:right="1755"/>
              <w:jc w:val="center"/>
              <w:rPr>
                <w:rFonts w:ascii="Times New Roman"/>
                <w:b/>
              </w:rPr>
            </w:pPr>
            <w:r w:rsidRPr="00E542A6">
              <w:rPr>
                <w:rFonts w:ascii="Times New Roman"/>
                <w:b/>
              </w:rPr>
              <w:t>Scuole dell'Infanzia totale n. 3</w:t>
            </w:r>
            <w:r>
              <w:rPr>
                <w:rFonts w:ascii="Times New Roman"/>
                <w:b/>
              </w:rPr>
              <w:t>59</w:t>
            </w:r>
            <w:r w:rsidRPr="00E542A6">
              <w:rPr>
                <w:rFonts w:ascii="Times New Roman"/>
                <w:b/>
              </w:rPr>
              <w:t xml:space="preserve"> alunni</w:t>
            </w:r>
          </w:p>
          <w:p w14:paraId="075E3AFA" w14:textId="77777777" w:rsidR="0018595A" w:rsidRPr="00E542A6" w:rsidRDefault="0018595A" w:rsidP="00674A37">
            <w:pPr>
              <w:pStyle w:val="TableParagraph"/>
              <w:tabs>
                <w:tab w:val="left" w:pos="3192"/>
              </w:tabs>
              <w:spacing w:line="248" w:lineRule="exact"/>
              <w:ind w:right="875"/>
              <w:jc w:val="center"/>
              <w:rPr>
                <w:rFonts w:ascii="Times New Roman" w:hAnsi="Times New Roman"/>
              </w:rPr>
            </w:pPr>
            <w:r w:rsidRPr="00E542A6">
              <w:rPr>
                <w:rFonts w:ascii="Times New Roman" w:hAnsi="Times New Roman"/>
              </w:rPr>
              <w:t>Scuola dell’Infanzia</w:t>
            </w:r>
            <w:r w:rsidRPr="00E542A6">
              <w:rPr>
                <w:rFonts w:ascii="Times New Roman" w:hAnsi="Times New Roman"/>
                <w:spacing w:val="-6"/>
              </w:rPr>
              <w:t xml:space="preserve"> </w:t>
            </w:r>
            <w:r w:rsidRPr="00E542A6">
              <w:rPr>
                <w:rFonts w:ascii="Times New Roman" w:hAnsi="Times New Roman"/>
              </w:rPr>
              <w:t>Via</w:t>
            </w:r>
            <w:r w:rsidRPr="00E542A6">
              <w:rPr>
                <w:rFonts w:ascii="Times New Roman" w:hAnsi="Times New Roman"/>
                <w:spacing w:val="-2"/>
              </w:rPr>
              <w:t xml:space="preserve"> </w:t>
            </w:r>
            <w:r w:rsidRPr="00E542A6">
              <w:rPr>
                <w:rFonts w:ascii="Times New Roman" w:hAnsi="Times New Roman"/>
              </w:rPr>
              <w:t>Bixio</w:t>
            </w:r>
            <w:r w:rsidRPr="00E542A6">
              <w:rPr>
                <w:rFonts w:ascii="Times New Roman" w:hAnsi="Times New Roman"/>
              </w:rPr>
              <w:tab/>
            </w:r>
            <w:r>
              <w:rPr>
                <w:rFonts w:ascii="Times New Roman" w:hAnsi="Times New Roman"/>
              </w:rPr>
              <w:t>40</w:t>
            </w:r>
          </w:p>
          <w:p w14:paraId="45093F25" w14:textId="77777777" w:rsidR="0018595A" w:rsidRPr="00E542A6" w:rsidRDefault="0018595A" w:rsidP="00674A37">
            <w:pPr>
              <w:pStyle w:val="TableParagraph"/>
              <w:tabs>
                <w:tab w:val="left" w:pos="3279"/>
              </w:tabs>
              <w:spacing w:before="196"/>
              <w:ind w:left="163"/>
              <w:rPr>
                <w:rFonts w:ascii="Times New Roman" w:hAnsi="Times New Roman"/>
              </w:rPr>
            </w:pPr>
            <w:r w:rsidRPr="00E542A6">
              <w:rPr>
                <w:rFonts w:ascii="Times New Roman" w:hAnsi="Times New Roman"/>
              </w:rPr>
              <w:t>Scuola dell’Infanzia</w:t>
            </w:r>
            <w:r w:rsidRPr="00E542A6">
              <w:rPr>
                <w:rFonts w:ascii="Times New Roman" w:hAnsi="Times New Roman"/>
                <w:spacing w:val="-5"/>
              </w:rPr>
              <w:t xml:space="preserve"> </w:t>
            </w:r>
            <w:r w:rsidRPr="00E542A6">
              <w:rPr>
                <w:rFonts w:ascii="Times New Roman" w:hAnsi="Times New Roman"/>
              </w:rPr>
              <w:t>Via</w:t>
            </w:r>
            <w:r w:rsidRPr="00E542A6">
              <w:rPr>
                <w:rFonts w:ascii="Times New Roman" w:hAnsi="Times New Roman"/>
                <w:spacing w:val="-2"/>
              </w:rPr>
              <w:t xml:space="preserve"> </w:t>
            </w:r>
            <w:r w:rsidRPr="00E542A6">
              <w:rPr>
                <w:rFonts w:ascii="Times New Roman" w:hAnsi="Times New Roman"/>
              </w:rPr>
              <w:t>Lussu</w:t>
            </w:r>
            <w:r w:rsidRPr="00E542A6">
              <w:rPr>
                <w:rFonts w:ascii="Times New Roman" w:hAnsi="Times New Roman"/>
              </w:rPr>
              <w:tab/>
            </w:r>
            <w:r>
              <w:rPr>
                <w:rFonts w:ascii="Times New Roman" w:hAnsi="Times New Roman"/>
              </w:rPr>
              <w:t>60</w:t>
            </w:r>
          </w:p>
          <w:p w14:paraId="0EC847DF" w14:textId="77777777" w:rsidR="0018595A" w:rsidRPr="00E542A6" w:rsidRDefault="0018595A" w:rsidP="00674A37">
            <w:pPr>
              <w:pStyle w:val="TableParagraph"/>
              <w:tabs>
                <w:tab w:val="left" w:pos="3297"/>
              </w:tabs>
              <w:spacing w:before="201"/>
              <w:ind w:left="107"/>
              <w:rPr>
                <w:rFonts w:ascii="Times New Roman" w:hAnsi="Times New Roman"/>
              </w:rPr>
            </w:pPr>
            <w:r w:rsidRPr="00E542A6">
              <w:rPr>
                <w:rFonts w:ascii="Times New Roman" w:hAnsi="Times New Roman"/>
              </w:rPr>
              <w:t>Scuola dell’Infanzia</w:t>
            </w:r>
            <w:r w:rsidRPr="00E542A6">
              <w:rPr>
                <w:rFonts w:ascii="Times New Roman" w:hAnsi="Times New Roman"/>
                <w:spacing w:val="-7"/>
              </w:rPr>
              <w:t xml:space="preserve"> </w:t>
            </w:r>
            <w:r w:rsidRPr="00E542A6">
              <w:rPr>
                <w:rFonts w:ascii="Times New Roman" w:hAnsi="Times New Roman"/>
              </w:rPr>
              <w:t>Via</w:t>
            </w:r>
            <w:r w:rsidRPr="00E542A6">
              <w:rPr>
                <w:rFonts w:ascii="Times New Roman" w:hAnsi="Times New Roman"/>
                <w:spacing w:val="-2"/>
              </w:rPr>
              <w:t xml:space="preserve"> </w:t>
            </w:r>
            <w:r w:rsidRPr="00E542A6">
              <w:rPr>
                <w:rFonts w:ascii="Times New Roman" w:hAnsi="Times New Roman"/>
              </w:rPr>
              <w:t>Bellini</w:t>
            </w:r>
            <w:r w:rsidRPr="00E542A6">
              <w:rPr>
                <w:rFonts w:ascii="Times New Roman" w:hAnsi="Times New Roman"/>
              </w:rPr>
              <w:tab/>
            </w:r>
            <w:r>
              <w:rPr>
                <w:rFonts w:ascii="Times New Roman" w:hAnsi="Times New Roman"/>
              </w:rPr>
              <w:t>59</w:t>
            </w:r>
          </w:p>
          <w:p w14:paraId="3479F481" w14:textId="77777777" w:rsidR="0018595A" w:rsidRPr="00E542A6" w:rsidRDefault="0018595A" w:rsidP="00674A37">
            <w:pPr>
              <w:pStyle w:val="TableParagraph"/>
              <w:tabs>
                <w:tab w:val="left" w:pos="3314"/>
              </w:tabs>
              <w:spacing w:before="201"/>
              <w:ind w:left="163"/>
              <w:rPr>
                <w:rFonts w:ascii="Times New Roman" w:hAnsi="Times New Roman"/>
              </w:rPr>
            </w:pPr>
            <w:r w:rsidRPr="00E542A6">
              <w:rPr>
                <w:rFonts w:ascii="Times New Roman" w:hAnsi="Times New Roman"/>
              </w:rPr>
              <w:t>Scuola dell’Infanzia</w:t>
            </w:r>
            <w:r w:rsidRPr="00E542A6">
              <w:rPr>
                <w:rFonts w:ascii="Times New Roman" w:hAnsi="Times New Roman"/>
                <w:spacing w:val="-6"/>
              </w:rPr>
              <w:t xml:space="preserve"> </w:t>
            </w:r>
            <w:r w:rsidRPr="00E542A6">
              <w:rPr>
                <w:rFonts w:ascii="Times New Roman" w:hAnsi="Times New Roman"/>
              </w:rPr>
              <w:t>Via</w:t>
            </w:r>
            <w:r w:rsidRPr="00E542A6">
              <w:rPr>
                <w:rFonts w:ascii="Times New Roman" w:hAnsi="Times New Roman"/>
                <w:spacing w:val="-2"/>
              </w:rPr>
              <w:t xml:space="preserve"> </w:t>
            </w:r>
            <w:r w:rsidRPr="00E542A6">
              <w:rPr>
                <w:rFonts w:ascii="Times New Roman" w:hAnsi="Times New Roman"/>
              </w:rPr>
              <w:t>Canova</w:t>
            </w:r>
            <w:r w:rsidRPr="00E542A6">
              <w:rPr>
                <w:rFonts w:ascii="Times New Roman" w:hAnsi="Times New Roman"/>
              </w:rPr>
              <w:tab/>
              <w:t>6</w:t>
            </w:r>
            <w:r>
              <w:rPr>
                <w:rFonts w:ascii="Times New Roman" w:hAnsi="Times New Roman"/>
              </w:rPr>
              <w:t>4</w:t>
            </w:r>
          </w:p>
          <w:p w14:paraId="45A5BF12" w14:textId="77777777" w:rsidR="0018595A" w:rsidRPr="00E542A6" w:rsidRDefault="0018595A" w:rsidP="00674A37">
            <w:pPr>
              <w:pStyle w:val="TableParagraph"/>
              <w:tabs>
                <w:tab w:val="left" w:pos="3334"/>
              </w:tabs>
              <w:spacing w:before="198" w:line="429" w:lineRule="auto"/>
              <w:ind w:left="107" w:right="949" w:firstLine="55"/>
              <w:rPr>
                <w:rFonts w:ascii="Times New Roman" w:hAnsi="Times New Roman"/>
              </w:rPr>
            </w:pPr>
            <w:r w:rsidRPr="00E542A6">
              <w:rPr>
                <w:rFonts w:ascii="Times New Roman" w:hAnsi="Times New Roman"/>
              </w:rPr>
              <w:t xml:space="preserve">Scuola Infanzia Via delle Orchidee </w:t>
            </w:r>
            <w:r>
              <w:rPr>
                <w:rFonts w:ascii="Times New Roman" w:hAnsi="Times New Roman"/>
              </w:rPr>
              <w:t>43</w:t>
            </w:r>
            <w:r w:rsidRPr="00E542A6">
              <w:rPr>
                <w:rFonts w:ascii="Times New Roman" w:hAnsi="Times New Roman"/>
              </w:rPr>
              <w:t xml:space="preserve"> Scuola dell’Infanzia Via Metastasio 9</w:t>
            </w:r>
            <w:r>
              <w:rPr>
                <w:rFonts w:ascii="Times New Roman" w:hAnsi="Times New Roman"/>
              </w:rPr>
              <w:t>3</w:t>
            </w:r>
          </w:p>
        </w:tc>
        <w:tc>
          <w:tcPr>
            <w:tcW w:w="2745" w:type="pct"/>
            <w:gridSpan w:val="5"/>
          </w:tcPr>
          <w:p w14:paraId="029FF6F3" w14:textId="77777777" w:rsidR="0018595A" w:rsidRPr="00E542A6" w:rsidRDefault="0018595A" w:rsidP="00674A37">
            <w:pPr>
              <w:pStyle w:val="TableParagraph"/>
              <w:spacing w:line="465" w:lineRule="auto"/>
              <w:ind w:left="1325" w:right="1725" w:hanging="449"/>
              <w:rPr>
                <w:rFonts w:ascii="Times New Roman" w:hAnsi="Times New Roman"/>
                <w:b/>
              </w:rPr>
            </w:pPr>
            <w:r w:rsidRPr="00E542A6">
              <w:rPr>
                <w:rFonts w:ascii="Times New Roman" w:hAnsi="Times New Roman"/>
                <w:b/>
              </w:rPr>
              <w:t xml:space="preserve">Scuole Secondarie di 1° Grado totale n. </w:t>
            </w:r>
            <w:r>
              <w:rPr>
                <w:rFonts w:ascii="Times New Roman" w:hAnsi="Times New Roman"/>
                <w:b/>
              </w:rPr>
              <w:t>985</w:t>
            </w:r>
            <w:r w:rsidRPr="00E542A6">
              <w:rPr>
                <w:rFonts w:ascii="Times New Roman" w:hAnsi="Times New Roman"/>
                <w:b/>
              </w:rPr>
              <w:t xml:space="preserve"> alunni</w:t>
            </w:r>
          </w:p>
          <w:p w14:paraId="4DD180D9" w14:textId="77777777" w:rsidR="0018595A" w:rsidRPr="00E542A6" w:rsidRDefault="0018595A" w:rsidP="00674A37">
            <w:pPr>
              <w:pStyle w:val="TableParagraph"/>
              <w:tabs>
                <w:tab w:val="right" w:pos="5065"/>
              </w:tabs>
              <w:spacing w:line="246" w:lineRule="exact"/>
              <w:ind w:left="106"/>
              <w:rPr>
                <w:rFonts w:ascii="Times New Roman" w:hAnsi="Times New Roman"/>
              </w:rPr>
            </w:pPr>
            <w:r w:rsidRPr="00E542A6">
              <w:rPr>
                <w:rFonts w:ascii="Times New Roman" w:hAnsi="Times New Roman"/>
              </w:rPr>
              <w:t>Scuola Secondaria di 1° Grado</w:t>
            </w:r>
            <w:r w:rsidRPr="00E542A6">
              <w:rPr>
                <w:rFonts w:ascii="Times New Roman" w:hAnsi="Times New Roman"/>
                <w:spacing w:val="-6"/>
              </w:rPr>
              <w:t xml:space="preserve"> </w:t>
            </w:r>
            <w:r w:rsidRPr="00E542A6">
              <w:rPr>
                <w:rFonts w:ascii="Times New Roman" w:hAnsi="Times New Roman"/>
              </w:rPr>
              <w:t>via Bixio</w:t>
            </w:r>
            <w:r w:rsidRPr="00E542A6">
              <w:rPr>
                <w:rFonts w:ascii="Times New Roman" w:hAnsi="Times New Roman"/>
              </w:rPr>
              <w:tab/>
            </w:r>
            <w:r>
              <w:rPr>
                <w:rFonts w:ascii="Times New Roman" w:hAnsi="Times New Roman"/>
              </w:rPr>
              <w:t>200</w:t>
            </w:r>
          </w:p>
          <w:p w14:paraId="7948E3FD" w14:textId="77777777" w:rsidR="0018595A" w:rsidRPr="00E542A6" w:rsidRDefault="0018595A" w:rsidP="00674A37">
            <w:pPr>
              <w:pStyle w:val="TableParagraph"/>
              <w:tabs>
                <w:tab w:val="right" w:pos="5069"/>
              </w:tabs>
              <w:spacing w:before="36"/>
              <w:ind w:left="106"/>
              <w:rPr>
                <w:rFonts w:ascii="Times New Roman" w:hAnsi="Times New Roman"/>
              </w:rPr>
            </w:pPr>
            <w:r w:rsidRPr="00E542A6">
              <w:rPr>
                <w:rFonts w:ascii="Times New Roman" w:hAnsi="Times New Roman"/>
              </w:rPr>
              <w:t>Scuola Secondaria di 1° Grado Via</w:t>
            </w:r>
            <w:r w:rsidRPr="00E542A6">
              <w:rPr>
                <w:rFonts w:ascii="Times New Roman" w:hAnsi="Times New Roman"/>
                <w:spacing w:val="-9"/>
              </w:rPr>
              <w:t xml:space="preserve"> </w:t>
            </w:r>
            <w:r w:rsidRPr="00E542A6">
              <w:rPr>
                <w:rFonts w:ascii="Times New Roman" w:hAnsi="Times New Roman"/>
              </w:rPr>
              <w:t>delle</w:t>
            </w:r>
            <w:r w:rsidRPr="00E542A6">
              <w:rPr>
                <w:rFonts w:ascii="Times New Roman" w:hAnsi="Times New Roman"/>
                <w:spacing w:val="-1"/>
              </w:rPr>
              <w:t xml:space="preserve"> </w:t>
            </w:r>
            <w:r w:rsidRPr="00E542A6">
              <w:rPr>
                <w:rFonts w:ascii="Times New Roman" w:hAnsi="Times New Roman"/>
              </w:rPr>
              <w:t>Begonie</w:t>
            </w:r>
            <w:r w:rsidRPr="00E542A6">
              <w:rPr>
                <w:rFonts w:ascii="Times New Roman" w:hAnsi="Times New Roman"/>
              </w:rPr>
              <w:tab/>
              <w:t>2</w:t>
            </w:r>
            <w:r>
              <w:rPr>
                <w:rFonts w:ascii="Times New Roman" w:hAnsi="Times New Roman"/>
              </w:rPr>
              <w:t>77</w:t>
            </w:r>
          </w:p>
          <w:p w14:paraId="7C5F6BF9" w14:textId="77777777" w:rsidR="0018595A" w:rsidRPr="00E542A6" w:rsidRDefault="0018595A" w:rsidP="00674A37">
            <w:pPr>
              <w:pStyle w:val="TableParagraph"/>
              <w:tabs>
                <w:tab w:val="right" w:pos="5063"/>
              </w:tabs>
              <w:spacing w:before="37"/>
              <w:ind w:left="106"/>
              <w:rPr>
                <w:rFonts w:ascii="Times New Roman" w:hAnsi="Times New Roman"/>
              </w:rPr>
            </w:pPr>
            <w:r w:rsidRPr="00E542A6">
              <w:rPr>
                <w:rFonts w:ascii="Times New Roman" w:hAnsi="Times New Roman"/>
              </w:rPr>
              <w:t>Scuola Secondaria di 1° Grado</w:t>
            </w:r>
            <w:r w:rsidRPr="00E542A6">
              <w:rPr>
                <w:rFonts w:ascii="Times New Roman" w:hAnsi="Times New Roman"/>
                <w:spacing w:val="-7"/>
              </w:rPr>
              <w:t xml:space="preserve"> </w:t>
            </w:r>
            <w:r w:rsidRPr="00E542A6">
              <w:rPr>
                <w:rFonts w:ascii="Times New Roman" w:hAnsi="Times New Roman"/>
              </w:rPr>
              <w:t>via Custoza</w:t>
            </w:r>
            <w:r w:rsidRPr="00E542A6">
              <w:rPr>
                <w:rFonts w:ascii="Times New Roman" w:hAnsi="Times New Roman"/>
              </w:rPr>
              <w:tab/>
            </w:r>
            <w:r>
              <w:rPr>
                <w:rFonts w:ascii="Times New Roman" w:hAnsi="Times New Roman"/>
              </w:rPr>
              <w:t>144</w:t>
            </w:r>
          </w:p>
          <w:p w14:paraId="73BE3474" w14:textId="77777777" w:rsidR="0018595A" w:rsidRPr="00E542A6" w:rsidRDefault="0018595A" w:rsidP="00674A37">
            <w:pPr>
              <w:pStyle w:val="TableParagraph"/>
              <w:tabs>
                <w:tab w:val="right" w:pos="5065"/>
              </w:tabs>
              <w:spacing w:before="37"/>
              <w:ind w:left="106"/>
              <w:rPr>
                <w:rFonts w:ascii="Times New Roman" w:hAnsi="Times New Roman"/>
              </w:rPr>
            </w:pPr>
            <w:r w:rsidRPr="00E542A6">
              <w:rPr>
                <w:rFonts w:ascii="Times New Roman" w:hAnsi="Times New Roman"/>
              </w:rPr>
              <w:t>Scuola Secondaria di 1° Grado</w:t>
            </w:r>
            <w:r w:rsidRPr="00E542A6">
              <w:rPr>
                <w:rFonts w:ascii="Times New Roman" w:hAnsi="Times New Roman"/>
                <w:spacing w:val="-7"/>
              </w:rPr>
              <w:t xml:space="preserve"> </w:t>
            </w:r>
            <w:r w:rsidRPr="00E542A6">
              <w:rPr>
                <w:rFonts w:ascii="Times New Roman" w:hAnsi="Times New Roman"/>
              </w:rPr>
              <w:t>Via Ariosto</w:t>
            </w:r>
            <w:r w:rsidRPr="00E542A6">
              <w:rPr>
                <w:rFonts w:ascii="Times New Roman" w:hAnsi="Times New Roman"/>
              </w:rPr>
              <w:tab/>
              <w:t>36</w:t>
            </w:r>
            <w:r>
              <w:rPr>
                <w:rFonts w:ascii="Times New Roman" w:hAnsi="Times New Roman"/>
              </w:rPr>
              <w:t>4</w:t>
            </w:r>
          </w:p>
        </w:tc>
      </w:tr>
      <w:tr w:rsidR="0018595A" w14:paraId="04BBAD1F" w14:textId="77777777" w:rsidTr="00067489">
        <w:trPr>
          <w:trHeight w:val="3424"/>
        </w:trPr>
        <w:tc>
          <w:tcPr>
            <w:tcW w:w="2255" w:type="pct"/>
            <w:gridSpan w:val="3"/>
          </w:tcPr>
          <w:p w14:paraId="0D0C1684" w14:textId="77777777" w:rsidR="0018595A" w:rsidRPr="00E542A6" w:rsidRDefault="0018595A" w:rsidP="00674A37">
            <w:pPr>
              <w:pStyle w:val="TableParagraph"/>
              <w:spacing w:line="429" w:lineRule="auto"/>
              <w:ind w:left="842" w:right="1425" w:firstLine="225"/>
              <w:rPr>
                <w:rFonts w:ascii="Times New Roman"/>
                <w:b/>
              </w:rPr>
            </w:pPr>
            <w:r w:rsidRPr="00E542A6">
              <w:rPr>
                <w:rFonts w:ascii="Times New Roman"/>
                <w:b/>
              </w:rPr>
              <w:t>Scuole Primarie totale n. 1.</w:t>
            </w:r>
            <w:r>
              <w:rPr>
                <w:rFonts w:ascii="Times New Roman"/>
                <w:b/>
              </w:rPr>
              <w:t>389</w:t>
            </w:r>
            <w:r w:rsidRPr="00E542A6">
              <w:rPr>
                <w:rFonts w:ascii="Times New Roman"/>
                <w:b/>
              </w:rPr>
              <w:t xml:space="preserve"> alunni</w:t>
            </w:r>
          </w:p>
          <w:p w14:paraId="23C888A4" w14:textId="77777777" w:rsidR="0018595A" w:rsidRPr="00E542A6" w:rsidRDefault="0018595A" w:rsidP="00674A37">
            <w:pPr>
              <w:pStyle w:val="TableParagraph"/>
              <w:tabs>
                <w:tab w:val="right" w:pos="3792"/>
              </w:tabs>
              <w:spacing w:line="250" w:lineRule="exact"/>
              <w:ind w:left="107"/>
              <w:rPr>
                <w:rFonts w:ascii="Times New Roman"/>
              </w:rPr>
            </w:pPr>
            <w:r w:rsidRPr="00E542A6">
              <w:rPr>
                <w:rFonts w:ascii="Times New Roman"/>
              </w:rPr>
              <w:t>Scuola Primaria</w:t>
            </w:r>
            <w:r w:rsidRPr="00E542A6">
              <w:rPr>
                <w:rFonts w:ascii="Times New Roman"/>
                <w:spacing w:val="-5"/>
              </w:rPr>
              <w:t xml:space="preserve"> </w:t>
            </w:r>
            <w:r w:rsidRPr="00E542A6">
              <w:rPr>
                <w:rFonts w:ascii="Times New Roman"/>
              </w:rPr>
              <w:t>Via Parigi</w:t>
            </w:r>
            <w:r w:rsidRPr="00E542A6">
              <w:rPr>
                <w:rFonts w:ascii="Times New Roman"/>
              </w:rPr>
              <w:tab/>
              <w:t>2</w:t>
            </w:r>
            <w:r>
              <w:rPr>
                <w:rFonts w:ascii="Times New Roman"/>
              </w:rPr>
              <w:t>44</w:t>
            </w:r>
          </w:p>
          <w:p w14:paraId="5F2EC861" w14:textId="77777777" w:rsidR="0018595A" w:rsidRPr="00E542A6" w:rsidRDefault="0018595A" w:rsidP="00674A37">
            <w:pPr>
              <w:pStyle w:val="TableParagraph"/>
              <w:tabs>
                <w:tab w:val="right" w:pos="3794"/>
              </w:tabs>
              <w:spacing w:before="194"/>
              <w:ind w:left="107"/>
              <w:rPr>
                <w:rFonts w:ascii="Times New Roman"/>
              </w:rPr>
            </w:pPr>
            <w:r w:rsidRPr="00E542A6">
              <w:rPr>
                <w:rFonts w:ascii="Times New Roman"/>
              </w:rPr>
              <w:t>Scuola Primaria</w:t>
            </w:r>
            <w:r w:rsidRPr="00E542A6">
              <w:rPr>
                <w:rFonts w:ascii="Times New Roman"/>
                <w:spacing w:val="-5"/>
              </w:rPr>
              <w:t xml:space="preserve"> </w:t>
            </w:r>
            <w:r w:rsidRPr="00E542A6">
              <w:rPr>
                <w:rFonts w:ascii="Times New Roman"/>
              </w:rPr>
              <w:t>Via</w:t>
            </w:r>
            <w:r w:rsidRPr="00E542A6">
              <w:rPr>
                <w:rFonts w:ascii="Times New Roman"/>
                <w:spacing w:val="1"/>
              </w:rPr>
              <w:t xml:space="preserve"> </w:t>
            </w:r>
            <w:r w:rsidRPr="00E542A6">
              <w:rPr>
                <w:rFonts w:ascii="Times New Roman"/>
              </w:rPr>
              <w:t>Roma</w:t>
            </w:r>
            <w:r w:rsidRPr="00E542A6">
              <w:rPr>
                <w:rFonts w:ascii="Times New Roman"/>
              </w:rPr>
              <w:tab/>
              <w:t>1</w:t>
            </w:r>
            <w:r>
              <w:rPr>
                <w:rFonts w:ascii="Times New Roman"/>
              </w:rPr>
              <w:t>53</w:t>
            </w:r>
          </w:p>
          <w:p w14:paraId="20CA120C" w14:textId="77777777" w:rsidR="0018595A" w:rsidRPr="00E542A6" w:rsidRDefault="0018595A" w:rsidP="00674A37">
            <w:pPr>
              <w:pStyle w:val="TableParagraph"/>
              <w:tabs>
                <w:tab w:val="right" w:pos="3771"/>
              </w:tabs>
              <w:spacing w:before="201"/>
              <w:ind w:left="107"/>
              <w:rPr>
                <w:rFonts w:ascii="Times New Roman"/>
              </w:rPr>
            </w:pPr>
            <w:r w:rsidRPr="00E542A6">
              <w:rPr>
                <w:rFonts w:ascii="Times New Roman"/>
              </w:rPr>
              <w:t>Scuola Primaria Via</w:t>
            </w:r>
            <w:r w:rsidRPr="00E542A6">
              <w:rPr>
                <w:rFonts w:ascii="Times New Roman"/>
                <w:spacing w:val="-5"/>
              </w:rPr>
              <w:t xml:space="preserve"> </w:t>
            </w:r>
            <w:r w:rsidRPr="00E542A6">
              <w:rPr>
                <w:rFonts w:ascii="Times New Roman"/>
              </w:rPr>
              <w:t>delle</w:t>
            </w:r>
            <w:r w:rsidRPr="00E542A6">
              <w:rPr>
                <w:rFonts w:ascii="Times New Roman"/>
                <w:spacing w:val="-2"/>
              </w:rPr>
              <w:t xml:space="preserve"> </w:t>
            </w:r>
            <w:r w:rsidRPr="00E542A6">
              <w:rPr>
                <w:rFonts w:ascii="Times New Roman"/>
              </w:rPr>
              <w:t>Begonie</w:t>
            </w:r>
            <w:r w:rsidRPr="00E542A6">
              <w:rPr>
                <w:rFonts w:ascii="Times New Roman"/>
              </w:rPr>
              <w:tab/>
              <w:t>1</w:t>
            </w:r>
            <w:r>
              <w:rPr>
                <w:rFonts w:ascii="Times New Roman"/>
              </w:rPr>
              <w:t>78</w:t>
            </w:r>
          </w:p>
          <w:p w14:paraId="032323EA" w14:textId="77777777" w:rsidR="0018595A" w:rsidRPr="00E542A6" w:rsidRDefault="0018595A" w:rsidP="00674A37">
            <w:pPr>
              <w:pStyle w:val="TableParagraph"/>
              <w:tabs>
                <w:tab w:val="right" w:pos="3739"/>
              </w:tabs>
              <w:spacing w:before="201"/>
              <w:ind w:left="107"/>
              <w:rPr>
                <w:rFonts w:ascii="Times New Roman"/>
              </w:rPr>
            </w:pPr>
            <w:r w:rsidRPr="00E542A6">
              <w:rPr>
                <w:rFonts w:ascii="Times New Roman"/>
              </w:rPr>
              <w:t>Scuola Primaria  Via</w:t>
            </w:r>
            <w:r w:rsidRPr="00E542A6">
              <w:rPr>
                <w:rFonts w:ascii="Times New Roman"/>
                <w:spacing w:val="-4"/>
              </w:rPr>
              <w:t xml:space="preserve"> </w:t>
            </w:r>
            <w:r w:rsidRPr="00E542A6">
              <w:rPr>
                <w:rFonts w:ascii="Times New Roman"/>
              </w:rPr>
              <w:t>Da</w:t>
            </w:r>
            <w:r w:rsidRPr="00E542A6">
              <w:rPr>
                <w:rFonts w:ascii="Times New Roman"/>
                <w:spacing w:val="-3"/>
              </w:rPr>
              <w:t xml:space="preserve"> </w:t>
            </w:r>
            <w:r w:rsidRPr="00E542A6">
              <w:rPr>
                <w:rFonts w:ascii="Times New Roman"/>
              </w:rPr>
              <w:t>Vinci</w:t>
            </w:r>
            <w:r w:rsidRPr="00E542A6">
              <w:rPr>
                <w:rFonts w:ascii="Times New Roman"/>
              </w:rPr>
              <w:tab/>
            </w:r>
            <w:r>
              <w:rPr>
                <w:rFonts w:ascii="Times New Roman"/>
              </w:rPr>
              <w:t>196</w:t>
            </w:r>
          </w:p>
          <w:p w14:paraId="76257B68" w14:textId="77777777" w:rsidR="0018595A" w:rsidRPr="00E542A6" w:rsidRDefault="0018595A" w:rsidP="00674A37">
            <w:pPr>
              <w:pStyle w:val="TableParagraph"/>
              <w:tabs>
                <w:tab w:val="right" w:pos="3763"/>
              </w:tabs>
              <w:spacing w:before="200"/>
              <w:ind w:left="107"/>
              <w:rPr>
                <w:rFonts w:ascii="Times New Roman"/>
              </w:rPr>
            </w:pPr>
            <w:r w:rsidRPr="00E542A6">
              <w:rPr>
                <w:rFonts w:ascii="Times New Roman"/>
              </w:rPr>
              <w:t>Scuola Primaria</w:t>
            </w:r>
            <w:r w:rsidRPr="00E542A6">
              <w:rPr>
                <w:rFonts w:ascii="Times New Roman"/>
                <w:spacing w:val="-5"/>
              </w:rPr>
              <w:t xml:space="preserve"> </w:t>
            </w:r>
            <w:r w:rsidRPr="00E542A6">
              <w:rPr>
                <w:rFonts w:ascii="Times New Roman"/>
              </w:rPr>
              <w:t>Via Rossini</w:t>
            </w:r>
            <w:r w:rsidRPr="00E542A6">
              <w:rPr>
                <w:rFonts w:ascii="Times New Roman"/>
              </w:rPr>
              <w:tab/>
              <w:t>19</w:t>
            </w:r>
            <w:r>
              <w:rPr>
                <w:rFonts w:ascii="Times New Roman"/>
              </w:rPr>
              <w:t>9</w:t>
            </w:r>
          </w:p>
          <w:p w14:paraId="16FC35DA" w14:textId="77777777" w:rsidR="0018595A" w:rsidRPr="00E542A6" w:rsidRDefault="0018595A" w:rsidP="00674A37">
            <w:pPr>
              <w:pStyle w:val="TableParagraph"/>
              <w:tabs>
                <w:tab w:val="right" w:pos="3763"/>
              </w:tabs>
              <w:spacing w:before="196" w:line="245" w:lineRule="exact"/>
              <w:ind w:left="107"/>
              <w:rPr>
                <w:rFonts w:ascii="Times New Roman"/>
              </w:rPr>
            </w:pPr>
            <w:r w:rsidRPr="00E542A6">
              <w:rPr>
                <w:rFonts w:ascii="Times New Roman"/>
              </w:rPr>
              <w:t>Scuola Primaria</w:t>
            </w:r>
            <w:r w:rsidRPr="00E542A6">
              <w:rPr>
                <w:rFonts w:ascii="Times New Roman"/>
                <w:spacing w:val="-5"/>
              </w:rPr>
              <w:t xml:space="preserve"> </w:t>
            </w:r>
            <w:r w:rsidRPr="00E542A6">
              <w:rPr>
                <w:rFonts w:ascii="Times New Roman"/>
              </w:rPr>
              <w:t>Via Ariosto</w:t>
            </w:r>
            <w:r w:rsidRPr="00E542A6">
              <w:rPr>
                <w:rFonts w:ascii="Times New Roman"/>
              </w:rPr>
              <w:tab/>
              <w:t>4</w:t>
            </w:r>
            <w:r>
              <w:rPr>
                <w:rFonts w:ascii="Times New Roman"/>
              </w:rPr>
              <w:t>19</w:t>
            </w:r>
          </w:p>
        </w:tc>
        <w:tc>
          <w:tcPr>
            <w:tcW w:w="2745" w:type="pct"/>
            <w:gridSpan w:val="5"/>
          </w:tcPr>
          <w:p w14:paraId="64AABA58" w14:textId="77777777" w:rsidR="0018595A" w:rsidRPr="00E542A6" w:rsidRDefault="0018595A" w:rsidP="00674A37">
            <w:pPr>
              <w:pStyle w:val="TableParagraph"/>
              <w:rPr>
                <w:rFonts w:ascii="Times New Roman"/>
              </w:rPr>
            </w:pPr>
          </w:p>
        </w:tc>
      </w:tr>
      <w:tr w:rsidR="0018595A" w14:paraId="4F6F9707" w14:textId="77777777" w:rsidTr="00067489">
        <w:trPr>
          <w:trHeight w:val="1473"/>
        </w:trPr>
        <w:tc>
          <w:tcPr>
            <w:tcW w:w="465" w:type="pct"/>
            <w:vMerge w:val="restart"/>
            <w:tcBorders>
              <w:left w:val="nil"/>
              <w:bottom w:val="nil"/>
            </w:tcBorders>
          </w:tcPr>
          <w:p w14:paraId="2EED2800" w14:textId="77777777" w:rsidR="0018595A" w:rsidRPr="00E542A6" w:rsidRDefault="0018595A" w:rsidP="00674A37">
            <w:pPr>
              <w:pStyle w:val="TableParagraph"/>
              <w:rPr>
                <w:rFonts w:ascii="Times New Roman"/>
              </w:rPr>
            </w:pPr>
          </w:p>
        </w:tc>
        <w:tc>
          <w:tcPr>
            <w:tcW w:w="4185" w:type="pct"/>
            <w:gridSpan w:val="6"/>
          </w:tcPr>
          <w:p w14:paraId="5B244225" w14:textId="77777777" w:rsidR="0018595A" w:rsidRPr="00E542A6" w:rsidRDefault="0018595A" w:rsidP="00674A37">
            <w:pPr>
              <w:pStyle w:val="TableParagraph"/>
              <w:spacing w:line="278" w:lineRule="auto"/>
              <w:ind w:left="414" w:right="1278"/>
              <w:jc w:val="center"/>
              <w:rPr>
                <w:rFonts w:ascii="Times New Roman" w:hAnsi="Times New Roman"/>
                <w:b/>
              </w:rPr>
            </w:pPr>
            <w:r w:rsidRPr="00E542A6">
              <w:rPr>
                <w:rFonts w:ascii="Times New Roman" w:hAnsi="Times New Roman"/>
                <w:b/>
              </w:rPr>
              <w:t>COSTI E PROVENTI APPALTO SERVIZIO MENSA SCOLASTICA ALUNNI SCUOLE DELL’INFANZIA E PRIMARIE</w:t>
            </w:r>
          </w:p>
          <w:p w14:paraId="190A5D7C" w14:textId="77777777" w:rsidR="0018595A" w:rsidRDefault="0018595A" w:rsidP="00674A37">
            <w:pPr>
              <w:pStyle w:val="TableParagraph"/>
              <w:spacing w:before="191"/>
              <w:ind w:left="414" w:right="1220"/>
              <w:jc w:val="center"/>
              <w:rPr>
                <w:rFonts w:ascii="Times New Roman"/>
                <w:b/>
              </w:rPr>
            </w:pPr>
            <w:r>
              <w:rPr>
                <w:rFonts w:ascii="Times New Roman"/>
                <w:b/>
              </w:rPr>
              <w:t>ANNI SCOLASTICI 2019/20 E 2020/21</w:t>
            </w:r>
          </w:p>
        </w:tc>
        <w:tc>
          <w:tcPr>
            <w:tcW w:w="350" w:type="pct"/>
            <w:vMerge w:val="restart"/>
            <w:tcBorders>
              <w:bottom w:val="nil"/>
              <w:right w:val="nil"/>
            </w:tcBorders>
          </w:tcPr>
          <w:p w14:paraId="3DB121EF" w14:textId="77777777" w:rsidR="0018595A" w:rsidRDefault="0018595A" w:rsidP="00674A37">
            <w:pPr>
              <w:pStyle w:val="TableParagraph"/>
              <w:rPr>
                <w:rFonts w:ascii="Times New Roman"/>
              </w:rPr>
            </w:pPr>
          </w:p>
        </w:tc>
      </w:tr>
      <w:tr w:rsidR="0018595A" w14:paraId="019393A5" w14:textId="77777777" w:rsidTr="00067489">
        <w:trPr>
          <w:trHeight w:val="2054"/>
        </w:trPr>
        <w:tc>
          <w:tcPr>
            <w:tcW w:w="465" w:type="pct"/>
            <w:vMerge/>
            <w:tcBorders>
              <w:top w:val="nil"/>
              <w:left w:val="nil"/>
              <w:bottom w:val="nil"/>
            </w:tcBorders>
          </w:tcPr>
          <w:p w14:paraId="0701D325" w14:textId="77777777" w:rsidR="0018595A" w:rsidRDefault="0018595A" w:rsidP="00674A37">
            <w:pPr>
              <w:rPr>
                <w:sz w:val="2"/>
                <w:szCs w:val="2"/>
              </w:rPr>
            </w:pPr>
          </w:p>
        </w:tc>
        <w:tc>
          <w:tcPr>
            <w:tcW w:w="1229" w:type="pct"/>
          </w:tcPr>
          <w:p w14:paraId="6C0DDF9F" w14:textId="77777777" w:rsidR="0018595A" w:rsidRDefault="0018595A" w:rsidP="00674A37">
            <w:pPr>
              <w:pStyle w:val="TableParagraph"/>
              <w:rPr>
                <w:b/>
                <w:sz w:val="24"/>
              </w:rPr>
            </w:pPr>
          </w:p>
          <w:p w14:paraId="6B48C4E7" w14:textId="77777777" w:rsidR="0018595A" w:rsidRDefault="0018595A" w:rsidP="00674A37">
            <w:pPr>
              <w:pStyle w:val="TableParagraph"/>
              <w:rPr>
                <w:b/>
                <w:sz w:val="24"/>
              </w:rPr>
            </w:pPr>
          </w:p>
          <w:p w14:paraId="61B6D2B8" w14:textId="77777777" w:rsidR="0018595A" w:rsidRDefault="0018595A" w:rsidP="00674A37">
            <w:pPr>
              <w:pStyle w:val="TableParagraph"/>
              <w:spacing w:before="200"/>
              <w:ind w:left="92" w:right="85"/>
              <w:jc w:val="center"/>
              <w:rPr>
                <w:rFonts w:ascii="Times New Roman"/>
                <w:b/>
              </w:rPr>
            </w:pPr>
            <w:r>
              <w:rPr>
                <w:rFonts w:ascii="Times New Roman"/>
                <w:b/>
              </w:rPr>
              <w:t>periodo</w:t>
            </w:r>
          </w:p>
        </w:tc>
        <w:tc>
          <w:tcPr>
            <w:tcW w:w="924" w:type="pct"/>
            <w:gridSpan w:val="2"/>
          </w:tcPr>
          <w:p w14:paraId="3DBEBFF9" w14:textId="77777777" w:rsidR="0018595A" w:rsidRPr="00E542A6" w:rsidRDefault="0018595A" w:rsidP="00674A37">
            <w:pPr>
              <w:pStyle w:val="TableParagraph"/>
              <w:spacing w:line="247" w:lineRule="exact"/>
              <w:ind w:left="133" w:right="120"/>
              <w:jc w:val="center"/>
              <w:rPr>
                <w:rFonts w:ascii="Times New Roman"/>
                <w:b/>
              </w:rPr>
            </w:pPr>
            <w:r w:rsidRPr="00E542A6">
              <w:rPr>
                <w:rFonts w:ascii="Times New Roman"/>
                <w:b/>
              </w:rPr>
              <w:t>Cap. 21010101</w:t>
            </w:r>
          </w:p>
          <w:p w14:paraId="59D79935" w14:textId="77777777" w:rsidR="0018595A" w:rsidRPr="00E542A6" w:rsidRDefault="0018595A" w:rsidP="00674A37">
            <w:pPr>
              <w:pStyle w:val="TableParagraph"/>
              <w:spacing w:before="40"/>
              <w:ind w:left="133" w:right="120"/>
              <w:jc w:val="center"/>
              <w:rPr>
                <w:rFonts w:ascii="Times New Roman"/>
                <w:b/>
              </w:rPr>
            </w:pPr>
            <w:r w:rsidRPr="00E542A6">
              <w:rPr>
                <w:rFonts w:ascii="Times New Roman"/>
                <w:b/>
              </w:rPr>
              <w:t>Spesa</w:t>
            </w:r>
          </w:p>
          <w:p w14:paraId="3F1D79B8" w14:textId="77777777" w:rsidR="0018595A" w:rsidRPr="00E542A6" w:rsidRDefault="0018595A" w:rsidP="00674A37">
            <w:pPr>
              <w:pStyle w:val="TableParagraph"/>
              <w:spacing w:before="7"/>
              <w:rPr>
                <w:b/>
                <w:sz w:val="19"/>
              </w:rPr>
            </w:pPr>
          </w:p>
          <w:p w14:paraId="68D35E29" w14:textId="77777777" w:rsidR="0018595A" w:rsidRPr="00E542A6" w:rsidRDefault="0018595A" w:rsidP="00674A37">
            <w:pPr>
              <w:pStyle w:val="TableParagraph"/>
              <w:spacing w:before="1" w:line="278" w:lineRule="auto"/>
              <w:ind w:left="133" w:right="121"/>
              <w:jc w:val="center"/>
              <w:rPr>
                <w:rFonts w:ascii="Times New Roman"/>
                <w:b/>
              </w:rPr>
            </w:pPr>
            <w:r w:rsidRPr="00E542A6">
              <w:rPr>
                <w:rFonts w:ascii="Times New Roman"/>
                <w:b/>
              </w:rPr>
              <w:t>correlato al Cap. 2680 Entrata</w:t>
            </w:r>
          </w:p>
          <w:p w14:paraId="0FD02E54" w14:textId="77777777" w:rsidR="0018595A" w:rsidRDefault="0018595A" w:rsidP="00674A37">
            <w:pPr>
              <w:pStyle w:val="TableParagraph"/>
              <w:spacing w:before="195"/>
              <w:ind w:left="129" w:right="121"/>
              <w:jc w:val="center"/>
              <w:rPr>
                <w:rFonts w:ascii="Times New Roman"/>
                <w:b/>
              </w:rPr>
            </w:pPr>
            <w:r>
              <w:rPr>
                <w:rFonts w:ascii="Times New Roman"/>
                <w:b/>
              </w:rPr>
              <w:t>(gettito utenti)</w:t>
            </w:r>
          </w:p>
        </w:tc>
        <w:tc>
          <w:tcPr>
            <w:tcW w:w="1134" w:type="pct"/>
            <w:gridSpan w:val="2"/>
          </w:tcPr>
          <w:p w14:paraId="408E016A" w14:textId="77777777" w:rsidR="0018595A" w:rsidRPr="00E542A6" w:rsidRDefault="0018595A" w:rsidP="00674A37">
            <w:pPr>
              <w:pStyle w:val="TableParagraph"/>
              <w:spacing w:before="11"/>
              <w:rPr>
                <w:b/>
                <w:sz w:val="19"/>
              </w:rPr>
            </w:pPr>
          </w:p>
          <w:p w14:paraId="22D9227D" w14:textId="77777777" w:rsidR="0018595A" w:rsidRPr="00E542A6" w:rsidRDefault="0018595A" w:rsidP="00674A37">
            <w:pPr>
              <w:pStyle w:val="TableParagraph"/>
              <w:ind w:left="124" w:right="122"/>
              <w:jc w:val="center"/>
              <w:rPr>
                <w:rFonts w:ascii="Times New Roman"/>
                <w:b/>
              </w:rPr>
            </w:pPr>
            <w:r w:rsidRPr="00E542A6">
              <w:rPr>
                <w:rFonts w:ascii="Times New Roman"/>
                <w:b/>
              </w:rPr>
              <w:t>Cap. 21012101 Spesa</w:t>
            </w:r>
          </w:p>
          <w:p w14:paraId="7F0CED39" w14:textId="77777777" w:rsidR="0018595A" w:rsidRPr="00E542A6" w:rsidRDefault="0018595A" w:rsidP="00674A37">
            <w:pPr>
              <w:pStyle w:val="TableParagraph"/>
              <w:spacing w:before="8"/>
              <w:rPr>
                <w:b/>
                <w:sz w:val="19"/>
              </w:rPr>
            </w:pPr>
          </w:p>
          <w:p w14:paraId="2DF59F6A" w14:textId="77777777" w:rsidR="0018595A" w:rsidRPr="00E542A6" w:rsidRDefault="0018595A" w:rsidP="00674A37">
            <w:pPr>
              <w:pStyle w:val="TableParagraph"/>
              <w:spacing w:line="276" w:lineRule="auto"/>
              <w:ind w:left="211" w:right="208" w:firstLine="3"/>
              <w:jc w:val="center"/>
              <w:rPr>
                <w:rFonts w:ascii="Times New Roman" w:hAnsi="Times New Roman"/>
                <w:b/>
              </w:rPr>
            </w:pPr>
            <w:r w:rsidRPr="00E542A6">
              <w:rPr>
                <w:rFonts w:ascii="Times New Roman" w:hAnsi="Times New Roman"/>
                <w:b/>
              </w:rPr>
              <w:t>quota Comune – fondo unico ex L.R.</w:t>
            </w:r>
          </w:p>
          <w:p w14:paraId="42F17B27" w14:textId="77777777" w:rsidR="0018595A" w:rsidRDefault="0018595A" w:rsidP="00674A37">
            <w:pPr>
              <w:pStyle w:val="TableParagraph"/>
              <w:spacing w:before="2"/>
              <w:ind w:left="124" w:right="121"/>
              <w:jc w:val="center"/>
              <w:rPr>
                <w:rFonts w:ascii="Times New Roman"/>
                <w:b/>
              </w:rPr>
            </w:pPr>
            <w:r>
              <w:rPr>
                <w:rFonts w:ascii="Times New Roman"/>
                <w:b/>
              </w:rPr>
              <w:t>25/93</w:t>
            </w:r>
          </w:p>
        </w:tc>
        <w:tc>
          <w:tcPr>
            <w:tcW w:w="898" w:type="pct"/>
          </w:tcPr>
          <w:p w14:paraId="450E523F" w14:textId="77777777" w:rsidR="0018595A" w:rsidRDefault="0018595A" w:rsidP="00674A37">
            <w:pPr>
              <w:pStyle w:val="TableParagraph"/>
              <w:rPr>
                <w:b/>
                <w:sz w:val="24"/>
              </w:rPr>
            </w:pPr>
          </w:p>
          <w:p w14:paraId="517614E0" w14:textId="77777777" w:rsidR="0018595A" w:rsidRDefault="0018595A" w:rsidP="00674A37">
            <w:pPr>
              <w:pStyle w:val="TableParagraph"/>
              <w:rPr>
                <w:b/>
                <w:sz w:val="24"/>
              </w:rPr>
            </w:pPr>
          </w:p>
          <w:p w14:paraId="3A0BB4FC" w14:textId="77777777" w:rsidR="0018595A" w:rsidRDefault="0018595A" w:rsidP="00674A37">
            <w:pPr>
              <w:pStyle w:val="TableParagraph"/>
              <w:spacing w:before="200"/>
              <w:ind w:left="297" w:right="295"/>
              <w:jc w:val="center"/>
              <w:rPr>
                <w:rFonts w:ascii="Times New Roman"/>
                <w:b/>
              </w:rPr>
            </w:pPr>
            <w:r>
              <w:rPr>
                <w:rFonts w:ascii="Times New Roman"/>
                <w:b/>
              </w:rPr>
              <w:t>totale</w:t>
            </w:r>
          </w:p>
        </w:tc>
        <w:tc>
          <w:tcPr>
            <w:tcW w:w="350" w:type="pct"/>
            <w:vMerge/>
            <w:tcBorders>
              <w:top w:val="nil"/>
              <w:bottom w:val="nil"/>
              <w:right w:val="nil"/>
            </w:tcBorders>
          </w:tcPr>
          <w:p w14:paraId="6E2AF8B1" w14:textId="77777777" w:rsidR="0018595A" w:rsidRDefault="0018595A" w:rsidP="00674A37">
            <w:pPr>
              <w:rPr>
                <w:sz w:val="2"/>
                <w:szCs w:val="2"/>
              </w:rPr>
            </w:pPr>
          </w:p>
        </w:tc>
      </w:tr>
      <w:tr w:rsidR="0018595A" w14:paraId="1FD5D6B1" w14:textId="77777777" w:rsidTr="00067489">
        <w:trPr>
          <w:trHeight w:val="508"/>
        </w:trPr>
        <w:tc>
          <w:tcPr>
            <w:tcW w:w="465" w:type="pct"/>
            <w:vMerge/>
            <w:tcBorders>
              <w:top w:val="nil"/>
              <w:left w:val="nil"/>
              <w:bottom w:val="nil"/>
            </w:tcBorders>
          </w:tcPr>
          <w:p w14:paraId="1593BF71" w14:textId="77777777" w:rsidR="0018595A" w:rsidRDefault="0018595A" w:rsidP="00674A37">
            <w:pPr>
              <w:rPr>
                <w:sz w:val="2"/>
                <w:szCs w:val="2"/>
              </w:rPr>
            </w:pPr>
          </w:p>
        </w:tc>
        <w:tc>
          <w:tcPr>
            <w:tcW w:w="1229" w:type="pct"/>
          </w:tcPr>
          <w:p w14:paraId="602402C1" w14:textId="77777777" w:rsidR="0018595A" w:rsidRDefault="0018595A" w:rsidP="00674A37">
            <w:pPr>
              <w:pStyle w:val="TableParagraph"/>
              <w:spacing w:before="1"/>
              <w:ind w:left="94" w:right="84"/>
              <w:jc w:val="center"/>
              <w:rPr>
                <w:rFonts w:ascii="Times New Roman"/>
              </w:rPr>
            </w:pPr>
            <w:r>
              <w:rPr>
                <w:rFonts w:ascii="Times New Roman"/>
              </w:rPr>
              <w:t>settembre/dicembre 2019</w:t>
            </w:r>
          </w:p>
        </w:tc>
        <w:tc>
          <w:tcPr>
            <w:tcW w:w="924" w:type="pct"/>
            <w:gridSpan w:val="2"/>
          </w:tcPr>
          <w:p w14:paraId="608A8E00" w14:textId="77777777" w:rsidR="0018595A" w:rsidRDefault="0018595A" w:rsidP="00674A37">
            <w:pPr>
              <w:pStyle w:val="TableParagraph"/>
              <w:spacing w:before="1"/>
              <w:ind w:left="402"/>
              <w:rPr>
                <w:rFonts w:ascii="Times New Roman" w:hAnsi="Times New Roman"/>
              </w:rPr>
            </w:pPr>
            <w:r>
              <w:rPr>
                <w:rFonts w:ascii="Times New Roman" w:hAnsi="Times New Roman"/>
              </w:rPr>
              <w:t>€ 77.911,00</w:t>
            </w:r>
          </w:p>
        </w:tc>
        <w:tc>
          <w:tcPr>
            <w:tcW w:w="1134" w:type="pct"/>
            <w:gridSpan w:val="2"/>
          </w:tcPr>
          <w:p w14:paraId="3E767D1A" w14:textId="77777777" w:rsidR="0018595A" w:rsidRDefault="0018595A" w:rsidP="00674A37">
            <w:pPr>
              <w:pStyle w:val="TableParagraph"/>
              <w:spacing w:before="1"/>
              <w:ind w:left="124" w:right="121"/>
              <w:jc w:val="center"/>
              <w:rPr>
                <w:rFonts w:ascii="Times New Roman" w:hAnsi="Times New Roman"/>
              </w:rPr>
            </w:pPr>
            <w:r>
              <w:rPr>
                <w:rFonts w:ascii="Times New Roman" w:hAnsi="Times New Roman"/>
              </w:rPr>
              <w:t>€ 30.143,00</w:t>
            </w:r>
          </w:p>
        </w:tc>
        <w:tc>
          <w:tcPr>
            <w:tcW w:w="898" w:type="pct"/>
          </w:tcPr>
          <w:p w14:paraId="62AA25E3" w14:textId="77777777" w:rsidR="0018595A" w:rsidRDefault="0018595A" w:rsidP="00674A37">
            <w:pPr>
              <w:pStyle w:val="TableParagraph"/>
              <w:spacing w:before="1"/>
              <w:ind w:left="298" w:right="295"/>
              <w:jc w:val="center"/>
              <w:rPr>
                <w:rFonts w:ascii="Times New Roman" w:hAnsi="Times New Roman"/>
              </w:rPr>
            </w:pPr>
            <w:r>
              <w:rPr>
                <w:rFonts w:ascii="Times New Roman" w:hAnsi="Times New Roman"/>
              </w:rPr>
              <w:t>€ 108.054,00</w:t>
            </w:r>
          </w:p>
        </w:tc>
        <w:tc>
          <w:tcPr>
            <w:tcW w:w="350" w:type="pct"/>
            <w:vMerge/>
            <w:tcBorders>
              <w:top w:val="nil"/>
              <w:bottom w:val="nil"/>
              <w:right w:val="nil"/>
            </w:tcBorders>
          </w:tcPr>
          <w:p w14:paraId="347C4E55" w14:textId="77777777" w:rsidR="0018595A" w:rsidRDefault="0018595A" w:rsidP="00674A37">
            <w:pPr>
              <w:rPr>
                <w:sz w:val="2"/>
                <w:szCs w:val="2"/>
              </w:rPr>
            </w:pPr>
          </w:p>
        </w:tc>
      </w:tr>
      <w:tr w:rsidR="0018595A" w14:paraId="1A88C91C" w14:textId="77777777" w:rsidTr="00067489">
        <w:trPr>
          <w:trHeight w:val="491"/>
        </w:trPr>
        <w:tc>
          <w:tcPr>
            <w:tcW w:w="465" w:type="pct"/>
            <w:vMerge/>
            <w:tcBorders>
              <w:top w:val="nil"/>
              <w:left w:val="nil"/>
              <w:bottom w:val="nil"/>
            </w:tcBorders>
          </w:tcPr>
          <w:p w14:paraId="699A0689" w14:textId="77777777" w:rsidR="0018595A" w:rsidRDefault="0018595A" w:rsidP="00674A37">
            <w:pPr>
              <w:rPr>
                <w:sz w:val="2"/>
                <w:szCs w:val="2"/>
              </w:rPr>
            </w:pPr>
          </w:p>
        </w:tc>
        <w:tc>
          <w:tcPr>
            <w:tcW w:w="1229" w:type="pct"/>
          </w:tcPr>
          <w:p w14:paraId="54F9A57D" w14:textId="77777777" w:rsidR="0018595A" w:rsidRDefault="0018595A" w:rsidP="00674A37">
            <w:pPr>
              <w:pStyle w:val="TableParagraph"/>
              <w:spacing w:line="244" w:lineRule="exact"/>
              <w:ind w:left="94" w:right="85"/>
              <w:jc w:val="center"/>
              <w:rPr>
                <w:rFonts w:ascii="Times New Roman"/>
              </w:rPr>
            </w:pPr>
            <w:r>
              <w:rPr>
                <w:rFonts w:ascii="Times New Roman"/>
              </w:rPr>
              <w:t>gennaio/giugno 2020</w:t>
            </w:r>
          </w:p>
        </w:tc>
        <w:tc>
          <w:tcPr>
            <w:tcW w:w="924" w:type="pct"/>
            <w:gridSpan w:val="2"/>
          </w:tcPr>
          <w:p w14:paraId="084E7F96" w14:textId="77777777" w:rsidR="0018595A" w:rsidRDefault="0018595A" w:rsidP="00674A37">
            <w:pPr>
              <w:pStyle w:val="TableParagraph"/>
              <w:spacing w:line="244" w:lineRule="exact"/>
              <w:ind w:left="402"/>
              <w:rPr>
                <w:rFonts w:ascii="Times New Roman" w:hAnsi="Times New Roman"/>
              </w:rPr>
            </w:pPr>
            <w:r>
              <w:rPr>
                <w:rFonts w:ascii="Times New Roman" w:hAnsi="Times New Roman"/>
              </w:rPr>
              <w:t>€ 92.324,00</w:t>
            </w:r>
          </w:p>
        </w:tc>
        <w:tc>
          <w:tcPr>
            <w:tcW w:w="1134" w:type="pct"/>
            <w:gridSpan w:val="2"/>
          </w:tcPr>
          <w:p w14:paraId="4681426F" w14:textId="77777777" w:rsidR="0018595A" w:rsidRDefault="0018595A" w:rsidP="00674A37">
            <w:pPr>
              <w:pStyle w:val="TableParagraph"/>
              <w:spacing w:line="244" w:lineRule="exact"/>
              <w:ind w:left="124" w:right="121"/>
              <w:jc w:val="center"/>
              <w:rPr>
                <w:rFonts w:ascii="Times New Roman" w:hAnsi="Times New Roman"/>
              </w:rPr>
            </w:pPr>
            <w:r>
              <w:rPr>
                <w:rFonts w:ascii="Times New Roman" w:hAnsi="Times New Roman"/>
              </w:rPr>
              <w:t>€ 119.357,00</w:t>
            </w:r>
          </w:p>
        </w:tc>
        <w:tc>
          <w:tcPr>
            <w:tcW w:w="898" w:type="pct"/>
          </w:tcPr>
          <w:p w14:paraId="67DE64DA" w14:textId="77777777" w:rsidR="0018595A" w:rsidRDefault="0018595A" w:rsidP="00674A37">
            <w:pPr>
              <w:pStyle w:val="TableParagraph"/>
              <w:spacing w:line="244" w:lineRule="exact"/>
              <w:ind w:left="298" w:right="295"/>
              <w:jc w:val="center"/>
              <w:rPr>
                <w:rFonts w:ascii="Times New Roman" w:hAnsi="Times New Roman"/>
              </w:rPr>
            </w:pPr>
            <w:r>
              <w:rPr>
                <w:rFonts w:ascii="Times New Roman" w:hAnsi="Times New Roman"/>
              </w:rPr>
              <w:t>€ 211.681,00</w:t>
            </w:r>
          </w:p>
        </w:tc>
        <w:tc>
          <w:tcPr>
            <w:tcW w:w="350" w:type="pct"/>
            <w:vMerge/>
            <w:tcBorders>
              <w:top w:val="nil"/>
              <w:bottom w:val="nil"/>
              <w:right w:val="nil"/>
            </w:tcBorders>
          </w:tcPr>
          <w:p w14:paraId="59CFF8CD" w14:textId="77777777" w:rsidR="0018595A" w:rsidRDefault="0018595A" w:rsidP="00674A37">
            <w:pPr>
              <w:rPr>
                <w:sz w:val="2"/>
                <w:szCs w:val="2"/>
              </w:rPr>
            </w:pPr>
          </w:p>
        </w:tc>
      </w:tr>
      <w:tr w:rsidR="0018595A" w14:paraId="2DDF755E" w14:textId="77777777" w:rsidTr="00067489">
        <w:trPr>
          <w:trHeight w:val="508"/>
        </w:trPr>
        <w:tc>
          <w:tcPr>
            <w:tcW w:w="465" w:type="pct"/>
            <w:vMerge/>
            <w:tcBorders>
              <w:top w:val="nil"/>
              <w:left w:val="nil"/>
              <w:bottom w:val="nil"/>
            </w:tcBorders>
          </w:tcPr>
          <w:p w14:paraId="0C97FB96" w14:textId="77777777" w:rsidR="0018595A" w:rsidRDefault="0018595A" w:rsidP="00674A37">
            <w:pPr>
              <w:rPr>
                <w:sz w:val="2"/>
                <w:szCs w:val="2"/>
              </w:rPr>
            </w:pPr>
          </w:p>
        </w:tc>
        <w:tc>
          <w:tcPr>
            <w:tcW w:w="1229" w:type="pct"/>
          </w:tcPr>
          <w:p w14:paraId="3D9B56C0" w14:textId="77777777" w:rsidR="0018595A" w:rsidRDefault="0018595A" w:rsidP="00674A37">
            <w:pPr>
              <w:pStyle w:val="TableParagraph"/>
              <w:spacing w:before="1"/>
              <w:ind w:left="93" w:right="85"/>
              <w:jc w:val="center"/>
              <w:rPr>
                <w:rFonts w:ascii="Times New Roman"/>
              </w:rPr>
            </w:pPr>
            <w:r>
              <w:rPr>
                <w:rFonts w:ascii="Times New Roman"/>
              </w:rPr>
              <w:t>settembre/dicembre 2020</w:t>
            </w:r>
          </w:p>
        </w:tc>
        <w:tc>
          <w:tcPr>
            <w:tcW w:w="924" w:type="pct"/>
            <w:gridSpan w:val="2"/>
          </w:tcPr>
          <w:p w14:paraId="0B5BD281" w14:textId="77777777" w:rsidR="0018595A" w:rsidRDefault="0018595A" w:rsidP="00674A37">
            <w:pPr>
              <w:pStyle w:val="TableParagraph"/>
              <w:spacing w:line="244" w:lineRule="exact"/>
              <w:ind w:left="402"/>
              <w:rPr>
                <w:rFonts w:ascii="Times New Roman" w:hAnsi="Times New Roman"/>
              </w:rPr>
            </w:pPr>
            <w:r>
              <w:rPr>
                <w:rFonts w:ascii="Times New Roman" w:hAnsi="Times New Roman"/>
              </w:rPr>
              <w:t>€ 77.911,00</w:t>
            </w:r>
          </w:p>
        </w:tc>
        <w:tc>
          <w:tcPr>
            <w:tcW w:w="1134" w:type="pct"/>
            <w:gridSpan w:val="2"/>
          </w:tcPr>
          <w:p w14:paraId="5CA74EAB" w14:textId="77777777" w:rsidR="0018595A" w:rsidRDefault="0018595A" w:rsidP="00674A37">
            <w:pPr>
              <w:pStyle w:val="TableParagraph"/>
              <w:spacing w:line="244" w:lineRule="exact"/>
              <w:ind w:left="124" w:right="121"/>
              <w:jc w:val="center"/>
              <w:rPr>
                <w:rFonts w:ascii="Times New Roman" w:hAnsi="Times New Roman"/>
              </w:rPr>
            </w:pPr>
            <w:r>
              <w:rPr>
                <w:rFonts w:ascii="Times New Roman" w:hAnsi="Times New Roman"/>
              </w:rPr>
              <w:t>€ 30.143,00</w:t>
            </w:r>
          </w:p>
        </w:tc>
        <w:tc>
          <w:tcPr>
            <w:tcW w:w="898" w:type="pct"/>
          </w:tcPr>
          <w:p w14:paraId="1981CB9E" w14:textId="77777777" w:rsidR="0018595A" w:rsidRDefault="0018595A" w:rsidP="00674A37">
            <w:pPr>
              <w:pStyle w:val="TableParagraph"/>
              <w:spacing w:line="244" w:lineRule="exact"/>
              <w:ind w:left="298" w:right="295"/>
              <w:jc w:val="center"/>
              <w:rPr>
                <w:rFonts w:ascii="Times New Roman" w:hAnsi="Times New Roman"/>
              </w:rPr>
            </w:pPr>
            <w:r>
              <w:rPr>
                <w:rFonts w:ascii="Times New Roman" w:hAnsi="Times New Roman"/>
              </w:rPr>
              <w:t>€ 108.054,00</w:t>
            </w:r>
          </w:p>
        </w:tc>
        <w:tc>
          <w:tcPr>
            <w:tcW w:w="350" w:type="pct"/>
            <w:vMerge/>
            <w:tcBorders>
              <w:top w:val="nil"/>
              <w:bottom w:val="nil"/>
              <w:right w:val="nil"/>
            </w:tcBorders>
          </w:tcPr>
          <w:p w14:paraId="236D298B" w14:textId="77777777" w:rsidR="0018595A" w:rsidRDefault="0018595A" w:rsidP="00674A37">
            <w:pPr>
              <w:rPr>
                <w:sz w:val="2"/>
                <w:szCs w:val="2"/>
              </w:rPr>
            </w:pPr>
          </w:p>
        </w:tc>
      </w:tr>
      <w:tr w:rsidR="0018595A" w14:paraId="4AE17396" w14:textId="77777777" w:rsidTr="00067489">
        <w:trPr>
          <w:trHeight w:val="491"/>
        </w:trPr>
        <w:tc>
          <w:tcPr>
            <w:tcW w:w="465" w:type="pct"/>
            <w:vMerge/>
            <w:tcBorders>
              <w:top w:val="nil"/>
              <w:left w:val="nil"/>
              <w:bottom w:val="nil"/>
            </w:tcBorders>
          </w:tcPr>
          <w:p w14:paraId="70A64FA4" w14:textId="77777777" w:rsidR="0018595A" w:rsidRDefault="0018595A" w:rsidP="00674A37">
            <w:pPr>
              <w:rPr>
                <w:sz w:val="2"/>
                <w:szCs w:val="2"/>
              </w:rPr>
            </w:pPr>
          </w:p>
        </w:tc>
        <w:tc>
          <w:tcPr>
            <w:tcW w:w="1229" w:type="pct"/>
          </w:tcPr>
          <w:p w14:paraId="374A4522" w14:textId="77777777" w:rsidR="0018595A" w:rsidRDefault="0018595A" w:rsidP="00674A37">
            <w:pPr>
              <w:pStyle w:val="TableParagraph"/>
              <w:spacing w:line="244" w:lineRule="exact"/>
              <w:ind w:left="94" w:right="85"/>
              <w:jc w:val="center"/>
              <w:rPr>
                <w:rFonts w:ascii="Times New Roman"/>
              </w:rPr>
            </w:pPr>
            <w:r>
              <w:rPr>
                <w:rFonts w:ascii="Times New Roman"/>
              </w:rPr>
              <w:t>gennaio/giugno 2021</w:t>
            </w:r>
          </w:p>
        </w:tc>
        <w:tc>
          <w:tcPr>
            <w:tcW w:w="924" w:type="pct"/>
            <w:gridSpan w:val="2"/>
          </w:tcPr>
          <w:p w14:paraId="374AFB40" w14:textId="77777777" w:rsidR="0018595A" w:rsidRDefault="0018595A" w:rsidP="00674A37">
            <w:pPr>
              <w:pStyle w:val="TableParagraph"/>
              <w:spacing w:line="244" w:lineRule="exact"/>
              <w:ind w:left="402"/>
              <w:rPr>
                <w:rFonts w:ascii="Times New Roman" w:hAnsi="Times New Roman"/>
              </w:rPr>
            </w:pPr>
            <w:r>
              <w:rPr>
                <w:rFonts w:ascii="Times New Roman" w:hAnsi="Times New Roman"/>
              </w:rPr>
              <w:t>€ 92.324,00</w:t>
            </w:r>
          </w:p>
        </w:tc>
        <w:tc>
          <w:tcPr>
            <w:tcW w:w="1134" w:type="pct"/>
            <w:gridSpan w:val="2"/>
          </w:tcPr>
          <w:p w14:paraId="52958E2E" w14:textId="77777777" w:rsidR="0018595A" w:rsidRDefault="0018595A" w:rsidP="00674A37">
            <w:pPr>
              <w:pStyle w:val="TableParagraph"/>
              <w:spacing w:line="244" w:lineRule="exact"/>
              <w:ind w:left="124" w:right="121"/>
              <w:jc w:val="center"/>
              <w:rPr>
                <w:rFonts w:ascii="Times New Roman" w:hAnsi="Times New Roman"/>
              </w:rPr>
            </w:pPr>
            <w:r>
              <w:rPr>
                <w:rFonts w:ascii="Times New Roman" w:hAnsi="Times New Roman"/>
              </w:rPr>
              <w:t>€ 119.357,00</w:t>
            </w:r>
          </w:p>
        </w:tc>
        <w:tc>
          <w:tcPr>
            <w:tcW w:w="898" w:type="pct"/>
          </w:tcPr>
          <w:p w14:paraId="4E7C62F0" w14:textId="77777777" w:rsidR="0018595A" w:rsidRDefault="0018595A" w:rsidP="00674A37">
            <w:pPr>
              <w:pStyle w:val="TableParagraph"/>
              <w:spacing w:line="244" w:lineRule="exact"/>
              <w:ind w:left="298" w:right="295"/>
              <w:jc w:val="center"/>
              <w:rPr>
                <w:rFonts w:ascii="Times New Roman" w:hAnsi="Times New Roman"/>
              </w:rPr>
            </w:pPr>
            <w:r>
              <w:rPr>
                <w:rFonts w:ascii="Times New Roman" w:hAnsi="Times New Roman"/>
              </w:rPr>
              <w:t>€ 211.681,00</w:t>
            </w:r>
          </w:p>
        </w:tc>
        <w:tc>
          <w:tcPr>
            <w:tcW w:w="350" w:type="pct"/>
            <w:vMerge/>
            <w:tcBorders>
              <w:top w:val="nil"/>
              <w:bottom w:val="nil"/>
              <w:right w:val="nil"/>
            </w:tcBorders>
          </w:tcPr>
          <w:p w14:paraId="14EC5E11" w14:textId="77777777" w:rsidR="0018595A" w:rsidRDefault="0018595A" w:rsidP="00674A37">
            <w:pPr>
              <w:rPr>
                <w:sz w:val="2"/>
                <w:szCs w:val="2"/>
              </w:rPr>
            </w:pPr>
          </w:p>
        </w:tc>
      </w:tr>
      <w:tr w:rsidR="0018595A" w14:paraId="6615F593" w14:textId="77777777" w:rsidTr="00067489">
        <w:trPr>
          <w:gridBefore w:val="1"/>
          <w:gridAfter w:val="1"/>
          <w:wBefore w:w="465" w:type="pct"/>
          <w:wAfter w:w="350" w:type="pct"/>
          <w:trHeight w:val="1982"/>
        </w:trPr>
        <w:tc>
          <w:tcPr>
            <w:tcW w:w="4185" w:type="pct"/>
            <w:gridSpan w:val="6"/>
          </w:tcPr>
          <w:p w14:paraId="461C3149" w14:textId="77777777" w:rsidR="0018595A" w:rsidRPr="00E542A6" w:rsidRDefault="0018595A" w:rsidP="00674A37">
            <w:pPr>
              <w:pStyle w:val="TableParagraph"/>
              <w:rPr>
                <w:b/>
                <w:sz w:val="24"/>
              </w:rPr>
            </w:pPr>
          </w:p>
          <w:p w14:paraId="429B97A9" w14:textId="77777777" w:rsidR="0018595A" w:rsidRPr="00E542A6" w:rsidRDefault="0018595A" w:rsidP="00674A37">
            <w:pPr>
              <w:pStyle w:val="TableParagraph"/>
              <w:spacing w:before="196" w:line="468" w:lineRule="auto"/>
              <w:ind w:left="1889" w:right="1676" w:hanging="1059"/>
              <w:rPr>
                <w:rFonts w:ascii="Times New Roman"/>
                <w:b/>
              </w:rPr>
            </w:pPr>
            <w:r w:rsidRPr="00E542A6">
              <w:rPr>
                <w:rFonts w:ascii="Times New Roman"/>
                <w:b/>
              </w:rPr>
              <w:t>COSTI APPALTO SERVIZIO TRASPORTO SCOLASTICO ANNI SCOLASTICI 2019/20 E 2020/21</w:t>
            </w:r>
          </w:p>
        </w:tc>
      </w:tr>
      <w:tr w:rsidR="0018595A" w14:paraId="28AFB0CE" w14:textId="77777777" w:rsidTr="00067489">
        <w:trPr>
          <w:gridBefore w:val="1"/>
          <w:gridAfter w:val="1"/>
          <w:wBefore w:w="465" w:type="pct"/>
          <w:wAfter w:w="350" w:type="pct"/>
          <w:trHeight w:val="489"/>
        </w:trPr>
        <w:tc>
          <w:tcPr>
            <w:tcW w:w="1229" w:type="pct"/>
          </w:tcPr>
          <w:p w14:paraId="737AF7AB" w14:textId="77777777" w:rsidR="0018595A" w:rsidRDefault="0018595A" w:rsidP="00674A37">
            <w:pPr>
              <w:pStyle w:val="TableParagraph"/>
              <w:spacing w:line="249" w:lineRule="exact"/>
              <w:ind w:left="92" w:right="85"/>
              <w:jc w:val="center"/>
              <w:rPr>
                <w:rFonts w:ascii="Times New Roman"/>
                <w:b/>
              </w:rPr>
            </w:pPr>
            <w:r>
              <w:rPr>
                <w:rFonts w:ascii="Times New Roman"/>
                <w:b/>
              </w:rPr>
              <w:t>periodo</w:t>
            </w:r>
          </w:p>
        </w:tc>
        <w:tc>
          <w:tcPr>
            <w:tcW w:w="1722" w:type="pct"/>
            <w:gridSpan w:val="3"/>
          </w:tcPr>
          <w:p w14:paraId="4F7C5135" w14:textId="77777777" w:rsidR="0018595A" w:rsidRDefault="0018595A" w:rsidP="00674A37">
            <w:pPr>
              <w:pStyle w:val="TableParagraph"/>
              <w:spacing w:line="249" w:lineRule="exact"/>
              <w:ind w:left="719" w:right="705"/>
              <w:jc w:val="center"/>
              <w:rPr>
                <w:rFonts w:ascii="Times New Roman"/>
                <w:b/>
              </w:rPr>
            </w:pPr>
            <w:r>
              <w:rPr>
                <w:rFonts w:ascii="Times New Roman"/>
                <w:b/>
              </w:rPr>
              <w:t>Cap. 21120101 Spesa</w:t>
            </w:r>
          </w:p>
        </w:tc>
        <w:tc>
          <w:tcPr>
            <w:tcW w:w="1234" w:type="pct"/>
            <w:gridSpan w:val="2"/>
            <w:vMerge w:val="restart"/>
          </w:tcPr>
          <w:p w14:paraId="6F444248" w14:textId="77777777" w:rsidR="0018595A" w:rsidRDefault="0018595A" w:rsidP="00674A37">
            <w:pPr>
              <w:pStyle w:val="TableParagraph"/>
              <w:rPr>
                <w:rFonts w:ascii="Times New Roman"/>
              </w:rPr>
            </w:pPr>
          </w:p>
        </w:tc>
      </w:tr>
      <w:tr w:rsidR="0018595A" w14:paraId="2DF76EA6" w14:textId="77777777" w:rsidTr="00067489">
        <w:trPr>
          <w:gridBefore w:val="1"/>
          <w:gridAfter w:val="1"/>
          <w:wBefore w:w="465" w:type="pct"/>
          <w:wAfter w:w="350" w:type="pct"/>
          <w:trHeight w:val="491"/>
        </w:trPr>
        <w:tc>
          <w:tcPr>
            <w:tcW w:w="1229" w:type="pct"/>
          </w:tcPr>
          <w:p w14:paraId="771E90FF" w14:textId="77777777" w:rsidR="0018595A" w:rsidRDefault="0018595A" w:rsidP="00674A37">
            <w:pPr>
              <w:pStyle w:val="TableParagraph"/>
              <w:spacing w:line="244" w:lineRule="exact"/>
              <w:ind w:left="94" w:right="85"/>
              <w:jc w:val="center"/>
              <w:rPr>
                <w:rFonts w:ascii="Times New Roman"/>
              </w:rPr>
            </w:pPr>
            <w:r>
              <w:rPr>
                <w:rFonts w:ascii="Times New Roman"/>
              </w:rPr>
              <w:t>settembre/dicembre 2019</w:t>
            </w:r>
          </w:p>
        </w:tc>
        <w:tc>
          <w:tcPr>
            <w:tcW w:w="1722" w:type="pct"/>
            <w:gridSpan w:val="3"/>
          </w:tcPr>
          <w:p w14:paraId="6AAD6F62" w14:textId="77777777" w:rsidR="0018595A" w:rsidRDefault="0018595A" w:rsidP="00674A37">
            <w:pPr>
              <w:pStyle w:val="TableParagraph"/>
              <w:spacing w:line="244" w:lineRule="exact"/>
              <w:ind w:left="719" w:right="705"/>
              <w:jc w:val="center"/>
              <w:rPr>
                <w:rFonts w:ascii="Times New Roman" w:hAnsi="Times New Roman"/>
              </w:rPr>
            </w:pPr>
            <w:r>
              <w:rPr>
                <w:rFonts w:ascii="Times New Roman" w:hAnsi="Times New Roman"/>
              </w:rPr>
              <w:t>€ 31.499,92</w:t>
            </w:r>
          </w:p>
        </w:tc>
        <w:tc>
          <w:tcPr>
            <w:tcW w:w="1234" w:type="pct"/>
            <w:gridSpan w:val="2"/>
            <w:vMerge/>
            <w:tcBorders>
              <w:top w:val="nil"/>
            </w:tcBorders>
          </w:tcPr>
          <w:p w14:paraId="1A970069" w14:textId="77777777" w:rsidR="0018595A" w:rsidRDefault="0018595A" w:rsidP="00674A37">
            <w:pPr>
              <w:rPr>
                <w:sz w:val="2"/>
                <w:szCs w:val="2"/>
              </w:rPr>
            </w:pPr>
          </w:p>
        </w:tc>
      </w:tr>
      <w:tr w:rsidR="0018595A" w14:paraId="0A7478B7" w14:textId="77777777" w:rsidTr="00067489">
        <w:trPr>
          <w:gridBefore w:val="1"/>
          <w:gridAfter w:val="1"/>
          <w:wBefore w:w="465" w:type="pct"/>
          <w:wAfter w:w="350" w:type="pct"/>
          <w:trHeight w:val="491"/>
        </w:trPr>
        <w:tc>
          <w:tcPr>
            <w:tcW w:w="1229" w:type="pct"/>
          </w:tcPr>
          <w:p w14:paraId="085C9A1E" w14:textId="77777777" w:rsidR="0018595A" w:rsidRDefault="0018595A" w:rsidP="00674A37">
            <w:pPr>
              <w:pStyle w:val="TableParagraph"/>
              <w:spacing w:line="244" w:lineRule="exact"/>
              <w:ind w:left="94" w:right="84"/>
              <w:jc w:val="center"/>
              <w:rPr>
                <w:rFonts w:ascii="Times New Roman"/>
              </w:rPr>
            </w:pPr>
            <w:r>
              <w:rPr>
                <w:rFonts w:ascii="Times New Roman"/>
              </w:rPr>
              <w:t>gennaio/giugno 2020</w:t>
            </w:r>
          </w:p>
        </w:tc>
        <w:tc>
          <w:tcPr>
            <w:tcW w:w="1722" w:type="pct"/>
            <w:gridSpan w:val="3"/>
          </w:tcPr>
          <w:p w14:paraId="63913322" w14:textId="77777777" w:rsidR="0018595A" w:rsidRDefault="0018595A" w:rsidP="00674A37">
            <w:pPr>
              <w:pStyle w:val="TableParagraph"/>
              <w:spacing w:line="244" w:lineRule="exact"/>
              <w:ind w:left="719" w:right="705"/>
              <w:jc w:val="center"/>
              <w:rPr>
                <w:rFonts w:ascii="Times New Roman" w:hAnsi="Times New Roman"/>
              </w:rPr>
            </w:pPr>
            <w:r>
              <w:rPr>
                <w:rFonts w:ascii="Times New Roman" w:hAnsi="Times New Roman"/>
              </w:rPr>
              <w:t>€ 47.249,88</w:t>
            </w:r>
          </w:p>
        </w:tc>
        <w:tc>
          <w:tcPr>
            <w:tcW w:w="1234" w:type="pct"/>
            <w:gridSpan w:val="2"/>
            <w:vMerge/>
            <w:tcBorders>
              <w:top w:val="nil"/>
            </w:tcBorders>
          </w:tcPr>
          <w:p w14:paraId="54638F12" w14:textId="77777777" w:rsidR="0018595A" w:rsidRDefault="0018595A" w:rsidP="00674A37">
            <w:pPr>
              <w:rPr>
                <w:sz w:val="2"/>
                <w:szCs w:val="2"/>
              </w:rPr>
            </w:pPr>
          </w:p>
        </w:tc>
      </w:tr>
      <w:tr w:rsidR="0018595A" w14:paraId="6F65740C" w14:textId="77777777" w:rsidTr="00067489">
        <w:trPr>
          <w:gridBefore w:val="1"/>
          <w:gridAfter w:val="1"/>
          <w:wBefore w:w="465" w:type="pct"/>
          <w:wAfter w:w="350" w:type="pct"/>
          <w:trHeight w:val="489"/>
        </w:trPr>
        <w:tc>
          <w:tcPr>
            <w:tcW w:w="1229" w:type="pct"/>
          </w:tcPr>
          <w:p w14:paraId="3147A96C" w14:textId="77777777" w:rsidR="0018595A" w:rsidRDefault="0018595A" w:rsidP="00674A37">
            <w:pPr>
              <w:pStyle w:val="TableParagraph"/>
              <w:spacing w:line="244" w:lineRule="exact"/>
              <w:ind w:left="94" w:right="85"/>
              <w:jc w:val="center"/>
              <w:rPr>
                <w:rFonts w:ascii="Times New Roman"/>
              </w:rPr>
            </w:pPr>
            <w:r>
              <w:rPr>
                <w:rFonts w:ascii="Times New Roman"/>
              </w:rPr>
              <w:t>settembre/dicembre 2020</w:t>
            </w:r>
          </w:p>
        </w:tc>
        <w:tc>
          <w:tcPr>
            <w:tcW w:w="1722" w:type="pct"/>
            <w:gridSpan w:val="3"/>
          </w:tcPr>
          <w:p w14:paraId="253B5CC4" w14:textId="77777777" w:rsidR="0018595A" w:rsidRDefault="0018595A" w:rsidP="00674A37">
            <w:pPr>
              <w:pStyle w:val="TableParagraph"/>
              <w:spacing w:line="244" w:lineRule="exact"/>
              <w:ind w:left="719" w:right="705"/>
              <w:jc w:val="center"/>
              <w:rPr>
                <w:rFonts w:ascii="Times New Roman" w:hAnsi="Times New Roman"/>
              </w:rPr>
            </w:pPr>
            <w:r>
              <w:rPr>
                <w:rFonts w:ascii="Times New Roman" w:hAnsi="Times New Roman"/>
              </w:rPr>
              <w:t>€ 31.499,92</w:t>
            </w:r>
          </w:p>
        </w:tc>
        <w:tc>
          <w:tcPr>
            <w:tcW w:w="1234" w:type="pct"/>
            <w:gridSpan w:val="2"/>
            <w:vMerge/>
            <w:tcBorders>
              <w:top w:val="nil"/>
            </w:tcBorders>
          </w:tcPr>
          <w:p w14:paraId="71629E72" w14:textId="77777777" w:rsidR="0018595A" w:rsidRDefault="0018595A" w:rsidP="00674A37">
            <w:pPr>
              <w:rPr>
                <w:sz w:val="2"/>
                <w:szCs w:val="2"/>
              </w:rPr>
            </w:pPr>
          </w:p>
        </w:tc>
      </w:tr>
      <w:tr w:rsidR="0018595A" w14:paraId="5114DEB8" w14:textId="77777777" w:rsidTr="00067489">
        <w:trPr>
          <w:gridBefore w:val="1"/>
          <w:gridAfter w:val="1"/>
          <w:wBefore w:w="465" w:type="pct"/>
          <w:wAfter w:w="350" w:type="pct"/>
          <w:trHeight w:val="492"/>
        </w:trPr>
        <w:tc>
          <w:tcPr>
            <w:tcW w:w="1229" w:type="pct"/>
          </w:tcPr>
          <w:p w14:paraId="2221DB49" w14:textId="77777777" w:rsidR="0018595A" w:rsidRDefault="0018595A" w:rsidP="00674A37">
            <w:pPr>
              <w:pStyle w:val="TableParagraph"/>
              <w:spacing w:line="247" w:lineRule="exact"/>
              <w:ind w:left="94" w:right="84"/>
              <w:jc w:val="center"/>
              <w:rPr>
                <w:rFonts w:ascii="Times New Roman"/>
              </w:rPr>
            </w:pPr>
            <w:r>
              <w:rPr>
                <w:rFonts w:ascii="Times New Roman"/>
              </w:rPr>
              <w:t>gennaio/giugno 2021</w:t>
            </w:r>
          </w:p>
        </w:tc>
        <w:tc>
          <w:tcPr>
            <w:tcW w:w="1722" w:type="pct"/>
            <w:gridSpan w:val="3"/>
          </w:tcPr>
          <w:p w14:paraId="07E63ACB" w14:textId="77777777" w:rsidR="0018595A" w:rsidRDefault="0018595A" w:rsidP="00674A37">
            <w:pPr>
              <w:pStyle w:val="TableParagraph"/>
              <w:spacing w:line="247" w:lineRule="exact"/>
              <w:ind w:left="719" w:right="705"/>
              <w:jc w:val="center"/>
              <w:rPr>
                <w:rFonts w:ascii="Times New Roman" w:hAnsi="Times New Roman"/>
              </w:rPr>
            </w:pPr>
            <w:r>
              <w:rPr>
                <w:rFonts w:ascii="Times New Roman" w:hAnsi="Times New Roman"/>
              </w:rPr>
              <w:t>€ 47.249,88</w:t>
            </w:r>
          </w:p>
        </w:tc>
        <w:tc>
          <w:tcPr>
            <w:tcW w:w="1234" w:type="pct"/>
            <w:gridSpan w:val="2"/>
            <w:vMerge/>
            <w:tcBorders>
              <w:top w:val="nil"/>
            </w:tcBorders>
          </w:tcPr>
          <w:p w14:paraId="266A24DC" w14:textId="77777777" w:rsidR="0018595A" w:rsidRDefault="0018595A" w:rsidP="00674A37">
            <w:pPr>
              <w:rPr>
                <w:sz w:val="2"/>
                <w:szCs w:val="2"/>
              </w:rPr>
            </w:pPr>
          </w:p>
        </w:tc>
      </w:tr>
    </w:tbl>
    <w:p w14:paraId="25B26E55" w14:textId="77777777" w:rsidR="002D74D1" w:rsidRDefault="002D74D1">
      <w:pPr>
        <w:rPr>
          <w:sz w:val="2"/>
          <w:szCs w:val="2"/>
        </w:rPr>
        <w:sectPr w:rsidR="002D74D1" w:rsidSect="00067489">
          <w:pgSz w:w="11910" w:h="16840"/>
          <w:pgMar w:top="980" w:right="995" w:bottom="840" w:left="993" w:header="0" w:footer="654" w:gutter="0"/>
          <w:cols w:space="720"/>
        </w:sectPr>
      </w:pPr>
    </w:p>
    <w:p w14:paraId="3CA13709" w14:textId="77777777" w:rsidR="002D74D1" w:rsidRDefault="002D74D1">
      <w:pPr>
        <w:pStyle w:val="Corpotesto"/>
        <w:rPr>
          <w:rFonts w:ascii="Book Antiqua"/>
          <w:b/>
          <w:sz w:val="20"/>
        </w:rPr>
      </w:pPr>
    </w:p>
    <w:p w14:paraId="0FC91EAD" w14:textId="77777777" w:rsidR="002D74D1" w:rsidRDefault="002D74D1">
      <w:pPr>
        <w:pStyle w:val="Corpotesto"/>
        <w:spacing w:before="9"/>
        <w:rPr>
          <w:rFonts w:ascii="Book Antiqua"/>
          <w:b/>
          <w:sz w:val="21"/>
        </w:rPr>
      </w:pPr>
    </w:p>
    <w:p w14:paraId="4D6E0E10" w14:textId="77777777" w:rsidR="002D74D1" w:rsidRDefault="002D74D1">
      <w:pPr>
        <w:jc w:val="center"/>
      </w:pPr>
    </w:p>
    <w:p w14:paraId="34C5A3FA" w14:textId="77777777" w:rsidR="006E11D3" w:rsidRDefault="006E11D3" w:rsidP="006E11D3">
      <w:pPr>
        <w:pStyle w:val="Corpotesto"/>
        <w:rPr>
          <w:sz w:val="20"/>
        </w:rPr>
      </w:pPr>
    </w:p>
    <w:p w14:paraId="1D30736E" w14:textId="77777777" w:rsidR="006E11D3" w:rsidRDefault="006E11D3" w:rsidP="006E11D3">
      <w:pPr>
        <w:pStyle w:val="Corpotesto"/>
        <w:spacing w:before="8"/>
        <w:rPr>
          <w:sz w:val="13"/>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05"/>
        <w:gridCol w:w="6"/>
        <w:gridCol w:w="1604"/>
        <w:gridCol w:w="1987"/>
        <w:gridCol w:w="18"/>
        <w:gridCol w:w="1607"/>
        <w:gridCol w:w="123"/>
        <w:gridCol w:w="8"/>
        <w:gridCol w:w="1771"/>
      </w:tblGrid>
      <w:tr w:rsidR="006E11D3" w14:paraId="13EA5328" w14:textId="77777777" w:rsidTr="00067489">
        <w:trPr>
          <w:trHeight w:val="983"/>
          <w:jc w:val="center"/>
        </w:trPr>
        <w:tc>
          <w:tcPr>
            <w:tcW w:w="5000" w:type="pct"/>
            <w:gridSpan w:val="9"/>
          </w:tcPr>
          <w:p w14:paraId="66C912FB" w14:textId="77777777" w:rsidR="006E11D3" w:rsidRDefault="006E11D3" w:rsidP="00FE6646">
            <w:pPr>
              <w:pStyle w:val="TableParagraph"/>
              <w:rPr>
                <w:b/>
                <w:sz w:val="24"/>
              </w:rPr>
            </w:pPr>
          </w:p>
          <w:p w14:paraId="4AEA2716" w14:textId="77777777" w:rsidR="006E11D3" w:rsidRDefault="006E11D3" w:rsidP="00FE6646">
            <w:pPr>
              <w:pStyle w:val="TableParagraph"/>
              <w:spacing w:before="203"/>
              <w:ind w:left="3089"/>
              <w:rPr>
                <w:rFonts w:ascii="Times New Roman"/>
                <w:b/>
              </w:rPr>
            </w:pPr>
            <w:r>
              <w:rPr>
                <w:rFonts w:ascii="Times New Roman"/>
                <w:b/>
              </w:rPr>
              <w:t>COSTI SERVIZIO ASILO NIDO</w:t>
            </w:r>
          </w:p>
        </w:tc>
      </w:tr>
      <w:tr w:rsidR="006E11D3" w14:paraId="2ACD504C" w14:textId="77777777" w:rsidTr="00067489">
        <w:trPr>
          <w:trHeight w:val="1828"/>
          <w:jc w:val="center"/>
        </w:trPr>
        <w:tc>
          <w:tcPr>
            <w:tcW w:w="5000" w:type="pct"/>
            <w:gridSpan w:val="9"/>
          </w:tcPr>
          <w:p w14:paraId="1F84E90B" w14:textId="77777777" w:rsidR="006E11D3" w:rsidRDefault="006E11D3" w:rsidP="00FE6646">
            <w:pPr>
              <w:pStyle w:val="TableParagraph"/>
              <w:spacing w:before="5"/>
              <w:ind w:left="283" w:right="1139"/>
              <w:jc w:val="center"/>
              <w:rPr>
                <w:rFonts w:ascii="Times New Roman"/>
                <w:b/>
              </w:rPr>
            </w:pPr>
            <w:r>
              <w:rPr>
                <w:rFonts w:ascii="Times New Roman"/>
                <w:b/>
              </w:rPr>
              <w:t>ANNO EDUCATIVO 2020-2021</w:t>
            </w:r>
          </w:p>
          <w:p w14:paraId="48ED17B9" w14:textId="77777777" w:rsidR="006E11D3" w:rsidRDefault="006E11D3" w:rsidP="00FE6646">
            <w:pPr>
              <w:pStyle w:val="TableParagraph"/>
              <w:spacing w:before="8"/>
              <w:rPr>
                <w:b/>
                <w:sz w:val="19"/>
              </w:rPr>
            </w:pPr>
          </w:p>
          <w:p w14:paraId="4AB3EE0C" w14:textId="77777777" w:rsidR="006E11D3" w:rsidRPr="00DD5644" w:rsidRDefault="006E11D3" w:rsidP="00FE6646">
            <w:pPr>
              <w:pStyle w:val="TableParagraph"/>
              <w:ind w:left="283" w:right="1146"/>
              <w:jc w:val="center"/>
              <w:rPr>
                <w:rFonts w:ascii="Times New Roman"/>
                <w:b/>
              </w:rPr>
            </w:pPr>
            <w:r w:rsidRPr="00DD5644">
              <w:rPr>
                <w:rFonts w:ascii="Times New Roman"/>
                <w:b/>
              </w:rPr>
              <w:t>COSTI E PROVENTI CONCESSIONE DI SERVIZIO ASILI NIDO CON RISERVA DI 15</w:t>
            </w:r>
          </w:p>
          <w:p w14:paraId="73C01407" w14:textId="77777777" w:rsidR="006E11D3" w:rsidRPr="00DD5644" w:rsidRDefault="006E11D3" w:rsidP="00FE6646">
            <w:pPr>
              <w:pStyle w:val="TableParagraph"/>
              <w:spacing w:before="37" w:line="278" w:lineRule="auto"/>
              <w:ind w:left="283" w:right="1146"/>
              <w:jc w:val="center"/>
              <w:rPr>
                <w:rFonts w:ascii="Times New Roman" w:hAnsi="Times New Roman"/>
                <w:b/>
              </w:rPr>
            </w:pPr>
            <w:r w:rsidRPr="00DD5644">
              <w:rPr>
                <w:rFonts w:ascii="Times New Roman" w:hAnsi="Times New Roman"/>
                <w:b/>
              </w:rPr>
              <w:t>POSTI, (15 posti in via Einaudi e 15 posti nel nido di via M. Serpeddì a cui si aggiungono n° 2 posti relativi ai minori della graduatoria del nido di via Gallura attualmente chiuso</w:t>
            </w:r>
          </w:p>
        </w:tc>
      </w:tr>
      <w:tr w:rsidR="006E11D3" w14:paraId="5B26EAA5" w14:textId="77777777" w:rsidTr="00067489">
        <w:trPr>
          <w:trHeight w:val="1763"/>
          <w:jc w:val="center"/>
        </w:trPr>
        <w:tc>
          <w:tcPr>
            <w:tcW w:w="1310" w:type="pct"/>
            <w:gridSpan w:val="2"/>
          </w:tcPr>
          <w:p w14:paraId="218E41E9" w14:textId="77777777" w:rsidR="006E11D3" w:rsidRPr="00DD5644" w:rsidRDefault="006E11D3" w:rsidP="00FE6646">
            <w:pPr>
              <w:pStyle w:val="TableParagraph"/>
              <w:rPr>
                <w:rFonts w:ascii="Times New Roman"/>
              </w:rPr>
            </w:pPr>
          </w:p>
        </w:tc>
        <w:tc>
          <w:tcPr>
            <w:tcW w:w="837" w:type="pct"/>
          </w:tcPr>
          <w:p w14:paraId="69835A5D" w14:textId="77777777" w:rsidR="006E11D3" w:rsidRDefault="006E11D3" w:rsidP="00FE6646">
            <w:pPr>
              <w:pStyle w:val="TableParagraph"/>
              <w:spacing w:before="99"/>
              <w:ind w:left="194" w:right="161"/>
              <w:jc w:val="center"/>
              <w:rPr>
                <w:rFonts w:ascii="Times New Roman"/>
                <w:b/>
              </w:rPr>
            </w:pPr>
            <w:r>
              <w:rPr>
                <w:rFonts w:ascii="Times New Roman"/>
                <w:b/>
              </w:rPr>
              <w:t>Cap. 21150101</w:t>
            </w:r>
          </w:p>
          <w:p w14:paraId="6F2E9001" w14:textId="77777777" w:rsidR="006E11D3" w:rsidRDefault="006E11D3" w:rsidP="00FE6646">
            <w:pPr>
              <w:pStyle w:val="TableParagraph"/>
              <w:spacing w:before="38" w:line="278" w:lineRule="auto"/>
              <w:ind w:left="194" w:right="161"/>
              <w:jc w:val="center"/>
              <w:rPr>
                <w:rFonts w:ascii="Times New Roman"/>
                <w:b/>
              </w:rPr>
            </w:pPr>
            <w:r>
              <w:rPr>
                <w:rFonts w:ascii="Times New Roman"/>
                <w:b/>
              </w:rPr>
              <w:t>Spesa fondi comunali</w:t>
            </w:r>
          </w:p>
        </w:tc>
        <w:tc>
          <w:tcPr>
            <w:tcW w:w="1051" w:type="pct"/>
            <w:gridSpan w:val="2"/>
          </w:tcPr>
          <w:p w14:paraId="6857579E" w14:textId="77777777" w:rsidR="006E11D3" w:rsidRDefault="006E11D3" w:rsidP="00FE6646">
            <w:pPr>
              <w:pStyle w:val="TableParagraph"/>
              <w:spacing w:before="147"/>
              <w:ind w:left="371" w:right="412"/>
              <w:jc w:val="center"/>
              <w:rPr>
                <w:rFonts w:ascii="Times New Roman"/>
                <w:b/>
              </w:rPr>
            </w:pPr>
            <w:r>
              <w:rPr>
                <w:rFonts w:ascii="Times New Roman"/>
                <w:b/>
              </w:rPr>
              <w:t>Cap. 21152201</w:t>
            </w:r>
          </w:p>
          <w:p w14:paraId="79C93FE8" w14:textId="77777777" w:rsidR="006E11D3" w:rsidRDefault="006E11D3" w:rsidP="00FE6646">
            <w:pPr>
              <w:pStyle w:val="TableParagraph"/>
              <w:spacing w:before="8"/>
              <w:rPr>
                <w:b/>
                <w:sz w:val="19"/>
              </w:rPr>
            </w:pPr>
          </w:p>
          <w:p w14:paraId="38A59C9F" w14:textId="77777777" w:rsidR="006E11D3" w:rsidRDefault="006E11D3" w:rsidP="00FE6646">
            <w:pPr>
              <w:pStyle w:val="TableParagraph"/>
              <w:ind w:left="420" w:right="412"/>
              <w:jc w:val="center"/>
              <w:rPr>
                <w:rFonts w:ascii="Times New Roman"/>
                <w:b/>
              </w:rPr>
            </w:pPr>
            <w:r>
              <w:rPr>
                <w:rFonts w:ascii="Times New Roman"/>
                <w:b/>
              </w:rPr>
              <w:t>fondo unico</w:t>
            </w:r>
          </w:p>
        </w:tc>
        <w:tc>
          <w:tcPr>
            <w:tcW w:w="842" w:type="pct"/>
          </w:tcPr>
          <w:p w14:paraId="4476449F" w14:textId="77777777" w:rsidR="006E11D3" w:rsidRPr="00DD5644" w:rsidRDefault="006E11D3" w:rsidP="00FE6646">
            <w:pPr>
              <w:pStyle w:val="TableParagraph"/>
              <w:spacing w:before="1"/>
              <w:ind w:left="208"/>
              <w:rPr>
                <w:rFonts w:ascii="Times New Roman"/>
                <w:b/>
              </w:rPr>
            </w:pPr>
            <w:r w:rsidRPr="00DD5644">
              <w:rPr>
                <w:rFonts w:ascii="Times New Roman"/>
                <w:b/>
              </w:rPr>
              <w:t>Cap. 21150102</w:t>
            </w:r>
          </w:p>
          <w:p w14:paraId="08335ED5" w14:textId="77777777" w:rsidR="006E11D3" w:rsidRPr="00DD5644" w:rsidRDefault="006E11D3" w:rsidP="00FE6646">
            <w:pPr>
              <w:pStyle w:val="TableParagraph"/>
              <w:spacing w:before="7"/>
              <w:rPr>
                <w:b/>
                <w:sz w:val="19"/>
              </w:rPr>
            </w:pPr>
          </w:p>
          <w:p w14:paraId="35C9C767" w14:textId="77777777" w:rsidR="006E11D3" w:rsidRPr="00DD5644" w:rsidRDefault="006E11D3" w:rsidP="00FE6646">
            <w:pPr>
              <w:pStyle w:val="TableParagraph"/>
              <w:spacing w:line="278" w:lineRule="auto"/>
              <w:ind w:left="284" w:right="114" w:hanging="178"/>
              <w:rPr>
                <w:rFonts w:ascii="Times New Roman"/>
                <w:b/>
              </w:rPr>
            </w:pPr>
            <w:r w:rsidRPr="00DD5644">
              <w:rPr>
                <w:rFonts w:ascii="Times New Roman"/>
                <w:b/>
              </w:rPr>
              <w:t>correlato al Cap. 2825 Entrata</w:t>
            </w:r>
          </w:p>
          <w:p w14:paraId="18F392D6" w14:textId="77777777" w:rsidR="006E11D3" w:rsidRPr="00DD5644" w:rsidRDefault="006E11D3" w:rsidP="00FE6646">
            <w:pPr>
              <w:pStyle w:val="TableParagraph"/>
              <w:spacing w:before="196"/>
              <w:ind w:left="222"/>
              <w:rPr>
                <w:rFonts w:ascii="Times New Roman"/>
                <w:b/>
              </w:rPr>
            </w:pPr>
            <w:r w:rsidRPr="00DD5644">
              <w:rPr>
                <w:rFonts w:ascii="Times New Roman"/>
                <w:b/>
              </w:rPr>
              <w:t>(gettito utenti)</w:t>
            </w:r>
          </w:p>
        </w:tc>
        <w:tc>
          <w:tcPr>
            <w:tcW w:w="959" w:type="pct"/>
            <w:gridSpan w:val="3"/>
          </w:tcPr>
          <w:p w14:paraId="5354DC1B" w14:textId="77777777" w:rsidR="006E11D3" w:rsidRPr="00DD5644" w:rsidRDefault="006E11D3" w:rsidP="00FE6646">
            <w:pPr>
              <w:pStyle w:val="TableParagraph"/>
              <w:rPr>
                <w:b/>
                <w:sz w:val="24"/>
              </w:rPr>
            </w:pPr>
          </w:p>
          <w:p w14:paraId="798CD2C5" w14:textId="77777777" w:rsidR="006E11D3" w:rsidRPr="00DD5644" w:rsidRDefault="006E11D3" w:rsidP="00FE6646">
            <w:pPr>
              <w:pStyle w:val="TableParagraph"/>
              <w:spacing w:before="10"/>
              <w:rPr>
                <w:b/>
                <w:sz w:val="28"/>
              </w:rPr>
            </w:pPr>
          </w:p>
          <w:p w14:paraId="2A7EBD0A" w14:textId="77777777" w:rsidR="006E11D3" w:rsidRDefault="006E11D3" w:rsidP="00FE6646">
            <w:pPr>
              <w:pStyle w:val="TableParagraph"/>
              <w:ind w:left="688" w:right="678"/>
              <w:jc w:val="center"/>
              <w:rPr>
                <w:rFonts w:ascii="Times New Roman"/>
                <w:b/>
              </w:rPr>
            </w:pPr>
            <w:r>
              <w:rPr>
                <w:rFonts w:ascii="Times New Roman"/>
                <w:b/>
              </w:rPr>
              <w:t>totale</w:t>
            </w:r>
          </w:p>
        </w:tc>
      </w:tr>
      <w:tr w:rsidR="006E11D3" w14:paraId="074D9F0B" w14:textId="77777777" w:rsidTr="00067489">
        <w:trPr>
          <w:trHeight w:val="782"/>
          <w:jc w:val="center"/>
        </w:trPr>
        <w:tc>
          <w:tcPr>
            <w:tcW w:w="1310" w:type="pct"/>
            <w:gridSpan w:val="2"/>
          </w:tcPr>
          <w:p w14:paraId="7F0496C0" w14:textId="77777777" w:rsidR="006E11D3" w:rsidRDefault="006E11D3" w:rsidP="00FE6646">
            <w:pPr>
              <w:pStyle w:val="TableParagraph"/>
              <w:spacing w:line="278" w:lineRule="auto"/>
              <w:ind w:left="936" w:right="141" w:hanging="735"/>
              <w:rPr>
                <w:rFonts w:ascii="Times New Roman"/>
                <w:b/>
              </w:rPr>
            </w:pPr>
            <w:r>
              <w:rPr>
                <w:rFonts w:ascii="Times New Roman"/>
                <w:b/>
              </w:rPr>
              <w:t>Settembre/dicembre 2020</w:t>
            </w:r>
          </w:p>
        </w:tc>
        <w:tc>
          <w:tcPr>
            <w:tcW w:w="837" w:type="pct"/>
          </w:tcPr>
          <w:p w14:paraId="6E1849A5" w14:textId="77777777" w:rsidR="006E11D3" w:rsidRDefault="006E11D3" w:rsidP="00FE6646">
            <w:pPr>
              <w:pStyle w:val="TableParagraph"/>
              <w:spacing w:before="147"/>
              <w:ind w:left="47"/>
              <w:rPr>
                <w:rFonts w:ascii="Times New Roman"/>
                <w:b/>
              </w:rPr>
            </w:pPr>
            <w:r>
              <w:rPr>
                <w:rFonts w:ascii="Times New Roman"/>
                <w:b/>
              </w:rPr>
              <w:t>19.133,64</w:t>
            </w:r>
          </w:p>
        </w:tc>
        <w:tc>
          <w:tcPr>
            <w:tcW w:w="1051" w:type="pct"/>
            <w:gridSpan w:val="2"/>
          </w:tcPr>
          <w:p w14:paraId="34CE2F8F" w14:textId="77777777" w:rsidR="006E11D3" w:rsidRDefault="006E11D3" w:rsidP="00FE6646">
            <w:pPr>
              <w:pStyle w:val="TableParagraph"/>
              <w:spacing w:before="147"/>
              <w:ind w:left="-8"/>
              <w:rPr>
                <w:rFonts w:ascii="Times New Roman"/>
                <w:b/>
              </w:rPr>
            </w:pPr>
            <w:r>
              <w:rPr>
                <w:rFonts w:ascii="Times New Roman"/>
                <w:b/>
              </w:rPr>
              <w:t>18.092,36</w:t>
            </w:r>
          </w:p>
        </w:tc>
        <w:tc>
          <w:tcPr>
            <w:tcW w:w="842" w:type="pct"/>
          </w:tcPr>
          <w:p w14:paraId="65035B16" w14:textId="77777777" w:rsidR="006E11D3" w:rsidRDefault="006E11D3" w:rsidP="00FE6646">
            <w:pPr>
              <w:pStyle w:val="TableParagraph"/>
              <w:spacing w:before="147"/>
              <w:ind w:left="-25"/>
              <w:rPr>
                <w:rFonts w:ascii="Times New Roman"/>
                <w:b/>
              </w:rPr>
            </w:pPr>
            <w:r>
              <w:rPr>
                <w:rFonts w:ascii="Times New Roman"/>
                <w:b/>
              </w:rPr>
              <w:t>16.234,00</w:t>
            </w:r>
          </w:p>
        </w:tc>
        <w:tc>
          <w:tcPr>
            <w:tcW w:w="959" w:type="pct"/>
            <w:gridSpan w:val="3"/>
          </w:tcPr>
          <w:p w14:paraId="4CCA4889" w14:textId="77777777" w:rsidR="006E11D3" w:rsidRDefault="006E11D3" w:rsidP="00FE6646">
            <w:pPr>
              <w:pStyle w:val="TableParagraph"/>
              <w:spacing w:before="147"/>
              <w:ind w:left="10"/>
              <w:rPr>
                <w:rFonts w:ascii="Times New Roman"/>
                <w:b/>
              </w:rPr>
            </w:pPr>
            <w:r>
              <w:rPr>
                <w:rFonts w:ascii="Times New Roman"/>
                <w:b/>
              </w:rPr>
              <w:t>53.550,00</w:t>
            </w:r>
          </w:p>
        </w:tc>
      </w:tr>
      <w:tr w:rsidR="006E11D3" w14:paraId="3171C487" w14:textId="77777777" w:rsidTr="00067489">
        <w:trPr>
          <w:trHeight w:val="781"/>
          <w:jc w:val="center"/>
        </w:trPr>
        <w:tc>
          <w:tcPr>
            <w:tcW w:w="1310" w:type="pct"/>
            <w:gridSpan w:val="2"/>
          </w:tcPr>
          <w:p w14:paraId="47DB125B" w14:textId="77777777" w:rsidR="006E11D3" w:rsidRDefault="006E11D3" w:rsidP="00FE6646">
            <w:pPr>
              <w:pStyle w:val="TableParagraph"/>
              <w:spacing w:line="278" w:lineRule="auto"/>
              <w:ind w:left="170" w:right="971" w:firstLine="124"/>
              <w:rPr>
                <w:rFonts w:ascii="Times New Roman"/>
                <w:b/>
              </w:rPr>
            </w:pPr>
            <w:r>
              <w:rPr>
                <w:rFonts w:ascii="Times New Roman"/>
                <w:b/>
              </w:rPr>
              <w:t>Gennaio/ Luglio 2021</w:t>
            </w:r>
          </w:p>
        </w:tc>
        <w:tc>
          <w:tcPr>
            <w:tcW w:w="837" w:type="pct"/>
          </w:tcPr>
          <w:p w14:paraId="3A5C1117" w14:textId="77777777" w:rsidR="006E11D3" w:rsidRDefault="006E11D3" w:rsidP="00FE6646">
            <w:pPr>
              <w:pStyle w:val="TableParagraph"/>
              <w:spacing w:before="147"/>
              <w:ind w:left="47"/>
              <w:rPr>
                <w:rFonts w:ascii="Times New Roman"/>
                <w:b/>
              </w:rPr>
            </w:pPr>
            <w:r>
              <w:rPr>
                <w:rFonts w:ascii="Times New Roman"/>
                <w:b/>
              </w:rPr>
              <w:t>33.483,86</w:t>
            </w:r>
          </w:p>
        </w:tc>
        <w:tc>
          <w:tcPr>
            <w:tcW w:w="1051" w:type="pct"/>
            <w:gridSpan w:val="2"/>
          </w:tcPr>
          <w:p w14:paraId="790865A3" w14:textId="77777777" w:rsidR="006E11D3" w:rsidRDefault="006E11D3" w:rsidP="00FE6646">
            <w:pPr>
              <w:pStyle w:val="TableParagraph"/>
              <w:spacing w:before="147"/>
              <w:ind w:left="-8"/>
              <w:rPr>
                <w:rFonts w:ascii="Times New Roman"/>
                <w:b/>
              </w:rPr>
            </w:pPr>
            <w:r>
              <w:rPr>
                <w:rFonts w:ascii="Times New Roman"/>
                <w:b/>
              </w:rPr>
              <w:t>31.661,63</w:t>
            </w:r>
          </w:p>
        </w:tc>
        <w:tc>
          <w:tcPr>
            <w:tcW w:w="842" w:type="pct"/>
          </w:tcPr>
          <w:p w14:paraId="52300697" w14:textId="77777777" w:rsidR="006E11D3" w:rsidRDefault="006E11D3" w:rsidP="00FE6646">
            <w:pPr>
              <w:pStyle w:val="TableParagraph"/>
              <w:spacing w:before="147"/>
              <w:ind w:left="-25"/>
              <w:rPr>
                <w:rFonts w:ascii="Times New Roman"/>
                <w:b/>
              </w:rPr>
            </w:pPr>
            <w:r>
              <w:rPr>
                <w:rFonts w:ascii="Times New Roman"/>
                <w:b/>
              </w:rPr>
              <w:t>28.567,00</w:t>
            </w:r>
          </w:p>
        </w:tc>
        <w:tc>
          <w:tcPr>
            <w:tcW w:w="959" w:type="pct"/>
            <w:gridSpan w:val="3"/>
          </w:tcPr>
          <w:p w14:paraId="1779A9BF" w14:textId="77777777" w:rsidR="006E11D3" w:rsidRDefault="006E11D3" w:rsidP="00FE6646">
            <w:pPr>
              <w:pStyle w:val="TableParagraph"/>
              <w:spacing w:before="147"/>
              <w:ind w:left="10"/>
              <w:rPr>
                <w:rFonts w:ascii="Times New Roman"/>
                <w:b/>
              </w:rPr>
            </w:pPr>
            <w:r>
              <w:rPr>
                <w:rFonts w:ascii="Times New Roman"/>
                <w:b/>
              </w:rPr>
              <w:t>93.712,50</w:t>
            </w:r>
          </w:p>
        </w:tc>
      </w:tr>
      <w:tr w:rsidR="006E11D3" w14:paraId="4179423A" w14:textId="77777777" w:rsidTr="00067489">
        <w:trPr>
          <w:trHeight w:val="1829"/>
          <w:jc w:val="center"/>
        </w:trPr>
        <w:tc>
          <w:tcPr>
            <w:tcW w:w="5000" w:type="pct"/>
            <w:gridSpan w:val="9"/>
          </w:tcPr>
          <w:p w14:paraId="748D3519" w14:textId="77777777" w:rsidR="006E11D3" w:rsidRPr="00DD5644" w:rsidRDefault="006E11D3" w:rsidP="00FE6646">
            <w:pPr>
              <w:pStyle w:val="TableParagraph"/>
              <w:spacing w:before="152"/>
              <w:ind w:left="247" w:right="1146"/>
              <w:jc w:val="center"/>
              <w:rPr>
                <w:b/>
                <w:sz w:val="19"/>
              </w:rPr>
            </w:pPr>
            <w:r w:rsidRPr="00DD5644">
              <w:rPr>
                <w:rFonts w:ascii="Times New Roman"/>
                <w:b/>
              </w:rPr>
              <w:t>ANNO EDUCATIVO 202</w:t>
            </w:r>
            <w:r>
              <w:rPr>
                <w:rFonts w:ascii="Times New Roman"/>
                <w:b/>
              </w:rPr>
              <w:t>1</w:t>
            </w:r>
            <w:r w:rsidRPr="00DD5644">
              <w:rPr>
                <w:rFonts w:ascii="Times New Roman"/>
                <w:b/>
              </w:rPr>
              <w:t>-202</w:t>
            </w:r>
            <w:r>
              <w:rPr>
                <w:rFonts w:ascii="Times New Roman"/>
                <w:b/>
              </w:rPr>
              <w:t>2</w:t>
            </w:r>
          </w:p>
          <w:p w14:paraId="683AF9EA" w14:textId="77777777" w:rsidR="006E11D3" w:rsidRPr="00DD5644" w:rsidRDefault="006E11D3" w:rsidP="00FE6646">
            <w:pPr>
              <w:pStyle w:val="TableParagraph"/>
              <w:ind w:left="240" w:right="1146"/>
              <w:jc w:val="center"/>
              <w:rPr>
                <w:rFonts w:ascii="Times New Roman"/>
                <w:b/>
              </w:rPr>
            </w:pPr>
            <w:r w:rsidRPr="00DD5644">
              <w:rPr>
                <w:rFonts w:ascii="Times New Roman"/>
                <w:b/>
              </w:rPr>
              <w:t>COSTI E PROVENTI CONCESSIONE DI SERVIZIO ASILI NIDO CON RISERVA DI 15</w:t>
            </w:r>
          </w:p>
          <w:p w14:paraId="39926D56" w14:textId="77777777" w:rsidR="006E11D3" w:rsidRPr="00DD5644" w:rsidRDefault="006E11D3" w:rsidP="00FE6646">
            <w:pPr>
              <w:pStyle w:val="TableParagraph"/>
              <w:spacing w:before="40"/>
              <w:ind w:left="240" w:right="1146"/>
              <w:jc w:val="center"/>
              <w:rPr>
                <w:rFonts w:ascii="Times New Roman" w:hAnsi="Times New Roman"/>
                <w:b/>
              </w:rPr>
            </w:pPr>
            <w:r w:rsidRPr="00DD5644">
              <w:rPr>
                <w:rFonts w:ascii="Times New Roman" w:hAnsi="Times New Roman"/>
                <w:b/>
              </w:rPr>
              <w:t>POSTI, (15 posti in via Einaudi e 15 posti nel nido di via M.</w:t>
            </w:r>
            <w:r w:rsidRPr="00DD5644">
              <w:rPr>
                <w:rFonts w:ascii="Times New Roman" w:hAnsi="Times New Roman"/>
                <w:b/>
                <w:spacing w:val="-11"/>
              </w:rPr>
              <w:t xml:space="preserve"> </w:t>
            </w:r>
            <w:r w:rsidRPr="00DD5644">
              <w:rPr>
                <w:rFonts w:ascii="Times New Roman" w:hAnsi="Times New Roman"/>
                <w:b/>
              </w:rPr>
              <w:t>Serpeddì)</w:t>
            </w:r>
          </w:p>
        </w:tc>
      </w:tr>
      <w:tr w:rsidR="006E11D3" w14:paraId="683F8ED9" w14:textId="77777777" w:rsidTr="00067489">
        <w:trPr>
          <w:trHeight w:val="1564"/>
          <w:jc w:val="center"/>
        </w:trPr>
        <w:tc>
          <w:tcPr>
            <w:tcW w:w="1310" w:type="pct"/>
            <w:gridSpan w:val="2"/>
          </w:tcPr>
          <w:p w14:paraId="63EE7792" w14:textId="77777777" w:rsidR="006E11D3" w:rsidRPr="00DD5644" w:rsidRDefault="006E11D3" w:rsidP="00FE6646">
            <w:pPr>
              <w:pStyle w:val="TableParagraph"/>
              <w:rPr>
                <w:rFonts w:ascii="Times New Roman"/>
              </w:rPr>
            </w:pPr>
          </w:p>
        </w:tc>
        <w:tc>
          <w:tcPr>
            <w:tcW w:w="839" w:type="pct"/>
          </w:tcPr>
          <w:p w14:paraId="4E6E0756" w14:textId="77777777" w:rsidR="006E11D3" w:rsidRDefault="006E11D3" w:rsidP="00FE6646">
            <w:pPr>
              <w:pStyle w:val="TableParagraph"/>
              <w:spacing w:line="251" w:lineRule="exact"/>
              <w:ind w:left="176" w:right="178"/>
              <w:jc w:val="center"/>
              <w:rPr>
                <w:rFonts w:ascii="Times New Roman"/>
                <w:b/>
              </w:rPr>
            </w:pPr>
            <w:r>
              <w:rPr>
                <w:rFonts w:ascii="Times New Roman"/>
                <w:b/>
              </w:rPr>
              <w:t>Cap. 21150101</w:t>
            </w:r>
          </w:p>
          <w:p w14:paraId="6E1C4C46" w14:textId="77777777" w:rsidR="006E11D3" w:rsidRDefault="006E11D3" w:rsidP="00FE6646">
            <w:pPr>
              <w:pStyle w:val="TableParagraph"/>
              <w:spacing w:before="37" w:line="280" w:lineRule="auto"/>
              <w:ind w:left="171" w:right="178"/>
              <w:jc w:val="center"/>
              <w:rPr>
                <w:rFonts w:ascii="Times New Roman"/>
                <w:b/>
              </w:rPr>
            </w:pPr>
            <w:r>
              <w:rPr>
                <w:rFonts w:ascii="Times New Roman"/>
                <w:b/>
              </w:rPr>
              <w:t>Spesa fondi comunali</w:t>
            </w:r>
          </w:p>
        </w:tc>
        <w:tc>
          <w:tcPr>
            <w:tcW w:w="1038" w:type="pct"/>
          </w:tcPr>
          <w:p w14:paraId="4EA7180F" w14:textId="77777777" w:rsidR="006E11D3" w:rsidRDefault="006E11D3" w:rsidP="00FE6646">
            <w:pPr>
              <w:pStyle w:val="TableParagraph"/>
              <w:spacing w:before="46"/>
              <w:ind w:left="424" w:right="358"/>
              <w:jc w:val="center"/>
              <w:rPr>
                <w:rFonts w:ascii="Times New Roman"/>
                <w:b/>
              </w:rPr>
            </w:pPr>
            <w:r>
              <w:rPr>
                <w:rFonts w:ascii="Times New Roman"/>
                <w:b/>
              </w:rPr>
              <w:t>Cap. 21152201</w:t>
            </w:r>
          </w:p>
          <w:p w14:paraId="7B52D063" w14:textId="77777777" w:rsidR="006E11D3" w:rsidRDefault="006E11D3" w:rsidP="00FE6646">
            <w:pPr>
              <w:pStyle w:val="TableParagraph"/>
              <w:spacing w:before="10"/>
              <w:rPr>
                <w:b/>
                <w:sz w:val="19"/>
              </w:rPr>
            </w:pPr>
          </w:p>
          <w:p w14:paraId="3311571C" w14:textId="77777777" w:rsidR="006E11D3" w:rsidRDefault="006E11D3" w:rsidP="00FE6646">
            <w:pPr>
              <w:pStyle w:val="TableParagraph"/>
              <w:ind w:left="424" w:right="306"/>
              <w:jc w:val="center"/>
              <w:rPr>
                <w:rFonts w:ascii="Times New Roman"/>
                <w:b/>
              </w:rPr>
            </w:pPr>
            <w:r>
              <w:rPr>
                <w:rFonts w:ascii="Times New Roman"/>
                <w:b/>
              </w:rPr>
              <w:t>fondo unico</w:t>
            </w:r>
          </w:p>
        </w:tc>
        <w:tc>
          <w:tcPr>
            <w:tcW w:w="917" w:type="pct"/>
            <w:gridSpan w:val="3"/>
          </w:tcPr>
          <w:p w14:paraId="3B478B70" w14:textId="77777777" w:rsidR="006E11D3" w:rsidRPr="00DD5644" w:rsidRDefault="006E11D3" w:rsidP="00FE6646">
            <w:pPr>
              <w:pStyle w:val="TableParagraph"/>
              <w:spacing w:before="147"/>
              <w:ind w:left="306"/>
              <w:rPr>
                <w:rFonts w:ascii="Times New Roman"/>
                <w:b/>
              </w:rPr>
            </w:pPr>
            <w:r w:rsidRPr="00DD5644">
              <w:rPr>
                <w:rFonts w:ascii="Times New Roman"/>
                <w:b/>
              </w:rPr>
              <w:t>Cap. 21150102</w:t>
            </w:r>
          </w:p>
          <w:p w14:paraId="42BD1F5B" w14:textId="77777777" w:rsidR="006E11D3" w:rsidRPr="00DD5644" w:rsidRDefault="006E11D3" w:rsidP="00FE6646">
            <w:pPr>
              <w:pStyle w:val="TableParagraph"/>
              <w:spacing w:before="5"/>
              <w:rPr>
                <w:b/>
                <w:sz w:val="19"/>
              </w:rPr>
            </w:pPr>
          </w:p>
          <w:p w14:paraId="6C68AD76" w14:textId="77777777" w:rsidR="006E11D3" w:rsidRPr="003F7814" w:rsidRDefault="006E11D3" w:rsidP="00FE6646">
            <w:pPr>
              <w:pStyle w:val="TableParagraph"/>
              <w:spacing w:line="280" w:lineRule="auto"/>
              <w:ind w:left="383" w:right="145" w:hanging="178"/>
              <w:rPr>
                <w:rFonts w:ascii="Times New Roman"/>
                <w:b/>
              </w:rPr>
            </w:pPr>
            <w:r w:rsidRPr="00DD5644">
              <w:rPr>
                <w:rFonts w:ascii="Times New Roman"/>
                <w:b/>
              </w:rPr>
              <w:t>correlato al Cap. 2825 Entrata</w:t>
            </w:r>
            <w:r>
              <w:rPr>
                <w:rFonts w:ascii="Times New Roman"/>
                <w:b/>
              </w:rPr>
              <w:t xml:space="preserve"> </w:t>
            </w:r>
            <w:r w:rsidRPr="003F7814">
              <w:rPr>
                <w:rFonts w:ascii="Times New Roman"/>
                <w:b/>
              </w:rPr>
              <w:t>(gettito utenti)</w:t>
            </w:r>
          </w:p>
        </w:tc>
        <w:tc>
          <w:tcPr>
            <w:tcW w:w="896" w:type="pct"/>
            <w:gridSpan w:val="2"/>
          </w:tcPr>
          <w:p w14:paraId="06D38C0B" w14:textId="77777777" w:rsidR="006E11D3" w:rsidRPr="00DD5644" w:rsidRDefault="006E11D3" w:rsidP="00FE6646">
            <w:pPr>
              <w:pStyle w:val="TableParagraph"/>
              <w:rPr>
                <w:b/>
                <w:sz w:val="24"/>
              </w:rPr>
            </w:pPr>
          </w:p>
          <w:p w14:paraId="7CB0455A" w14:textId="77777777" w:rsidR="006E11D3" w:rsidRPr="00DD5644" w:rsidRDefault="006E11D3" w:rsidP="00FE6646">
            <w:pPr>
              <w:pStyle w:val="TableParagraph"/>
              <w:spacing w:before="7"/>
              <w:rPr>
                <w:b/>
                <w:sz w:val="20"/>
              </w:rPr>
            </w:pPr>
          </w:p>
          <w:p w14:paraId="11619937" w14:textId="77777777" w:rsidR="006E11D3" w:rsidRDefault="006E11D3" w:rsidP="00FE6646">
            <w:pPr>
              <w:pStyle w:val="TableParagraph"/>
              <w:spacing w:before="1"/>
              <w:ind w:left="603" w:right="633"/>
              <w:jc w:val="center"/>
              <w:rPr>
                <w:rFonts w:ascii="Times New Roman"/>
                <w:b/>
              </w:rPr>
            </w:pPr>
            <w:r>
              <w:rPr>
                <w:rFonts w:ascii="Times New Roman"/>
                <w:b/>
              </w:rPr>
              <w:t>totale</w:t>
            </w:r>
          </w:p>
        </w:tc>
      </w:tr>
      <w:tr w:rsidR="006E11D3" w14:paraId="67234AF8" w14:textId="77777777" w:rsidTr="00067489">
        <w:trPr>
          <w:trHeight w:val="782"/>
          <w:jc w:val="center"/>
        </w:trPr>
        <w:tc>
          <w:tcPr>
            <w:tcW w:w="1307" w:type="pct"/>
          </w:tcPr>
          <w:p w14:paraId="6957F9B0" w14:textId="77777777" w:rsidR="006E11D3" w:rsidRDefault="006E11D3" w:rsidP="00FE6646">
            <w:pPr>
              <w:pStyle w:val="TableParagraph"/>
              <w:spacing w:line="278" w:lineRule="auto"/>
              <w:ind w:left="900" w:right="141" w:hanging="735"/>
              <w:rPr>
                <w:rFonts w:ascii="Times New Roman"/>
                <w:b/>
              </w:rPr>
            </w:pPr>
            <w:r>
              <w:rPr>
                <w:rFonts w:ascii="Times New Roman"/>
                <w:b/>
              </w:rPr>
              <w:t>Settembre/dicembre 2021</w:t>
            </w:r>
          </w:p>
        </w:tc>
        <w:tc>
          <w:tcPr>
            <w:tcW w:w="842" w:type="pct"/>
            <w:gridSpan w:val="2"/>
          </w:tcPr>
          <w:p w14:paraId="6F12D37D" w14:textId="77777777" w:rsidR="006E11D3" w:rsidRDefault="006E11D3" w:rsidP="00FE6646">
            <w:pPr>
              <w:pStyle w:val="TableParagraph"/>
              <w:spacing w:before="143"/>
              <w:ind w:left="11"/>
              <w:rPr>
                <w:rFonts w:ascii="Times New Roman"/>
                <w:b/>
              </w:rPr>
            </w:pPr>
            <w:r>
              <w:rPr>
                <w:rFonts w:ascii="Times New Roman"/>
                <w:b/>
              </w:rPr>
              <w:t>19.133,64</w:t>
            </w:r>
          </w:p>
        </w:tc>
        <w:tc>
          <w:tcPr>
            <w:tcW w:w="1038" w:type="pct"/>
          </w:tcPr>
          <w:p w14:paraId="40485A98" w14:textId="77777777" w:rsidR="006E11D3" w:rsidRDefault="006E11D3" w:rsidP="00FE6646">
            <w:pPr>
              <w:pStyle w:val="TableParagraph"/>
              <w:spacing w:before="143"/>
              <w:ind w:left="11"/>
              <w:rPr>
                <w:rFonts w:ascii="Times New Roman"/>
                <w:b/>
              </w:rPr>
            </w:pPr>
            <w:r>
              <w:rPr>
                <w:rFonts w:ascii="Times New Roman"/>
                <w:b/>
              </w:rPr>
              <w:t>18.092,36</w:t>
            </w:r>
          </w:p>
        </w:tc>
        <w:tc>
          <w:tcPr>
            <w:tcW w:w="921" w:type="pct"/>
            <w:gridSpan w:val="4"/>
          </w:tcPr>
          <w:p w14:paraId="32C8608C" w14:textId="77777777" w:rsidR="006E11D3" w:rsidRDefault="006E11D3" w:rsidP="00FE6646">
            <w:pPr>
              <w:pStyle w:val="TableParagraph"/>
              <w:spacing w:before="143"/>
              <w:ind w:left="9"/>
              <w:rPr>
                <w:rFonts w:ascii="Times New Roman"/>
                <w:b/>
              </w:rPr>
            </w:pPr>
            <w:r>
              <w:rPr>
                <w:rFonts w:ascii="Times New Roman"/>
                <w:b/>
              </w:rPr>
              <w:t>16.234,00</w:t>
            </w:r>
          </w:p>
        </w:tc>
        <w:tc>
          <w:tcPr>
            <w:tcW w:w="891" w:type="pct"/>
          </w:tcPr>
          <w:p w14:paraId="4C2CA0D8" w14:textId="77777777" w:rsidR="006E11D3" w:rsidRDefault="006E11D3" w:rsidP="00FE6646">
            <w:pPr>
              <w:pStyle w:val="TableParagraph"/>
              <w:spacing w:before="143"/>
              <w:ind w:left="13"/>
              <w:rPr>
                <w:rFonts w:ascii="Times New Roman"/>
                <w:b/>
              </w:rPr>
            </w:pPr>
            <w:r>
              <w:rPr>
                <w:rFonts w:ascii="Times New Roman"/>
                <w:b/>
              </w:rPr>
              <w:t>53.550,00</w:t>
            </w:r>
          </w:p>
        </w:tc>
      </w:tr>
      <w:tr w:rsidR="006E11D3" w14:paraId="36A43C78" w14:textId="77777777" w:rsidTr="00067489">
        <w:trPr>
          <w:trHeight w:val="784"/>
          <w:jc w:val="center"/>
        </w:trPr>
        <w:tc>
          <w:tcPr>
            <w:tcW w:w="1307" w:type="pct"/>
          </w:tcPr>
          <w:p w14:paraId="4FFFF764" w14:textId="77777777" w:rsidR="006E11D3" w:rsidRDefault="006E11D3" w:rsidP="00FE6646">
            <w:pPr>
              <w:pStyle w:val="TableParagraph"/>
              <w:spacing w:line="278" w:lineRule="auto"/>
              <w:ind w:left="177" w:right="1014" w:firstLine="81"/>
              <w:rPr>
                <w:rFonts w:ascii="Times New Roman"/>
                <w:b/>
              </w:rPr>
            </w:pPr>
            <w:r>
              <w:rPr>
                <w:rFonts w:ascii="Times New Roman"/>
                <w:b/>
              </w:rPr>
              <w:t>Gennaio/ luglio 2022</w:t>
            </w:r>
          </w:p>
        </w:tc>
        <w:tc>
          <w:tcPr>
            <w:tcW w:w="842" w:type="pct"/>
            <w:gridSpan w:val="2"/>
          </w:tcPr>
          <w:p w14:paraId="29C2955D" w14:textId="77777777" w:rsidR="006E11D3" w:rsidRDefault="006E11D3" w:rsidP="00FE6646">
            <w:pPr>
              <w:pStyle w:val="TableParagraph"/>
              <w:spacing w:before="142"/>
              <w:ind w:left="11"/>
              <w:rPr>
                <w:rFonts w:ascii="Times New Roman"/>
                <w:b/>
              </w:rPr>
            </w:pPr>
            <w:r>
              <w:rPr>
                <w:rFonts w:ascii="Times New Roman"/>
                <w:b/>
              </w:rPr>
              <w:t>33.483,86</w:t>
            </w:r>
          </w:p>
        </w:tc>
        <w:tc>
          <w:tcPr>
            <w:tcW w:w="1038" w:type="pct"/>
          </w:tcPr>
          <w:p w14:paraId="28E8E90D" w14:textId="77777777" w:rsidR="006E11D3" w:rsidRDefault="006E11D3" w:rsidP="00FE6646">
            <w:pPr>
              <w:pStyle w:val="TableParagraph"/>
              <w:spacing w:before="142"/>
              <w:ind w:left="11"/>
              <w:rPr>
                <w:rFonts w:ascii="Times New Roman"/>
                <w:b/>
              </w:rPr>
            </w:pPr>
            <w:r>
              <w:rPr>
                <w:rFonts w:ascii="Times New Roman"/>
                <w:b/>
              </w:rPr>
              <w:t>31.661,63</w:t>
            </w:r>
          </w:p>
        </w:tc>
        <w:tc>
          <w:tcPr>
            <w:tcW w:w="921" w:type="pct"/>
            <w:gridSpan w:val="4"/>
          </w:tcPr>
          <w:p w14:paraId="0A417084" w14:textId="77777777" w:rsidR="006E11D3" w:rsidRDefault="006E11D3" w:rsidP="00FE6646">
            <w:pPr>
              <w:pStyle w:val="TableParagraph"/>
              <w:spacing w:before="142"/>
              <w:ind w:left="9"/>
              <w:rPr>
                <w:rFonts w:ascii="Times New Roman"/>
                <w:b/>
              </w:rPr>
            </w:pPr>
            <w:r>
              <w:rPr>
                <w:rFonts w:ascii="Times New Roman"/>
                <w:b/>
              </w:rPr>
              <w:t>28.567,00</w:t>
            </w:r>
          </w:p>
        </w:tc>
        <w:tc>
          <w:tcPr>
            <w:tcW w:w="891" w:type="pct"/>
          </w:tcPr>
          <w:p w14:paraId="0B8634CC" w14:textId="77777777" w:rsidR="006E11D3" w:rsidRDefault="006E11D3" w:rsidP="00FE6646">
            <w:pPr>
              <w:pStyle w:val="TableParagraph"/>
              <w:spacing w:before="142"/>
              <w:ind w:left="13"/>
              <w:rPr>
                <w:rFonts w:ascii="Times New Roman"/>
                <w:b/>
              </w:rPr>
            </w:pPr>
            <w:r>
              <w:rPr>
                <w:rFonts w:ascii="Times New Roman"/>
                <w:b/>
              </w:rPr>
              <w:t>93.712,50</w:t>
            </w:r>
          </w:p>
        </w:tc>
      </w:tr>
    </w:tbl>
    <w:p w14:paraId="55B09093" w14:textId="77777777" w:rsidR="006E11D3" w:rsidRDefault="006E11D3" w:rsidP="006E11D3"/>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22"/>
        <w:gridCol w:w="1694"/>
        <w:gridCol w:w="2096"/>
        <w:gridCol w:w="1845"/>
        <w:gridCol w:w="8"/>
        <w:gridCol w:w="1764"/>
      </w:tblGrid>
      <w:tr w:rsidR="006E11D3" w:rsidRPr="00DD5644" w14:paraId="2F001ED2" w14:textId="77777777" w:rsidTr="00067489">
        <w:trPr>
          <w:trHeight w:val="1829"/>
        </w:trPr>
        <w:tc>
          <w:tcPr>
            <w:tcW w:w="4995" w:type="pct"/>
            <w:gridSpan w:val="6"/>
          </w:tcPr>
          <w:p w14:paraId="71A72E17" w14:textId="77777777" w:rsidR="006E11D3" w:rsidRPr="00DD5644" w:rsidRDefault="006E11D3" w:rsidP="00FE6646">
            <w:pPr>
              <w:pStyle w:val="TableParagraph"/>
              <w:spacing w:before="152"/>
              <w:ind w:left="247" w:right="1146"/>
              <w:jc w:val="center"/>
              <w:rPr>
                <w:rFonts w:ascii="Times New Roman"/>
                <w:b/>
              </w:rPr>
            </w:pPr>
            <w:r w:rsidRPr="00DD5644">
              <w:rPr>
                <w:rFonts w:ascii="Times New Roman"/>
                <w:b/>
              </w:rPr>
              <w:lastRenderedPageBreak/>
              <w:t>ANNO EDUCATIVO 202</w:t>
            </w:r>
            <w:r>
              <w:rPr>
                <w:rFonts w:ascii="Times New Roman"/>
                <w:b/>
              </w:rPr>
              <w:t>2</w:t>
            </w:r>
            <w:r w:rsidRPr="00DD5644">
              <w:rPr>
                <w:rFonts w:ascii="Times New Roman"/>
                <w:b/>
              </w:rPr>
              <w:t>-202</w:t>
            </w:r>
            <w:r>
              <w:rPr>
                <w:rFonts w:ascii="Times New Roman"/>
                <w:b/>
              </w:rPr>
              <w:t>3</w:t>
            </w:r>
          </w:p>
          <w:p w14:paraId="35A02EA1" w14:textId="77777777" w:rsidR="006E11D3" w:rsidRPr="00DD5644" w:rsidRDefault="006E11D3" w:rsidP="00FE6646">
            <w:pPr>
              <w:pStyle w:val="TableParagraph"/>
              <w:spacing w:before="8"/>
              <w:rPr>
                <w:b/>
                <w:sz w:val="19"/>
              </w:rPr>
            </w:pPr>
          </w:p>
          <w:p w14:paraId="5D299D25" w14:textId="77777777" w:rsidR="006E11D3" w:rsidRPr="00DD5644" w:rsidRDefault="006E11D3" w:rsidP="00FE6646">
            <w:pPr>
              <w:pStyle w:val="TableParagraph"/>
              <w:ind w:left="240" w:right="1146"/>
              <w:jc w:val="center"/>
              <w:rPr>
                <w:rFonts w:ascii="Times New Roman"/>
                <w:b/>
              </w:rPr>
            </w:pPr>
            <w:r w:rsidRPr="00DD5644">
              <w:rPr>
                <w:rFonts w:ascii="Times New Roman"/>
                <w:b/>
              </w:rPr>
              <w:t>COSTI E PROVENTI CONCESSIONE DI SERVIZIO ASILI NIDO CON RISERVA DI 15</w:t>
            </w:r>
          </w:p>
          <w:p w14:paraId="207E794C" w14:textId="77777777" w:rsidR="006E11D3" w:rsidRPr="00DD5644" w:rsidRDefault="006E11D3" w:rsidP="00FE6646">
            <w:pPr>
              <w:pStyle w:val="TableParagraph"/>
              <w:spacing w:before="40"/>
              <w:ind w:left="240" w:right="1146"/>
              <w:jc w:val="center"/>
              <w:rPr>
                <w:rFonts w:ascii="Times New Roman" w:hAnsi="Times New Roman"/>
                <w:b/>
              </w:rPr>
            </w:pPr>
            <w:r w:rsidRPr="00DD5644">
              <w:rPr>
                <w:rFonts w:ascii="Times New Roman" w:hAnsi="Times New Roman"/>
                <w:b/>
              </w:rPr>
              <w:t>POSTI, (15 posti in via Einaudi e 15 posti nel nido di via M.</w:t>
            </w:r>
            <w:r w:rsidRPr="00DD5644">
              <w:rPr>
                <w:rFonts w:ascii="Times New Roman" w:hAnsi="Times New Roman"/>
                <w:b/>
                <w:spacing w:val="-11"/>
              </w:rPr>
              <w:t xml:space="preserve"> </w:t>
            </w:r>
            <w:r w:rsidRPr="00DD5644">
              <w:rPr>
                <w:rFonts w:ascii="Times New Roman" w:hAnsi="Times New Roman"/>
                <w:b/>
              </w:rPr>
              <w:t>Serpeddì)</w:t>
            </w:r>
          </w:p>
        </w:tc>
      </w:tr>
      <w:tr w:rsidR="006E11D3" w14:paraId="7284F64A" w14:textId="77777777" w:rsidTr="00067489">
        <w:trPr>
          <w:trHeight w:val="1564"/>
        </w:trPr>
        <w:tc>
          <w:tcPr>
            <w:tcW w:w="1116" w:type="pct"/>
          </w:tcPr>
          <w:p w14:paraId="32AB1955" w14:textId="77777777" w:rsidR="006E11D3" w:rsidRPr="00DD5644" w:rsidRDefault="006E11D3" w:rsidP="00FE6646">
            <w:pPr>
              <w:pStyle w:val="TableParagraph"/>
              <w:rPr>
                <w:rFonts w:ascii="Times New Roman"/>
              </w:rPr>
            </w:pPr>
          </w:p>
        </w:tc>
        <w:tc>
          <w:tcPr>
            <w:tcW w:w="899" w:type="pct"/>
          </w:tcPr>
          <w:p w14:paraId="68F7B0D0" w14:textId="77777777" w:rsidR="006E11D3" w:rsidRDefault="006E11D3" w:rsidP="00FE6646">
            <w:pPr>
              <w:pStyle w:val="TableParagraph"/>
              <w:spacing w:line="251" w:lineRule="exact"/>
              <w:ind w:left="176" w:right="178"/>
              <w:jc w:val="center"/>
              <w:rPr>
                <w:rFonts w:ascii="Times New Roman"/>
                <w:b/>
              </w:rPr>
            </w:pPr>
            <w:r>
              <w:rPr>
                <w:rFonts w:ascii="Times New Roman"/>
                <w:b/>
              </w:rPr>
              <w:t>Cap. 21150101</w:t>
            </w:r>
          </w:p>
          <w:p w14:paraId="0146FABA" w14:textId="77777777" w:rsidR="006E11D3" w:rsidRDefault="006E11D3" w:rsidP="00FE6646">
            <w:pPr>
              <w:pStyle w:val="TableParagraph"/>
              <w:spacing w:before="37" w:line="280" w:lineRule="auto"/>
              <w:ind w:left="171" w:right="178"/>
              <w:jc w:val="center"/>
              <w:rPr>
                <w:rFonts w:ascii="Times New Roman"/>
                <w:b/>
              </w:rPr>
            </w:pPr>
            <w:r>
              <w:rPr>
                <w:rFonts w:ascii="Times New Roman"/>
                <w:b/>
              </w:rPr>
              <w:t>Spesa fondi comunali</w:t>
            </w:r>
          </w:p>
        </w:tc>
        <w:tc>
          <w:tcPr>
            <w:tcW w:w="1111" w:type="pct"/>
          </w:tcPr>
          <w:p w14:paraId="1B0D58E9" w14:textId="77777777" w:rsidR="006E11D3" w:rsidRDefault="006E11D3" w:rsidP="00FE6646">
            <w:pPr>
              <w:pStyle w:val="TableParagraph"/>
              <w:spacing w:before="46"/>
              <w:ind w:left="424" w:right="358"/>
              <w:jc w:val="center"/>
              <w:rPr>
                <w:rFonts w:ascii="Times New Roman"/>
                <w:b/>
              </w:rPr>
            </w:pPr>
            <w:r>
              <w:rPr>
                <w:rFonts w:ascii="Times New Roman"/>
                <w:b/>
              </w:rPr>
              <w:t>Cap. 21152201</w:t>
            </w:r>
          </w:p>
          <w:p w14:paraId="6A18A3FB" w14:textId="77777777" w:rsidR="006E11D3" w:rsidRDefault="006E11D3" w:rsidP="00FE6646">
            <w:pPr>
              <w:pStyle w:val="TableParagraph"/>
              <w:spacing w:before="10"/>
              <w:rPr>
                <w:b/>
                <w:sz w:val="19"/>
              </w:rPr>
            </w:pPr>
          </w:p>
          <w:p w14:paraId="4E57C882" w14:textId="77777777" w:rsidR="006E11D3" w:rsidRDefault="006E11D3" w:rsidP="00FE6646">
            <w:pPr>
              <w:pStyle w:val="TableParagraph"/>
              <w:ind w:left="424" w:right="306"/>
              <w:jc w:val="center"/>
              <w:rPr>
                <w:rFonts w:ascii="Times New Roman"/>
                <w:b/>
              </w:rPr>
            </w:pPr>
            <w:r>
              <w:rPr>
                <w:rFonts w:ascii="Times New Roman"/>
                <w:b/>
              </w:rPr>
              <w:t>fondo unico</w:t>
            </w:r>
          </w:p>
        </w:tc>
        <w:tc>
          <w:tcPr>
            <w:tcW w:w="981" w:type="pct"/>
          </w:tcPr>
          <w:p w14:paraId="18B4102D" w14:textId="77777777" w:rsidR="006E11D3" w:rsidRPr="00DD5644" w:rsidRDefault="006E11D3" w:rsidP="00FE6646">
            <w:pPr>
              <w:pStyle w:val="TableParagraph"/>
              <w:spacing w:before="147"/>
              <w:ind w:left="306"/>
              <w:rPr>
                <w:rFonts w:ascii="Times New Roman"/>
                <w:b/>
              </w:rPr>
            </w:pPr>
            <w:r w:rsidRPr="00DD5644">
              <w:rPr>
                <w:rFonts w:ascii="Times New Roman"/>
                <w:b/>
              </w:rPr>
              <w:t>Cap. 21150102</w:t>
            </w:r>
          </w:p>
          <w:p w14:paraId="4EDD45DE" w14:textId="77777777" w:rsidR="006E11D3" w:rsidRPr="00DD5644" w:rsidRDefault="006E11D3" w:rsidP="00FE6646">
            <w:pPr>
              <w:pStyle w:val="TableParagraph"/>
              <w:spacing w:before="5"/>
              <w:rPr>
                <w:b/>
                <w:sz w:val="19"/>
              </w:rPr>
            </w:pPr>
          </w:p>
          <w:p w14:paraId="19CE4658" w14:textId="77777777" w:rsidR="006E11D3" w:rsidRPr="003F7814" w:rsidRDefault="006E11D3" w:rsidP="00FE6646">
            <w:pPr>
              <w:pStyle w:val="TableParagraph"/>
              <w:spacing w:line="280" w:lineRule="auto"/>
              <w:ind w:left="383" w:right="145" w:hanging="178"/>
              <w:rPr>
                <w:rFonts w:ascii="Times New Roman"/>
                <w:b/>
              </w:rPr>
            </w:pPr>
            <w:r w:rsidRPr="00DD5644">
              <w:rPr>
                <w:rFonts w:ascii="Times New Roman"/>
                <w:b/>
              </w:rPr>
              <w:t>correlato al Cap. 2825 Entrata</w:t>
            </w:r>
            <w:r>
              <w:rPr>
                <w:rFonts w:ascii="Times New Roman"/>
                <w:b/>
              </w:rPr>
              <w:t xml:space="preserve"> </w:t>
            </w:r>
            <w:r w:rsidRPr="003F7814">
              <w:rPr>
                <w:rFonts w:ascii="Times New Roman"/>
                <w:b/>
              </w:rPr>
              <w:t>(gettito utenti)</w:t>
            </w:r>
          </w:p>
        </w:tc>
        <w:tc>
          <w:tcPr>
            <w:tcW w:w="888" w:type="pct"/>
            <w:gridSpan w:val="2"/>
          </w:tcPr>
          <w:p w14:paraId="196D58A4" w14:textId="77777777" w:rsidR="006E11D3" w:rsidRPr="00DD5644" w:rsidRDefault="006E11D3" w:rsidP="00FE6646">
            <w:pPr>
              <w:pStyle w:val="TableParagraph"/>
              <w:rPr>
                <w:b/>
                <w:sz w:val="24"/>
              </w:rPr>
            </w:pPr>
          </w:p>
          <w:p w14:paraId="12EE47AC" w14:textId="77777777" w:rsidR="006E11D3" w:rsidRPr="00DD5644" w:rsidRDefault="006E11D3" w:rsidP="00FE6646">
            <w:pPr>
              <w:pStyle w:val="TableParagraph"/>
              <w:spacing w:before="7"/>
              <w:rPr>
                <w:b/>
                <w:sz w:val="20"/>
              </w:rPr>
            </w:pPr>
          </w:p>
          <w:p w14:paraId="5A405EE2" w14:textId="77777777" w:rsidR="006E11D3" w:rsidRDefault="006E11D3" w:rsidP="00FE6646">
            <w:pPr>
              <w:pStyle w:val="TableParagraph"/>
              <w:spacing w:before="1"/>
              <w:ind w:left="603" w:right="633"/>
              <w:jc w:val="center"/>
              <w:rPr>
                <w:rFonts w:ascii="Times New Roman"/>
                <w:b/>
              </w:rPr>
            </w:pPr>
            <w:r>
              <w:rPr>
                <w:rFonts w:ascii="Times New Roman"/>
                <w:b/>
              </w:rPr>
              <w:t>totale</w:t>
            </w:r>
          </w:p>
        </w:tc>
      </w:tr>
      <w:tr w:rsidR="006E11D3" w14:paraId="749A9E8C" w14:textId="77777777" w:rsidTr="00067489">
        <w:trPr>
          <w:trHeight w:val="782"/>
        </w:trPr>
        <w:tc>
          <w:tcPr>
            <w:tcW w:w="1107" w:type="pct"/>
          </w:tcPr>
          <w:p w14:paraId="71E96E30" w14:textId="77777777" w:rsidR="006E11D3" w:rsidRDefault="006E11D3" w:rsidP="00FE6646">
            <w:pPr>
              <w:pStyle w:val="TableParagraph"/>
              <w:spacing w:line="278" w:lineRule="auto"/>
              <w:ind w:left="900" w:right="141" w:hanging="735"/>
              <w:rPr>
                <w:rFonts w:ascii="Times New Roman"/>
                <w:b/>
              </w:rPr>
            </w:pPr>
            <w:r>
              <w:rPr>
                <w:rFonts w:ascii="Times New Roman"/>
                <w:b/>
              </w:rPr>
              <w:t>Settembre/dicembre 2021</w:t>
            </w:r>
          </w:p>
        </w:tc>
        <w:tc>
          <w:tcPr>
            <w:tcW w:w="903" w:type="pct"/>
          </w:tcPr>
          <w:p w14:paraId="23352AA4" w14:textId="77777777" w:rsidR="006E11D3" w:rsidRDefault="006E11D3" w:rsidP="00FE6646">
            <w:pPr>
              <w:pStyle w:val="TableParagraph"/>
              <w:spacing w:before="143"/>
              <w:ind w:left="11"/>
              <w:rPr>
                <w:rFonts w:ascii="Times New Roman"/>
                <w:b/>
              </w:rPr>
            </w:pPr>
            <w:r>
              <w:rPr>
                <w:rFonts w:ascii="Times New Roman"/>
                <w:b/>
              </w:rPr>
              <w:t>19.133,64</w:t>
            </w:r>
          </w:p>
        </w:tc>
        <w:tc>
          <w:tcPr>
            <w:tcW w:w="1111" w:type="pct"/>
          </w:tcPr>
          <w:p w14:paraId="49B18B27" w14:textId="77777777" w:rsidR="006E11D3" w:rsidRDefault="006E11D3" w:rsidP="00FE6646">
            <w:pPr>
              <w:pStyle w:val="TableParagraph"/>
              <w:spacing w:before="143"/>
              <w:ind w:left="11"/>
              <w:rPr>
                <w:rFonts w:ascii="Times New Roman"/>
                <w:b/>
              </w:rPr>
            </w:pPr>
            <w:r>
              <w:rPr>
                <w:rFonts w:ascii="Times New Roman"/>
                <w:b/>
              </w:rPr>
              <w:t>18.092,36</w:t>
            </w:r>
          </w:p>
        </w:tc>
        <w:tc>
          <w:tcPr>
            <w:tcW w:w="985" w:type="pct"/>
            <w:gridSpan w:val="2"/>
          </w:tcPr>
          <w:p w14:paraId="3B342C23" w14:textId="77777777" w:rsidR="006E11D3" w:rsidRDefault="006E11D3" w:rsidP="00FE6646">
            <w:pPr>
              <w:pStyle w:val="TableParagraph"/>
              <w:spacing w:before="143"/>
              <w:ind w:left="9"/>
              <w:rPr>
                <w:rFonts w:ascii="Times New Roman"/>
                <w:b/>
              </w:rPr>
            </w:pPr>
            <w:r>
              <w:rPr>
                <w:rFonts w:ascii="Times New Roman"/>
                <w:b/>
              </w:rPr>
              <w:t>16.234,00</w:t>
            </w:r>
          </w:p>
        </w:tc>
        <w:tc>
          <w:tcPr>
            <w:tcW w:w="889" w:type="pct"/>
          </w:tcPr>
          <w:p w14:paraId="5B8E13CE" w14:textId="77777777" w:rsidR="006E11D3" w:rsidRDefault="006E11D3" w:rsidP="00FE6646">
            <w:pPr>
              <w:pStyle w:val="TableParagraph"/>
              <w:spacing w:before="143"/>
              <w:ind w:left="13"/>
              <w:rPr>
                <w:rFonts w:ascii="Times New Roman"/>
                <w:b/>
              </w:rPr>
            </w:pPr>
            <w:r>
              <w:rPr>
                <w:rFonts w:ascii="Times New Roman"/>
                <w:b/>
              </w:rPr>
              <w:t>53.550,00</w:t>
            </w:r>
          </w:p>
        </w:tc>
      </w:tr>
      <w:tr w:rsidR="006E11D3" w14:paraId="51F6A510" w14:textId="77777777" w:rsidTr="00067489">
        <w:trPr>
          <w:trHeight w:val="784"/>
        </w:trPr>
        <w:tc>
          <w:tcPr>
            <w:tcW w:w="1107" w:type="pct"/>
          </w:tcPr>
          <w:p w14:paraId="6AC16375" w14:textId="77777777" w:rsidR="006E11D3" w:rsidRDefault="006E11D3" w:rsidP="00FE6646">
            <w:pPr>
              <w:pStyle w:val="TableParagraph"/>
              <w:spacing w:line="278" w:lineRule="auto"/>
              <w:ind w:left="177" w:right="1014" w:firstLine="81"/>
              <w:rPr>
                <w:rFonts w:ascii="Times New Roman"/>
                <w:b/>
              </w:rPr>
            </w:pPr>
            <w:r>
              <w:rPr>
                <w:rFonts w:ascii="Times New Roman"/>
                <w:b/>
              </w:rPr>
              <w:t>Gennaio/ luglio 2022</w:t>
            </w:r>
          </w:p>
        </w:tc>
        <w:tc>
          <w:tcPr>
            <w:tcW w:w="903" w:type="pct"/>
          </w:tcPr>
          <w:p w14:paraId="1811706C" w14:textId="77777777" w:rsidR="006E11D3" w:rsidRDefault="006E11D3" w:rsidP="00FE6646">
            <w:pPr>
              <w:pStyle w:val="TableParagraph"/>
              <w:spacing w:before="142"/>
              <w:ind w:left="11"/>
              <w:rPr>
                <w:rFonts w:ascii="Times New Roman"/>
                <w:b/>
              </w:rPr>
            </w:pPr>
            <w:r>
              <w:rPr>
                <w:rFonts w:ascii="Times New Roman"/>
                <w:b/>
              </w:rPr>
              <w:t>33.483,86</w:t>
            </w:r>
          </w:p>
        </w:tc>
        <w:tc>
          <w:tcPr>
            <w:tcW w:w="1111" w:type="pct"/>
          </w:tcPr>
          <w:p w14:paraId="7012AECE" w14:textId="77777777" w:rsidR="006E11D3" w:rsidRDefault="006E11D3" w:rsidP="00FE6646">
            <w:pPr>
              <w:pStyle w:val="TableParagraph"/>
              <w:spacing w:before="142"/>
              <w:ind w:left="11"/>
              <w:rPr>
                <w:rFonts w:ascii="Times New Roman"/>
                <w:b/>
              </w:rPr>
            </w:pPr>
            <w:r>
              <w:rPr>
                <w:rFonts w:ascii="Times New Roman"/>
                <w:b/>
              </w:rPr>
              <w:t>31.661,63</w:t>
            </w:r>
          </w:p>
        </w:tc>
        <w:tc>
          <w:tcPr>
            <w:tcW w:w="985" w:type="pct"/>
            <w:gridSpan w:val="2"/>
          </w:tcPr>
          <w:p w14:paraId="17C9114B" w14:textId="77777777" w:rsidR="006E11D3" w:rsidRDefault="006E11D3" w:rsidP="00FE6646">
            <w:pPr>
              <w:pStyle w:val="TableParagraph"/>
              <w:spacing w:before="142"/>
              <w:ind w:left="9"/>
              <w:rPr>
                <w:rFonts w:ascii="Times New Roman"/>
                <w:b/>
              </w:rPr>
            </w:pPr>
            <w:r>
              <w:rPr>
                <w:rFonts w:ascii="Times New Roman"/>
                <w:b/>
              </w:rPr>
              <w:t>28.567,00</w:t>
            </w:r>
          </w:p>
        </w:tc>
        <w:tc>
          <w:tcPr>
            <w:tcW w:w="889" w:type="pct"/>
          </w:tcPr>
          <w:p w14:paraId="17A938D9" w14:textId="77777777" w:rsidR="006E11D3" w:rsidRDefault="006E11D3" w:rsidP="00FE6646">
            <w:pPr>
              <w:pStyle w:val="TableParagraph"/>
              <w:spacing w:before="142"/>
              <w:ind w:left="13"/>
              <w:rPr>
                <w:rFonts w:ascii="Times New Roman"/>
                <w:b/>
              </w:rPr>
            </w:pPr>
            <w:r>
              <w:rPr>
                <w:rFonts w:ascii="Times New Roman"/>
                <w:b/>
              </w:rPr>
              <w:t>93.712,50</w:t>
            </w:r>
          </w:p>
        </w:tc>
      </w:tr>
    </w:tbl>
    <w:p w14:paraId="7E27348B" w14:textId="77777777" w:rsidR="006E11D3" w:rsidRDefault="006E11D3" w:rsidP="006E11D3"/>
    <w:p w14:paraId="4117C19D" w14:textId="5B8AA220" w:rsidR="006E11D3" w:rsidRDefault="006E11D3" w:rsidP="006E11D3">
      <w:pPr>
        <w:jc w:val="center"/>
      </w:pPr>
      <w:r>
        <w:rPr>
          <w:noProof/>
        </w:rPr>
        <w:drawing>
          <wp:inline distT="0" distB="0" distL="0" distR="0" wp14:anchorId="5B8C8CF8" wp14:editId="54130BE7">
            <wp:extent cx="6249035" cy="261503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442" cy="2618554"/>
                    </a:xfrm>
                    <a:prstGeom prst="rect">
                      <a:avLst/>
                    </a:prstGeom>
                    <a:noFill/>
                    <a:ln>
                      <a:noFill/>
                    </a:ln>
                  </pic:spPr>
                </pic:pic>
              </a:graphicData>
            </a:graphic>
          </wp:inline>
        </w:drawing>
      </w:r>
      <w:r>
        <w:br w:type="page"/>
      </w:r>
    </w:p>
    <w:p w14:paraId="676BBB83" w14:textId="2AB6BCDA" w:rsidR="002D74D1" w:rsidRDefault="005B35F4" w:rsidP="006E11D3">
      <w:pPr>
        <w:rPr>
          <w:rFonts w:ascii="Book Antiqua"/>
          <w:sz w:val="20"/>
        </w:rPr>
      </w:pPr>
      <w:r>
        <w:rPr>
          <w:rFonts w:ascii="Book Antiqua"/>
          <w:noProof/>
          <w:sz w:val="20"/>
        </w:rPr>
        <w:lastRenderedPageBreak/>
        <mc:AlternateContent>
          <mc:Choice Requires="wps">
            <w:drawing>
              <wp:inline distT="0" distB="0" distL="0" distR="0" wp14:anchorId="04645FD0" wp14:editId="169F5681">
                <wp:extent cx="6022975" cy="192405"/>
                <wp:effectExtent l="0" t="0" r="15875" b="17145"/>
                <wp:docPr id="5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192405"/>
                        </a:xfrm>
                        <a:prstGeom prst="rect">
                          <a:avLst/>
                        </a:prstGeom>
                        <a:solidFill>
                          <a:srgbClr val="FFFF00"/>
                        </a:solidFill>
                        <a:ln w="6096">
                          <a:solidFill>
                            <a:srgbClr val="000000"/>
                          </a:solidFill>
                          <a:miter lim="800000"/>
                          <a:headEnd/>
                          <a:tailEnd/>
                        </a:ln>
                      </wps:spPr>
                      <wps:txbx>
                        <w:txbxContent>
                          <w:p w14:paraId="04A72169" w14:textId="77777777" w:rsidR="00D44AD7" w:rsidRDefault="00D44AD7">
                            <w:pPr>
                              <w:spacing w:before="22"/>
                              <w:ind w:left="1475" w:right="1474"/>
                              <w:jc w:val="center"/>
                              <w:rPr>
                                <w:b/>
                              </w:rPr>
                            </w:pPr>
                            <w:r>
                              <w:rPr>
                                <w:b/>
                              </w:rPr>
                              <w:t>MANDATO ISTITUZIONALE E MISSIONE</w:t>
                            </w:r>
                          </w:p>
                        </w:txbxContent>
                      </wps:txbx>
                      <wps:bodyPr rot="0" vert="horz" wrap="square" lIns="0" tIns="0" rIns="0" bIns="0" anchor="t" anchorCtr="0" upright="1">
                        <a:noAutofit/>
                      </wps:bodyPr>
                    </wps:wsp>
                  </a:graphicData>
                </a:graphic>
              </wp:inline>
            </w:drawing>
          </mc:Choice>
          <mc:Fallback>
            <w:pict>
              <v:shape w14:anchorId="04645FD0" id="Text Box 107" o:spid="_x0000_s1038" type="#_x0000_t202" style="width:474.2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" fillcolor="yellow" strokeweight=".48pt">
                <v:textbox inset="0,0,0,0">
                  <w:txbxContent>
                    <w:p w14:paraId="04A72169" w14:textId="77777777" w:rsidR="00D44AD7" w:rsidRDefault="00D44AD7">
                      <w:pPr>
                        <w:spacing w:before="22"/>
                        <w:ind w:left="1475" w:right="1474"/>
                        <w:jc w:val="center"/>
                        <w:rPr>
                          <w:b/>
                        </w:rPr>
                      </w:pPr>
                      <w:r>
                        <w:rPr>
                          <w:b/>
                        </w:rPr>
                        <w:t>MANDATO ISTITUZIONALE E MISSIONE</w:t>
                      </w:r>
                    </w:p>
                  </w:txbxContent>
                </v:textbox>
                <w10:anchorlock/>
              </v:shape>
            </w:pict>
          </mc:Fallback>
        </mc:AlternateContent>
      </w:r>
    </w:p>
    <w:p w14:paraId="2B058BB3" w14:textId="77777777" w:rsidR="002D74D1" w:rsidRDefault="007B30C3">
      <w:pPr>
        <w:pStyle w:val="Corpotesto"/>
        <w:spacing w:before="160" w:line="276" w:lineRule="auto"/>
        <w:ind w:left="286" w:right="272"/>
        <w:jc w:val="both"/>
      </w:pPr>
      <w:r>
        <w:t xml:space="preserve">Il programma del Sindaco, articolato in tematiche e approvato dal Consiglio Comunale, riflette la pluralità degli obiettivi della coalizione alla guida dell’Amministrazione Comunale. Il programma è stato strutturalmente organizzato in </w:t>
      </w:r>
      <w:r>
        <w:rPr>
          <w:b/>
        </w:rPr>
        <w:t>11 linee programmatiche di mandato</w:t>
      </w:r>
      <w:r>
        <w:t xml:space="preserve">, articolate in </w:t>
      </w:r>
      <w:r>
        <w:rPr>
          <w:b/>
        </w:rPr>
        <w:t xml:space="preserve">23 Missioni </w:t>
      </w:r>
      <w:r>
        <w:t xml:space="preserve">(DUP Strategico), a loro volta declinate in </w:t>
      </w:r>
      <w:r>
        <w:rPr>
          <w:b/>
        </w:rPr>
        <w:t xml:space="preserve">69 Programmi </w:t>
      </w:r>
      <w:r>
        <w:t xml:space="preserve">(DUP Operativo). Collegati a questi ultimi, infine, vengono individuati di anno in anno (con proiezione annuale e/o pluriennale) specifici </w:t>
      </w:r>
      <w:r>
        <w:rPr>
          <w:b/>
        </w:rPr>
        <w:t>Obiettivi</w:t>
      </w:r>
      <w:r>
        <w:t>.</w:t>
      </w:r>
    </w:p>
    <w:p w14:paraId="0ECD1637" w14:textId="7A11627D" w:rsidR="002D74D1" w:rsidRDefault="007B30C3">
      <w:pPr>
        <w:pStyle w:val="Corpotesto"/>
        <w:spacing w:before="201" w:line="276" w:lineRule="auto"/>
        <w:ind w:left="286" w:right="272"/>
        <w:jc w:val="both"/>
      </w:pPr>
      <w:r>
        <w:t xml:space="preserve">L’articolazione sopra descritta costituisce l’ossatura del </w:t>
      </w:r>
      <w:r>
        <w:rPr>
          <w:i/>
        </w:rPr>
        <w:t xml:space="preserve">software </w:t>
      </w:r>
      <w:r>
        <w:t>PerformPA, rimasta sostanzialmente invariata, salvo alcune modifiche all’originaria impalcatura, derivanti dalla naturale evoluzione dell’attività dell’Ente e dalla redistribuzione delle competenze interne.</w:t>
      </w:r>
    </w:p>
    <w:p w14:paraId="07FC3E3D" w14:textId="4F7DB49B" w:rsidR="00B612BD" w:rsidRDefault="00B612BD">
      <w:pPr>
        <w:pStyle w:val="Corpotesto"/>
        <w:spacing w:before="201" w:line="276" w:lineRule="auto"/>
        <w:ind w:left="286" w:right="272"/>
        <w:jc w:val="both"/>
        <w:rPr>
          <w:b/>
          <w:bCs/>
          <w:sz w:val="24"/>
          <w:szCs w:val="24"/>
        </w:rPr>
      </w:pPr>
      <w:r w:rsidRPr="00B612BD">
        <w:rPr>
          <w:b/>
          <w:bCs/>
          <w:sz w:val="24"/>
          <w:szCs w:val="24"/>
        </w:rPr>
        <w:t xml:space="preserve">Le Linee Programmatiche di Mandato sono descritte dell’allegato A) </w:t>
      </w:r>
      <w:r>
        <w:rPr>
          <w:b/>
          <w:bCs/>
          <w:sz w:val="24"/>
          <w:szCs w:val="24"/>
        </w:rPr>
        <w:t>a</w:t>
      </w:r>
      <w:r w:rsidRPr="00B612BD">
        <w:rPr>
          <w:b/>
          <w:bCs/>
          <w:sz w:val="24"/>
          <w:szCs w:val="24"/>
        </w:rPr>
        <w:t>l presente documento</w:t>
      </w:r>
      <w:r>
        <w:rPr>
          <w:b/>
          <w:bCs/>
          <w:sz w:val="24"/>
          <w:szCs w:val="24"/>
        </w:rPr>
        <w:t>.</w:t>
      </w:r>
    </w:p>
    <w:p w14:paraId="39EA15EA" w14:textId="546299B7" w:rsidR="002D74D1" w:rsidRDefault="005B35F4">
      <w:pPr>
        <w:pStyle w:val="Corpotesto"/>
        <w:ind w:left="168"/>
        <w:rPr>
          <w:sz w:val="20"/>
        </w:rPr>
      </w:pPr>
      <w:r>
        <w:rPr>
          <w:noProof/>
        </w:rPr>
        <mc:AlternateContent>
          <mc:Choice Requires="wps">
            <w:drawing>
              <wp:anchor distT="0" distB="0" distL="114300" distR="114300" simplePos="0" relativeHeight="251642880" behindDoc="1" locked="0" layoutInCell="1" allowOverlap="1" wp14:anchorId="19BC530E" wp14:editId="08F25990">
                <wp:simplePos x="0" y="0"/>
                <wp:positionH relativeFrom="page">
                  <wp:posOffset>4355465</wp:posOffset>
                </wp:positionH>
                <wp:positionV relativeFrom="page">
                  <wp:posOffset>3063875</wp:posOffset>
                </wp:positionV>
                <wp:extent cx="69850" cy="69850"/>
                <wp:effectExtent l="0" t="0" r="0" b="0"/>
                <wp:wrapNone/>
                <wp:docPr id="5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242D7" id="Rectangle 48" o:spid="_x0000_s1026" style="position:absolute;margin-left:342.95pt;margin-top:241.25pt;width:5.5pt;height: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" fillcolor="#4f81bc" stroked="f">
                <w10:wrap anchorx="page" anchory="page"/>
              </v:rect>
            </w:pict>
          </mc:Fallback>
        </mc:AlternateContent>
      </w:r>
      <w:r>
        <w:rPr>
          <w:noProof/>
        </w:rPr>
        <mc:AlternateContent>
          <mc:Choice Requires="wps">
            <w:drawing>
              <wp:anchor distT="0" distB="0" distL="114300" distR="114300" simplePos="0" relativeHeight="251643904" behindDoc="1" locked="0" layoutInCell="1" allowOverlap="1" wp14:anchorId="68CB052B" wp14:editId="07D1894A">
                <wp:simplePos x="0" y="0"/>
                <wp:positionH relativeFrom="page">
                  <wp:posOffset>4355465</wp:posOffset>
                </wp:positionH>
                <wp:positionV relativeFrom="page">
                  <wp:posOffset>3293745</wp:posOffset>
                </wp:positionV>
                <wp:extent cx="69850" cy="69850"/>
                <wp:effectExtent l="0" t="0" r="0" b="0"/>
                <wp:wrapNone/>
                <wp:docPr id="5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1B689" id="Rectangle 47" o:spid="_x0000_s1026" style="position:absolute;margin-left:342.95pt;margin-top:259.35pt;width:5.5pt;height: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" fillcolor="#c0504d" stroked="f">
                <w10:wrap anchorx="page" anchory="page"/>
              </v:rect>
            </w:pict>
          </mc:Fallback>
        </mc:AlternateContent>
      </w:r>
      <w:r>
        <w:rPr>
          <w:noProof/>
          <w:sz w:val="20"/>
        </w:rPr>
        <mc:AlternateContent>
          <mc:Choice Requires="wps">
            <w:drawing>
              <wp:inline distT="0" distB="0" distL="0" distR="0" wp14:anchorId="36124D3E" wp14:editId="5935CF6F">
                <wp:extent cx="5963920" cy="192405"/>
                <wp:effectExtent l="0" t="0" r="17780" b="17145"/>
                <wp:docPr id="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92405"/>
                        </a:xfrm>
                        <a:prstGeom prst="rect">
                          <a:avLst/>
                        </a:prstGeom>
                        <a:solidFill>
                          <a:srgbClr val="FF99CC"/>
                        </a:solidFill>
                        <a:ln w="6096">
                          <a:solidFill>
                            <a:srgbClr val="000000"/>
                          </a:solidFill>
                          <a:miter lim="800000"/>
                          <a:headEnd/>
                          <a:tailEnd/>
                        </a:ln>
                      </wps:spPr>
                      <wps:txbx>
                        <w:txbxContent>
                          <w:p w14:paraId="5754F840" w14:textId="77777777" w:rsidR="00D44AD7" w:rsidRDefault="00D44AD7">
                            <w:pPr>
                              <w:spacing w:before="20"/>
                              <w:ind w:left="1474" w:right="1474"/>
                              <w:jc w:val="center"/>
                              <w:rPr>
                                <w:b/>
                              </w:rPr>
                            </w:pPr>
                            <w:r>
                              <w:rPr>
                                <w:b/>
                              </w:rPr>
                              <w:t>ANALISI DEL CONTESTO</w:t>
                            </w:r>
                          </w:p>
                        </w:txbxContent>
                      </wps:txbx>
                      <wps:bodyPr rot="0" vert="horz" wrap="square" lIns="0" tIns="0" rIns="0" bIns="0" anchor="t" anchorCtr="0" upright="1">
                        <a:noAutofit/>
                      </wps:bodyPr>
                    </wps:wsp>
                  </a:graphicData>
                </a:graphic>
              </wp:inline>
            </w:drawing>
          </mc:Choice>
          <mc:Fallback>
            <w:pict>
              <v:shape w14:anchorId="36124D3E" id="Text Box 106" o:spid="_x0000_s1039" type="#_x0000_t202" style="width:469.6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" fillcolor="#f9c" strokeweight=".48pt">
                <v:textbox inset="0,0,0,0">
                  <w:txbxContent>
                    <w:p w14:paraId="5754F840" w14:textId="77777777" w:rsidR="00D44AD7" w:rsidRDefault="00D44AD7">
                      <w:pPr>
                        <w:spacing w:before="20"/>
                        <w:ind w:left="1474" w:right="1474"/>
                        <w:jc w:val="center"/>
                        <w:rPr>
                          <w:b/>
                        </w:rPr>
                      </w:pPr>
                      <w:r>
                        <w:rPr>
                          <w:b/>
                        </w:rPr>
                        <w:t>ANALISI DEL CONTESTO</w:t>
                      </w:r>
                    </w:p>
                  </w:txbxContent>
                </v:textbox>
                <w10:anchorlock/>
              </v:shape>
            </w:pict>
          </mc:Fallback>
        </mc:AlternateContent>
      </w:r>
    </w:p>
    <w:p w14:paraId="74D2A12A" w14:textId="2F75BEF5" w:rsidR="00D44AD7" w:rsidRDefault="00D44AD7">
      <w:pPr>
        <w:pStyle w:val="Corpotesto"/>
        <w:spacing w:before="9"/>
        <w:rPr>
          <w:i/>
          <w:sz w:val="24"/>
          <w:szCs w:val="24"/>
        </w:rPr>
      </w:pPr>
    </w:p>
    <w:p w14:paraId="532B79B2" w14:textId="77777777" w:rsidR="00FC48C2" w:rsidRPr="00D44AD7" w:rsidRDefault="00FC48C2">
      <w:pPr>
        <w:pStyle w:val="Corpotesto"/>
        <w:spacing w:before="9"/>
        <w:rPr>
          <w:i/>
          <w:sz w:val="24"/>
          <w:szCs w:val="24"/>
        </w:rPr>
      </w:pPr>
    </w:p>
    <w:p w14:paraId="75D25A93" w14:textId="77777777" w:rsidR="00D44AD7" w:rsidRDefault="00D44AD7" w:rsidP="00C32E1D">
      <w:pPr>
        <w:pStyle w:val="Corpotesto"/>
        <w:spacing w:before="9"/>
        <w:ind w:left="284"/>
        <w:jc w:val="both"/>
        <w:rPr>
          <w:iCs/>
          <w:sz w:val="24"/>
          <w:szCs w:val="24"/>
        </w:rPr>
      </w:pPr>
      <w:r>
        <w:rPr>
          <w:iCs/>
          <w:sz w:val="24"/>
          <w:szCs w:val="24"/>
        </w:rPr>
        <w:t xml:space="preserve">L’analisi del contesto esterno ed interno non può prescindere dal fare un riferimento all’emergenza COVID-19. </w:t>
      </w:r>
    </w:p>
    <w:p w14:paraId="258620A8" w14:textId="6F3F5FDC" w:rsidR="00D44AD7" w:rsidRDefault="00FC48C2" w:rsidP="00C32E1D">
      <w:pPr>
        <w:pStyle w:val="Corpotesto"/>
        <w:spacing w:before="9"/>
        <w:ind w:left="284"/>
        <w:jc w:val="both"/>
        <w:rPr>
          <w:iCs/>
          <w:sz w:val="24"/>
          <w:szCs w:val="24"/>
        </w:rPr>
      </w:pPr>
      <w:r>
        <w:rPr>
          <w:iCs/>
          <w:sz w:val="24"/>
          <w:szCs w:val="24"/>
        </w:rPr>
        <w:t>Anche il</w:t>
      </w:r>
      <w:r w:rsidR="00D44AD7">
        <w:rPr>
          <w:iCs/>
          <w:sz w:val="24"/>
          <w:szCs w:val="24"/>
        </w:rPr>
        <w:t xml:space="preserve"> 2021</w:t>
      </w:r>
      <w:r>
        <w:rPr>
          <w:iCs/>
          <w:sz w:val="24"/>
          <w:szCs w:val="24"/>
        </w:rPr>
        <w:t xml:space="preserve"> si contraddistingue per</w:t>
      </w:r>
      <w:r w:rsidR="00D44AD7">
        <w:rPr>
          <w:iCs/>
          <w:sz w:val="24"/>
          <w:szCs w:val="24"/>
        </w:rPr>
        <w:t xml:space="preserve"> l’emergenza sanitaria in corso, e presumibilmente rimarrà tale per tutto l’anno</w:t>
      </w:r>
      <w:r w:rsidR="00C32E1D">
        <w:rPr>
          <w:iCs/>
          <w:sz w:val="24"/>
          <w:szCs w:val="24"/>
        </w:rPr>
        <w:t>,</w:t>
      </w:r>
      <w:r w:rsidR="00D44AD7">
        <w:rPr>
          <w:iCs/>
          <w:sz w:val="24"/>
          <w:szCs w:val="24"/>
        </w:rPr>
        <w:t xml:space="preserve"> </w:t>
      </w:r>
      <w:r w:rsidR="00C32E1D">
        <w:rPr>
          <w:iCs/>
          <w:sz w:val="24"/>
          <w:szCs w:val="24"/>
        </w:rPr>
        <w:t>m</w:t>
      </w:r>
      <w:r w:rsidR="00D44AD7">
        <w:rPr>
          <w:iCs/>
          <w:sz w:val="24"/>
          <w:szCs w:val="24"/>
        </w:rPr>
        <w:t>olte attività che si sarebbero dovute concludere nel corso dell’anno appena concluso, hanno subito uno slittamento nell’anno in corso,</w:t>
      </w:r>
      <w:r w:rsidR="00C32E1D">
        <w:rPr>
          <w:iCs/>
          <w:sz w:val="24"/>
          <w:szCs w:val="24"/>
        </w:rPr>
        <w:t xml:space="preserve"> alcune sono state omesse per essere riproposte in seguito,</w:t>
      </w:r>
      <w:r w:rsidR="00D44AD7">
        <w:rPr>
          <w:iCs/>
          <w:sz w:val="24"/>
          <w:szCs w:val="24"/>
        </w:rPr>
        <w:t xml:space="preserve"> pertanto, anche il 2021 sarà caratterizzato dall’urgenza di sostenere i cittadini in difficoltà attraverso aiuti che giungeranno da parte dello Stato, della Regione e dallo stesso Comune. </w:t>
      </w:r>
    </w:p>
    <w:p w14:paraId="157EB9DA" w14:textId="77777777" w:rsidR="00FC48C2" w:rsidRDefault="00D44AD7" w:rsidP="00C32E1D">
      <w:pPr>
        <w:pStyle w:val="Corpotesto"/>
        <w:spacing w:before="9"/>
        <w:ind w:left="284"/>
        <w:jc w:val="both"/>
        <w:rPr>
          <w:iCs/>
          <w:sz w:val="24"/>
          <w:szCs w:val="24"/>
        </w:rPr>
      </w:pPr>
      <w:r>
        <w:rPr>
          <w:iCs/>
          <w:sz w:val="24"/>
          <w:szCs w:val="24"/>
        </w:rPr>
        <w:t>Sul piano</w:t>
      </w:r>
      <w:r w:rsidR="00C32E1D">
        <w:rPr>
          <w:iCs/>
          <w:sz w:val="24"/>
          <w:szCs w:val="24"/>
        </w:rPr>
        <w:t xml:space="preserve"> interno</w:t>
      </w:r>
      <w:r>
        <w:rPr>
          <w:iCs/>
          <w:sz w:val="24"/>
          <w:szCs w:val="24"/>
        </w:rPr>
        <w:t xml:space="preserve"> ciò si traduce in </w:t>
      </w:r>
      <w:r w:rsidR="00C32E1D">
        <w:rPr>
          <w:iCs/>
          <w:sz w:val="24"/>
          <w:szCs w:val="24"/>
        </w:rPr>
        <w:t xml:space="preserve">un </w:t>
      </w:r>
      <w:r>
        <w:rPr>
          <w:iCs/>
          <w:sz w:val="24"/>
          <w:szCs w:val="24"/>
        </w:rPr>
        <w:t>maggior</w:t>
      </w:r>
      <w:r w:rsidR="00C32E1D">
        <w:rPr>
          <w:iCs/>
          <w:sz w:val="24"/>
          <w:szCs w:val="24"/>
        </w:rPr>
        <w:t xml:space="preserve">e impegno da parte </w:t>
      </w:r>
      <w:r w:rsidR="00C32E1D">
        <w:rPr>
          <w:iCs/>
          <w:sz w:val="24"/>
          <w:szCs w:val="24"/>
        </w:rPr>
        <w:t>dell’apparato burocratico</w:t>
      </w:r>
      <w:r>
        <w:rPr>
          <w:iCs/>
          <w:sz w:val="24"/>
          <w:szCs w:val="24"/>
        </w:rPr>
        <w:t xml:space="preserve"> </w:t>
      </w:r>
      <w:r w:rsidR="00C32E1D">
        <w:rPr>
          <w:iCs/>
          <w:sz w:val="24"/>
          <w:szCs w:val="24"/>
        </w:rPr>
        <w:t>su cui confluiranno gran parte delle attività procedurali, non soltanto in termini di incombenze amministrative ma anche e soprattutto in un continuo ed estenuante studio ed adattamento delle novità normative che disciplinano e accompagnano gli interventi di aiuto sociale.</w:t>
      </w:r>
    </w:p>
    <w:p w14:paraId="0B3AF3F7" w14:textId="39ACA654" w:rsidR="00D44AD7" w:rsidRDefault="00C32E1D" w:rsidP="00C32E1D">
      <w:pPr>
        <w:pStyle w:val="Corpotesto"/>
        <w:spacing w:before="9"/>
        <w:ind w:left="284"/>
        <w:jc w:val="both"/>
        <w:rPr>
          <w:iCs/>
          <w:sz w:val="24"/>
          <w:szCs w:val="24"/>
        </w:rPr>
      </w:pPr>
      <w:r>
        <w:rPr>
          <w:iCs/>
          <w:sz w:val="24"/>
          <w:szCs w:val="24"/>
        </w:rPr>
        <w:t xml:space="preserve">Si tratta di interventi particolari, disciplinati da normative particolari, che hanno già nel 2020 impegnato i preposti con non pochi interrogativi, a cui si è dato </w:t>
      </w:r>
      <w:r w:rsidR="00A721C4">
        <w:rPr>
          <w:iCs/>
          <w:sz w:val="24"/>
          <w:szCs w:val="24"/>
        </w:rPr>
        <w:t>compimento con responsabilità e spirito di servizio, orientando il proprio lavoro al soddisfacimento dei bisogni di coloro che sono stati duramente colpiti dall’emergenza sanitaria.</w:t>
      </w:r>
    </w:p>
    <w:p w14:paraId="216A557D" w14:textId="6AFE1DB1" w:rsidR="00A721C4" w:rsidRDefault="00A721C4" w:rsidP="00C32E1D">
      <w:pPr>
        <w:pStyle w:val="Corpotesto"/>
        <w:spacing w:before="9"/>
        <w:ind w:left="284"/>
        <w:jc w:val="both"/>
        <w:rPr>
          <w:iCs/>
          <w:sz w:val="24"/>
          <w:szCs w:val="24"/>
        </w:rPr>
      </w:pPr>
      <w:r>
        <w:rPr>
          <w:iCs/>
          <w:sz w:val="24"/>
          <w:szCs w:val="24"/>
        </w:rPr>
        <w:t xml:space="preserve">Al raggiungimento di questi obiettivi, anche per il 2021, saranno chiamate in primis alcune strutture quali i Servizi sociali e la Polizia Municipale, ma anche tutte le altre strutture di supporto contribuiranno allo scopo, possibilmente senza tralasciare la normale attività di </w:t>
      </w:r>
      <w:r w:rsidR="00FC48C2">
        <w:rPr>
          <w:iCs/>
          <w:sz w:val="24"/>
          <w:szCs w:val="24"/>
        </w:rPr>
        <w:t>gestione ordinaria</w:t>
      </w:r>
      <w:r>
        <w:rPr>
          <w:iCs/>
          <w:sz w:val="24"/>
          <w:szCs w:val="24"/>
        </w:rPr>
        <w:t xml:space="preserve"> </w:t>
      </w:r>
    </w:p>
    <w:p w14:paraId="104628CA" w14:textId="5B6566E3" w:rsidR="00A721C4" w:rsidRDefault="00A721C4" w:rsidP="00A721C4">
      <w:pPr>
        <w:pStyle w:val="Corpotesto"/>
        <w:spacing w:before="9"/>
        <w:jc w:val="both"/>
        <w:rPr>
          <w:iCs/>
          <w:sz w:val="24"/>
          <w:szCs w:val="24"/>
        </w:rPr>
      </w:pPr>
    </w:p>
    <w:p w14:paraId="7D261176" w14:textId="77777777" w:rsidR="00A721C4" w:rsidRDefault="00A721C4" w:rsidP="00C32E1D">
      <w:pPr>
        <w:pStyle w:val="Corpotesto"/>
        <w:spacing w:before="9"/>
        <w:ind w:left="284"/>
        <w:jc w:val="both"/>
        <w:rPr>
          <w:iCs/>
          <w:sz w:val="24"/>
          <w:szCs w:val="24"/>
        </w:rPr>
      </w:pPr>
    </w:p>
    <w:p w14:paraId="3E60270F" w14:textId="77777777" w:rsidR="00C32E1D" w:rsidRDefault="00C32E1D">
      <w:pPr>
        <w:pStyle w:val="Corpotesto"/>
        <w:spacing w:before="9"/>
        <w:rPr>
          <w:iCs/>
          <w:sz w:val="24"/>
          <w:szCs w:val="24"/>
        </w:rPr>
      </w:pPr>
    </w:p>
    <w:p w14:paraId="3B23AD1C" w14:textId="62B4DAF8" w:rsidR="00C32E1D" w:rsidRDefault="00C32E1D">
      <w:pPr>
        <w:rPr>
          <w:iCs/>
          <w:sz w:val="24"/>
          <w:szCs w:val="24"/>
        </w:rPr>
      </w:pPr>
      <w:r>
        <w:rPr>
          <w:iCs/>
          <w:sz w:val="24"/>
          <w:szCs w:val="24"/>
        </w:rPr>
        <w:br w:type="page"/>
      </w:r>
    </w:p>
    <w:p w14:paraId="0B219217" w14:textId="1CFDD0D2" w:rsidR="002D74D1" w:rsidRDefault="005B35F4" w:rsidP="00896430">
      <w:pPr>
        <w:pStyle w:val="Corpotesto"/>
        <w:spacing w:before="9"/>
        <w:rPr>
          <w:i/>
          <w:sz w:val="19"/>
        </w:rPr>
      </w:pPr>
      <w:r>
        <w:rPr>
          <w:noProof/>
        </w:rPr>
        <w:lastRenderedPageBreak/>
        <mc:AlternateContent>
          <mc:Choice Requires="wps">
            <w:drawing>
              <wp:anchor distT="0" distB="0" distL="0" distR="0" simplePos="0" relativeHeight="251663360" behindDoc="1" locked="0" layoutInCell="1" allowOverlap="1" wp14:anchorId="772A1D0F" wp14:editId="66E116E7">
                <wp:simplePos x="0" y="0"/>
                <wp:positionH relativeFrom="page">
                  <wp:posOffset>285750</wp:posOffset>
                </wp:positionH>
                <wp:positionV relativeFrom="paragraph">
                  <wp:posOffset>139700</wp:posOffset>
                </wp:positionV>
                <wp:extent cx="5915025" cy="133350"/>
                <wp:effectExtent l="0" t="0" r="28575" b="19050"/>
                <wp:wrapTopAndBottom/>
                <wp:docPr id="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33350"/>
                        </a:xfrm>
                        <a:prstGeom prst="rect">
                          <a:avLst/>
                        </a:prstGeom>
                        <a:solidFill>
                          <a:srgbClr val="FFFF00"/>
                        </a:solidFill>
                        <a:ln w="6096">
                          <a:solidFill>
                            <a:srgbClr val="000000"/>
                          </a:solidFill>
                          <a:miter lim="800000"/>
                          <a:headEnd/>
                          <a:tailEnd/>
                        </a:ln>
                      </wps:spPr>
                      <wps:txbx>
                        <w:txbxContent>
                          <w:p w14:paraId="1DDFD11B" w14:textId="77777777" w:rsidR="00D44AD7" w:rsidRDefault="00D44AD7">
                            <w:pPr>
                              <w:pStyle w:val="Corpotesto"/>
                              <w:spacing w:before="16"/>
                              <w:ind w:left="1473" w:right="1474"/>
                              <w:jc w:val="center"/>
                            </w:pPr>
                            <w:r>
                              <w:t>ANALISI DEL CONTESTO ESTERNO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1D0F" id="Text Box 45" o:spid="_x0000_s1040" type="#_x0000_t202" style="position:absolute;margin-left:22.5pt;margin-top:11pt;width:465.75pt;height:10.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" fillcolor="yellow" strokeweight=".48pt">
                <v:textbox inset="0,0,0,0">
                  <w:txbxContent>
                    <w:p w14:paraId="1DDFD11B" w14:textId="77777777" w:rsidR="00D44AD7" w:rsidRDefault="00D44AD7">
                      <w:pPr>
                        <w:pStyle w:val="Corpotesto"/>
                        <w:spacing w:before="16"/>
                        <w:ind w:left="1473" w:right="1474"/>
                        <w:jc w:val="center"/>
                      </w:pPr>
                      <w:r>
                        <w:t>ANALISI DEL CONTESTO ESTERNO</w:t>
                      </w:r>
                    </w:p>
                  </w:txbxContent>
                </v:textbox>
                <w10:wrap type="topAndBottom" anchorx="page"/>
              </v:shape>
            </w:pict>
          </mc:Fallback>
        </mc:AlternateContent>
      </w:r>
    </w:p>
    <w:p w14:paraId="18ACE2E2" w14:textId="77777777" w:rsidR="000A015E" w:rsidRDefault="000A015E" w:rsidP="000A015E">
      <w:pPr>
        <w:pStyle w:val="Corpotesto"/>
        <w:spacing w:before="9"/>
        <w:rPr>
          <w:i/>
          <w:sz w:val="15"/>
        </w:rPr>
      </w:pPr>
    </w:p>
    <w:p w14:paraId="3B88A908" w14:textId="77777777" w:rsidR="000A015E" w:rsidRDefault="000A015E" w:rsidP="000A015E">
      <w:pPr>
        <w:pStyle w:val="Corpotesto"/>
        <w:spacing w:before="8" w:after="1"/>
        <w:rPr>
          <w:i/>
          <w:sz w:val="19"/>
        </w:rPr>
      </w:pPr>
    </w:p>
    <w:tbl>
      <w:tblPr>
        <w:tblStyle w:val="TableNormal"/>
        <w:tblW w:w="0" w:type="auto"/>
        <w:tblInd w:w="243" w:type="dxa"/>
        <w:tblLayout w:type="fixed"/>
        <w:tblLook w:val="01E0" w:firstRow="1" w:lastRow="1" w:firstColumn="1" w:lastColumn="1" w:noHBand="0" w:noVBand="0"/>
      </w:tblPr>
      <w:tblGrid>
        <w:gridCol w:w="4262"/>
        <w:gridCol w:w="820"/>
      </w:tblGrid>
      <w:tr w:rsidR="000A015E" w14:paraId="30BD8E99" w14:textId="77777777" w:rsidTr="00B612BD">
        <w:trPr>
          <w:trHeight w:val="292"/>
        </w:trPr>
        <w:tc>
          <w:tcPr>
            <w:tcW w:w="4262" w:type="dxa"/>
          </w:tcPr>
          <w:p w14:paraId="04C962D7" w14:textId="77777777" w:rsidR="000A015E" w:rsidRDefault="000A015E" w:rsidP="00B612BD">
            <w:pPr>
              <w:pStyle w:val="TableParagraph"/>
              <w:spacing w:line="266" w:lineRule="exact"/>
              <w:ind w:left="50"/>
              <w:rPr>
                <w:rFonts w:ascii="Times New Roman"/>
                <w:sz w:val="24"/>
              </w:rPr>
            </w:pPr>
            <w:r>
              <w:rPr>
                <w:rFonts w:ascii="Times New Roman"/>
                <w:sz w:val="24"/>
              </w:rPr>
              <w:t>Dati da Censimento 2011</w:t>
            </w:r>
          </w:p>
        </w:tc>
        <w:tc>
          <w:tcPr>
            <w:tcW w:w="820" w:type="dxa"/>
          </w:tcPr>
          <w:p w14:paraId="3CE177CB" w14:textId="77777777" w:rsidR="000A015E" w:rsidRDefault="000A015E" w:rsidP="00B612BD">
            <w:pPr>
              <w:pStyle w:val="TableParagraph"/>
              <w:rPr>
                <w:rFonts w:ascii="Times New Roman"/>
                <w:sz w:val="20"/>
              </w:rPr>
            </w:pPr>
          </w:p>
        </w:tc>
      </w:tr>
      <w:tr w:rsidR="000A015E" w14:paraId="42B68473" w14:textId="77777777" w:rsidTr="00B612BD">
        <w:trPr>
          <w:trHeight w:val="317"/>
        </w:trPr>
        <w:tc>
          <w:tcPr>
            <w:tcW w:w="4262" w:type="dxa"/>
          </w:tcPr>
          <w:p w14:paraId="731453FA" w14:textId="77777777" w:rsidR="000A015E" w:rsidRDefault="000A015E" w:rsidP="00B612BD">
            <w:pPr>
              <w:pStyle w:val="TableParagraph"/>
              <w:spacing w:before="16"/>
              <w:ind w:left="50"/>
              <w:rPr>
                <w:rFonts w:ascii="Times New Roman"/>
                <w:sz w:val="24"/>
              </w:rPr>
            </w:pPr>
            <w:r>
              <w:rPr>
                <w:rFonts w:ascii="Times New Roman"/>
                <w:sz w:val="24"/>
              </w:rPr>
              <w:t>Popolazione legale al censimento 2011</w:t>
            </w:r>
          </w:p>
        </w:tc>
        <w:tc>
          <w:tcPr>
            <w:tcW w:w="820" w:type="dxa"/>
          </w:tcPr>
          <w:p w14:paraId="6DE69A33" w14:textId="77777777" w:rsidR="000A015E" w:rsidRDefault="000A015E" w:rsidP="00B612BD">
            <w:pPr>
              <w:pStyle w:val="TableParagraph"/>
              <w:spacing w:before="16"/>
              <w:ind w:left="19" w:right="32"/>
              <w:jc w:val="center"/>
              <w:rPr>
                <w:rFonts w:ascii="Times New Roman"/>
                <w:sz w:val="24"/>
              </w:rPr>
            </w:pPr>
            <w:r>
              <w:rPr>
                <w:rFonts w:ascii="Times New Roman"/>
                <w:sz w:val="24"/>
              </w:rPr>
              <w:t>29.184</w:t>
            </w:r>
          </w:p>
        </w:tc>
      </w:tr>
      <w:tr w:rsidR="000A015E" w14:paraId="132B3DD2" w14:textId="77777777" w:rsidTr="00B612BD">
        <w:trPr>
          <w:trHeight w:val="318"/>
        </w:trPr>
        <w:tc>
          <w:tcPr>
            <w:tcW w:w="4262" w:type="dxa"/>
          </w:tcPr>
          <w:p w14:paraId="6F03F53C" w14:textId="77777777" w:rsidR="000A015E" w:rsidRDefault="000A015E" w:rsidP="00B612BD">
            <w:pPr>
              <w:pStyle w:val="TableParagraph"/>
              <w:spacing w:before="15"/>
              <w:ind w:left="50"/>
              <w:rPr>
                <w:rFonts w:ascii="Times New Roman"/>
                <w:sz w:val="24"/>
              </w:rPr>
            </w:pPr>
            <w:r>
              <w:rPr>
                <w:rFonts w:ascii="Times New Roman"/>
                <w:sz w:val="24"/>
              </w:rPr>
              <w:t>Popolazione residente al 31 dicembre 2020</w:t>
            </w:r>
          </w:p>
        </w:tc>
        <w:tc>
          <w:tcPr>
            <w:tcW w:w="820" w:type="dxa"/>
          </w:tcPr>
          <w:p w14:paraId="05E3E740" w14:textId="77777777" w:rsidR="000A015E" w:rsidRDefault="000A015E" w:rsidP="00B612BD">
            <w:pPr>
              <w:pStyle w:val="TableParagraph"/>
              <w:spacing w:before="15"/>
              <w:ind w:left="87" w:right="32"/>
              <w:jc w:val="center"/>
              <w:rPr>
                <w:rFonts w:ascii="Times New Roman"/>
                <w:b/>
                <w:sz w:val="24"/>
              </w:rPr>
            </w:pPr>
            <w:r>
              <w:rPr>
                <w:rFonts w:ascii="Times New Roman"/>
                <w:b/>
                <w:sz w:val="24"/>
              </w:rPr>
              <w:t>28.913</w:t>
            </w:r>
          </w:p>
        </w:tc>
      </w:tr>
      <w:tr w:rsidR="000A015E" w14:paraId="5C7E6E35" w14:textId="77777777" w:rsidTr="00B612BD">
        <w:trPr>
          <w:trHeight w:val="292"/>
        </w:trPr>
        <w:tc>
          <w:tcPr>
            <w:tcW w:w="4262" w:type="dxa"/>
          </w:tcPr>
          <w:p w14:paraId="7CEF6446" w14:textId="77777777" w:rsidR="000A015E" w:rsidRDefault="000A015E" w:rsidP="00B612BD">
            <w:pPr>
              <w:pStyle w:val="TableParagraph"/>
              <w:spacing w:before="16" w:line="256" w:lineRule="exact"/>
              <w:ind w:left="50"/>
              <w:rPr>
                <w:rFonts w:ascii="Times New Roman"/>
                <w:sz w:val="24"/>
              </w:rPr>
            </w:pPr>
            <w:r>
              <w:rPr>
                <w:rFonts w:ascii="Times New Roman"/>
                <w:sz w:val="24"/>
              </w:rPr>
              <w:t>Di cui</w:t>
            </w:r>
          </w:p>
        </w:tc>
        <w:tc>
          <w:tcPr>
            <w:tcW w:w="820" w:type="dxa"/>
          </w:tcPr>
          <w:p w14:paraId="06E6BA1C" w14:textId="77777777" w:rsidR="000A015E" w:rsidRDefault="000A015E" w:rsidP="00B612BD">
            <w:pPr>
              <w:pStyle w:val="TableParagraph"/>
              <w:rPr>
                <w:rFonts w:ascii="Times New Roman"/>
                <w:sz w:val="20"/>
              </w:rPr>
            </w:pPr>
          </w:p>
        </w:tc>
      </w:tr>
    </w:tbl>
    <w:p w14:paraId="7956BD45" w14:textId="4B4DB833" w:rsidR="000A015E" w:rsidRDefault="005B35F4" w:rsidP="000A015E">
      <w:pPr>
        <w:pStyle w:val="Corpotesto"/>
        <w:spacing w:before="2"/>
        <w:rPr>
          <w:i/>
          <w:sz w:val="10"/>
        </w:rPr>
      </w:pPr>
      <w:r>
        <w:rPr>
          <w:noProof/>
        </w:rPr>
        <mc:AlternateContent>
          <mc:Choice Requires="wps">
            <w:drawing>
              <wp:anchor distT="0" distB="0" distL="0" distR="0" simplePos="0" relativeHeight="251674624" behindDoc="1" locked="0" layoutInCell="1" allowOverlap="1" wp14:anchorId="4F702B63" wp14:editId="589445FC">
                <wp:simplePos x="0" y="0"/>
                <wp:positionH relativeFrom="page">
                  <wp:posOffset>556260</wp:posOffset>
                </wp:positionH>
                <wp:positionV relativeFrom="paragraph">
                  <wp:posOffset>160655</wp:posOffset>
                </wp:positionV>
                <wp:extent cx="1824355" cy="826135"/>
                <wp:effectExtent l="0" t="0" r="0" b="0"/>
                <wp:wrapTopAndBottom/>
                <wp:docPr id="4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826135"/>
                        </a:xfrm>
                        <a:prstGeom prst="rect">
                          <a:avLst/>
                        </a:prstGeom>
                        <a:noFill/>
                        <a:ln>
                          <a:noFill/>
                        </a:ln>
                      </wps:spPr>
                      <wps:txbx>
                        <w:txbxContent>
                          <w:tbl>
                            <w:tblPr>
                              <w:tblStyle w:val="TableNormal"/>
                              <w:tblW w:w="0" w:type="auto"/>
                              <w:tblInd w:w="7" w:type="dxa"/>
                              <w:tblLayout w:type="fixed"/>
                              <w:tblLook w:val="01E0" w:firstRow="1" w:lastRow="1" w:firstColumn="1" w:lastColumn="1" w:noHBand="0" w:noVBand="0"/>
                            </w:tblPr>
                            <w:tblGrid>
                              <w:gridCol w:w="2023"/>
                              <w:gridCol w:w="849"/>
                            </w:tblGrid>
                            <w:tr w:rsidR="00D44AD7" w14:paraId="3D0EC50C" w14:textId="77777777">
                              <w:trPr>
                                <w:trHeight w:val="390"/>
                              </w:trPr>
                              <w:tc>
                                <w:tcPr>
                                  <w:tcW w:w="2023" w:type="dxa"/>
                                </w:tcPr>
                                <w:p w14:paraId="4028B7F2" w14:textId="77777777" w:rsidR="00D44AD7" w:rsidRDefault="00D44AD7">
                                  <w:pPr>
                                    <w:pStyle w:val="TableParagraph"/>
                                    <w:tabs>
                                      <w:tab w:val="left" w:pos="398"/>
                                    </w:tabs>
                                    <w:spacing w:line="266" w:lineRule="exact"/>
                                    <w:ind w:left="50"/>
                                    <w:rPr>
                                      <w:rFonts w:ascii="Times New Roman"/>
                                      <w:sz w:val="24"/>
                                    </w:rPr>
                                  </w:pPr>
                                  <w:r>
                                    <w:rPr>
                                      <w:rFonts w:ascii="Times New Roman"/>
                                      <w:sz w:val="24"/>
                                    </w:rPr>
                                    <w:t>-</w:t>
                                  </w:r>
                                  <w:r>
                                    <w:rPr>
                                      <w:rFonts w:ascii="Times New Roman"/>
                                      <w:sz w:val="24"/>
                                    </w:rPr>
                                    <w:tab/>
                                    <w:t>Maschi</w:t>
                                  </w:r>
                                </w:p>
                              </w:tc>
                              <w:tc>
                                <w:tcPr>
                                  <w:tcW w:w="849" w:type="dxa"/>
                                </w:tcPr>
                                <w:p w14:paraId="75258FE9" w14:textId="77777777" w:rsidR="00D44AD7" w:rsidRDefault="00D44AD7">
                                  <w:pPr>
                                    <w:pStyle w:val="TableParagraph"/>
                                    <w:spacing w:line="266" w:lineRule="exact"/>
                                    <w:ind w:right="87"/>
                                    <w:jc w:val="right"/>
                                    <w:rPr>
                                      <w:rFonts w:ascii="Times New Roman"/>
                                      <w:i/>
                                      <w:sz w:val="24"/>
                                    </w:rPr>
                                  </w:pPr>
                                  <w:r>
                                    <w:rPr>
                                      <w:rFonts w:ascii="Times New Roman"/>
                                      <w:i/>
                                      <w:sz w:val="24"/>
                                    </w:rPr>
                                    <w:t>14.020</w:t>
                                  </w:r>
                                </w:p>
                              </w:tc>
                            </w:tr>
                            <w:tr w:rsidR="00D44AD7" w14:paraId="66F865DF" w14:textId="77777777">
                              <w:trPr>
                                <w:trHeight w:val="517"/>
                              </w:trPr>
                              <w:tc>
                                <w:tcPr>
                                  <w:tcW w:w="2023" w:type="dxa"/>
                                </w:tcPr>
                                <w:p w14:paraId="7AAA2A4F" w14:textId="77777777" w:rsidR="00D44AD7" w:rsidRDefault="00D44AD7">
                                  <w:pPr>
                                    <w:pStyle w:val="TableParagraph"/>
                                    <w:tabs>
                                      <w:tab w:val="left" w:pos="398"/>
                                    </w:tabs>
                                    <w:spacing w:before="115"/>
                                    <w:ind w:left="50"/>
                                    <w:rPr>
                                      <w:rFonts w:ascii="Times New Roman"/>
                                      <w:sz w:val="24"/>
                                    </w:rPr>
                                  </w:pPr>
                                  <w:r>
                                    <w:rPr>
                                      <w:rFonts w:ascii="Times New Roman"/>
                                      <w:sz w:val="24"/>
                                    </w:rPr>
                                    <w:t>-</w:t>
                                  </w:r>
                                  <w:r>
                                    <w:rPr>
                                      <w:rFonts w:ascii="Times New Roman"/>
                                      <w:sz w:val="24"/>
                                    </w:rPr>
                                    <w:tab/>
                                    <w:t>Femmine</w:t>
                                  </w:r>
                                </w:p>
                              </w:tc>
                              <w:tc>
                                <w:tcPr>
                                  <w:tcW w:w="849" w:type="dxa"/>
                                </w:tcPr>
                                <w:p w14:paraId="6D260771" w14:textId="77777777" w:rsidR="00D44AD7" w:rsidRDefault="00D44AD7">
                                  <w:pPr>
                                    <w:pStyle w:val="TableParagraph"/>
                                    <w:spacing w:before="115"/>
                                    <w:ind w:right="66"/>
                                    <w:jc w:val="right"/>
                                    <w:rPr>
                                      <w:rFonts w:ascii="Times New Roman"/>
                                      <w:i/>
                                      <w:sz w:val="24"/>
                                    </w:rPr>
                                  </w:pPr>
                                  <w:r>
                                    <w:rPr>
                                      <w:rFonts w:ascii="Times New Roman"/>
                                      <w:i/>
                                      <w:sz w:val="24"/>
                                    </w:rPr>
                                    <w:t>14.893</w:t>
                                  </w:r>
                                </w:p>
                              </w:tc>
                            </w:tr>
                            <w:tr w:rsidR="00D44AD7" w14:paraId="354E999C" w14:textId="77777777">
                              <w:trPr>
                                <w:trHeight w:val="392"/>
                              </w:trPr>
                              <w:tc>
                                <w:tcPr>
                                  <w:tcW w:w="2023" w:type="dxa"/>
                                </w:tcPr>
                                <w:p w14:paraId="62690489" w14:textId="77777777" w:rsidR="00D44AD7" w:rsidRDefault="00D44AD7">
                                  <w:pPr>
                                    <w:pStyle w:val="TableParagraph"/>
                                    <w:tabs>
                                      <w:tab w:val="left" w:pos="398"/>
                                    </w:tabs>
                                    <w:spacing w:before="116" w:line="256" w:lineRule="exact"/>
                                    <w:ind w:left="50"/>
                                    <w:rPr>
                                      <w:rFonts w:ascii="Times New Roman"/>
                                      <w:sz w:val="24"/>
                                    </w:rPr>
                                  </w:pPr>
                                  <w:r>
                                    <w:rPr>
                                      <w:rFonts w:ascii="Times New Roman"/>
                                      <w:sz w:val="24"/>
                                    </w:rPr>
                                    <w:t>-</w:t>
                                  </w:r>
                                  <w:r>
                                    <w:rPr>
                                      <w:rFonts w:ascii="Times New Roman"/>
                                      <w:sz w:val="24"/>
                                    </w:rPr>
                                    <w:tab/>
                                    <w:t>Nuclei</w:t>
                                  </w:r>
                                  <w:r>
                                    <w:rPr>
                                      <w:rFonts w:ascii="Times New Roman"/>
                                      <w:spacing w:val="-2"/>
                                      <w:sz w:val="24"/>
                                    </w:rPr>
                                    <w:t xml:space="preserve"> </w:t>
                                  </w:r>
                                  <w:r>
                                    <w:rPr>
                                      <w:rFonts w:ascii="Times New Roman"/>
                                      <w:sz w:val="24"/>
                                    </w:rPr>
                                    <w:t>familiari</w:t>
                                  </w:r>
                                </w:p>
                              </w:tc>
                              <w:tc>
                                <w:tcPr>
                                  <w:tcW w:w="849" w:type="dxa"/>
                                </w:tcPr>
                                <w:p w14:paraId="71DFE484" w14:textId="77777777" w:rsidR="00D44AD7" w:rsidRDefault="00D44AD7">
                                  <w:pPr>
                                    <w:pStyle w:val="TableParagraph"/>
                                    <w:spacing w:before="116" w:line="256" w:lineRule="exact"/>
                                    <w:ind w:right="47"/>
                                    <w:jc w:val="right"/>
                                    <w:rPr>
                                      <w:rFonts w:ascii="Times New Roman"/>
                                      <w:i/>
                                      <w:sz w:val="24"/>
                                    </w:rPr>
                                  </w:pPr>
                                  <w:r>
                                    <w:rPr>
                                      <w:rFonts w:ascii="Times New Roman"/>
                                      <w:i/>
                                      <w:sz w:val="24"/>
                                    </w:rPr>
                                    <w:t>12.690</w:t>
                                  </w:r>
                                </w:p>
                              </w:tc>
                            </w:tr>
                          </w:tbl>
                          <w:p w14:paraId="2367C0AD" w14:textId="77777777" w:rsidR="00D44AD7" w:rsidRDefault="00D44AD7" w:rsidP="000A015E">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02B63" id="Casella di testo 2" o:spid="_x0000_s1041" type="#_x0000_t202" style="position:absolute;margin-left:43.8pt;margin-top:12.65pt;width:143.65pt;height:65.0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2023"/>
                        <w:gridCol w:w="849"/>
                      </w:tblGrid>
                      <w:tr w:rsidR="00D44AD7" w14:paraId="3D0EC50C" w14:textId="77777777">
                        <w:trPr>
                          <w:trHeight w:val="390"/>
                        </w:trPr>
                        <w:tc>
                          <w:tcPr>
                            <w:tcW w:w="2023" w:type="dxa"/>
                          </w:tcPr>
                          <w:p w14:paraId="4028B7F2" w14:textId="77777777" w:rsidR="00D44AD7" w:rsidRDefault="00D44AD7">
                            <w:pPr>
                              <w:pStyle w:val="TableParagraph"/>
                              <w:tabs>
                                <w:tab w:val="left" w:pos="398"/>
                              </w:tabs>
                              <w:spacing w:line="266" w:lineRule="exact"/>
                              <w:ind w:left="50"/>
                              <w:rPr>
                                <w:rFonts w:ascii="Times New Roman"/>
                                <w:sz w:val="24"/>
                              </w:rPr>
                            </w:pPr>
                            <w:r>
                              <w:rPr>
                                <w:rFonts w:ascii="Times New Roman"/>
                                <w:sz w:val="24"/>
                              </w:rPr>
                              <w:t>-</w:t>
                            </w:r>
                            <w:r>
                              <w:rPr>
                                <w:rFonts w:ascii="Times New Roman"/>
                                <w:sz w:val="24"/>
                              </w:rPr>
                              <w:tab/>
                              <w:t>Maschi</w:t>
                            </w:r>
                          </w:p>
                        </w:tc>
                        <w:tc>
                          <w:tcPr>
                            <w:tcW w:w="849" w:type="dxa"/>
                          </w:tcPr>
                          <w:p w14:paraId="75258FE9" w14:textId="77777777" w:rsidR="00D44AD7" w:rsidRDefault="00D44AD7">
                            <w:pPr>
                              <w:pStyle w:val="TableParagraph"/>
                              <w:spacing w:line="266" w:lineRule="exact"/>
                              <w:ind w:right="87"/>
                              <w:jc w:val="right"/>
                              <w:rPr>
                                <w:rFonts w:ascii="Times New Roman"/>
                                <w:i/>
                                <w:sz w:val="24"/>
                              </w:rPr>
                            </w:pPr>
                            <w:r>
                              <w:rPr>
                                <w:rFonts w:ascii="Times New Roman"/>
                                <w:i/>
                                <w:sz w:val="24"/>
                              </w:rPr>
                              <w:t>14.020</w:t>
                            </w:r>
                          </w:p>
                        </w:tc>
                      </w:tr>
                      <w:tr w:rsidR="00D44AD7" w14:paraId="66F865DF" w14:textId="77777777">
                        <w:trPr>
                          <w:trHeight w:val="517"/>
                        </w:trPr>
                        <w:tc>
                          <w:tcPr>
                            <w:tcW w:w="2023" w:type="dxa"/>
                          </w:tcPr>
                          <w:p w14:paraId="7AAA2A4F" w14:textId="77777777" w:rsidR="00D44AD7" w:rsidRDefault="00D44AD7">
                            <w:pPr>
                              <w:pStyle w:val="TableParagraph"/>
                              <w:tabs>
                                <w:tab w:val="left" w:pos="398"/>
                              </w:tabs>
                              <w:spacing w:before="115"/>
                              <w:ind w:left="50"/>
                              <w:rPr>
                                <w:rFonts w:ascii="Times New Roman"/>
                                <w:sz w:val="24"/>
                              </w:rPr>
                            </w:pPr>
                            <w:r>
                              <w:rPr>
                                <w:rFonts w:ascii="Times New Roman"/>
                                <w:sz w:val="24"/>
                              </w:rPr>
                              <w:t>-</w:t>
                            </w:r>
                            <w:r>
                              <w:rPr>
                                <w:rFonts w:ascii="Times New Roman"/>
                                <w:sz w:val="24"/>
                              </w:rPr>
                              <w:tab/>
                              <w:t>Femmine</w:t>
                            </w:r>
                          </w:p>
                        </w:tc>
                        <w:tc>
                          <w:tcPr>
                            <w:tcW w:w="849" w:type="dxa"/>
                          </w:tcPr>
                          <w:p w14:paraId="6D260771" w14:textId="77777777" w:rsidR="00D44AD7" w:rsidRDefault="00D44AD7">
                            <w:pPr>
                              <w:pStyle w:val="TableParagraph"/>
                              <w:spacing w:before="115"/>
                              <w:ind w:right="66"/>
                              <w:jc w:val="right"/>
                              <w:rPr>
                                <w:rFonts w:ascii="Times New Roman"/>
                                <w:i/>
                                <w:sz w:val="24"/>
                              </w:rPr>
                            </w:pPr>
                            <w:r>
                              <w:rPr>
                                <w:rFonts w:ascii="Times New Roman"/>
                                <w:i/>
                                <w:sz w:val="24"/>
                              </w:rPr>
                              <w:t>14.893</w:t>
                            </w:r>
                          </w:p>
                        </w:tc>
                      </w:tr>
                      <w:tr w:rsidR="00D44AD7" w14:paraId="354E999C" w14:textId="77777777">
                        <w:trPr>
                          <w:trHeight w:val="392"/>
                        </w:trPr>
                        <w:tc>
                          <w:tcPr>
                            <w:tcW w:w="2023" w:type="dxa"/>
                          </w:tcPr>
                          <w:p w14:paraId="62690489" w14:textId="77777777" w:rsidR="00D44AD7" w:rsidRDefault="00D44AD7">
                            <w:pPr>
                              <w:pStyle w:val="TableParagraph"/>
                              <w:tabs>
                                <w:tab w:val="left" w:pos="398"/>
                              </w:tabs>
                              <w:spacing w:before="116" w:line="256" w:lineRule="exact"/>
                              <w:ind w:left="50"/>
                              <w:rPr>
                                <w:rFonts w:ascii="Times New Roman"/>
                                <w:sz w:val="24"/>
                              </w:rPr>
                            </w:pPr>
                            <w:r>
                              <w:rPr>
                                <w:rFonts w:ascii="Times New Roman"/>
                                <w:sz w:val="24"/>
                              </w:rPr>
                              <w:t>-</w:t>
                            </w:r>
                            <w:r>
                              <w:rPr>
                                <w:rFonts w:ascii="Times New Roman"/>
                                <w:sz w:val="24"/>
                              </w:rPr>
                              <w:tab/>
                              <w:t>Nuclei</w:t>
                            </w:r>
                            <w:r>
                              <w:rPr>
                                <w:rFonts w:ascii="Times New Roman"/>
                                <w:spacing w:val="-2"/>
                                <w:sz w:val="24"/>
                              </w:rPr>
                              <w:t xml:space="preserve"> </w:t>
                            </w:r>
                            <w:r>
                              <w:rPr>
                                <w:rFonts w:ascii="Times New Roman"/>
                                <w:sz w:val="24"/>
                              </w:rPr>
                              <w:t>familiari</w:t>
                            </w:r>
                          </w:p>
                        </w:tc>
                        <w:tc>
                          <w:tcPr>
                            <w:tcW w:w="849" w:type="dxa"/>
                          </w:tcPr>
                          <w:p w14:paraId="71DFE484" w14:textId="77777777" w:rsidR="00D44AD7" w:rsidRDefault="00D44AD7">
                            <w:pPr>
                              <w:pStyle w:val="TableParagraph"/>
                              <w:spacing w:before="116" w:line="256" w:lineRule="exact"/>
                              <w:ind w:right="47"/>
                              <w:jc w:val="right"/>
                              <w:rPr>
                                <w:rFonts w:ascii="Times New Roman"/>
                                <w:i/>
                                <w:sz w:val="24"/>
                              </w:rPr>
                            </w:pPr>
                            <w:r>
                              <w:rPr>
                                <w:rFonts w:ascii="Times New Roman"/>
                                <w:i/>
                                <w:sz w:val="24"/>
                              </w:rPr>
                              <w:t>12.690</w:t>
                            </w:r>
                          </w:p>
                        </w:tc>
                      </w:tr>
                    </w:tbl>
                    <w:p w14:paraId="2367C0AD" w14:textId="77777777" w:rsidR="00D44AD7" w:rsidRDefault="00D44AD7" w:rsidP="000A015E">
                      <w:pPr>
                        <w:pStyle w:val="Corpotesto"/>
                      </w:pPr>
                    </w:p>
                  </w:txbxContent>
                </v:textbox>
                <w10:wrap type="topAndBottom" anchorx="page"/>
              </v:shape>
            </w:pict>
          </mc:Fallback>
        </mc:AlternateContent>
      </w:r>
      <w:r>
        <w:rPr>
          <w:noProof/>
        </w:rPr>
        <mc:AlternateContent>
          <mc:Choice Requires="wpg">
            <w:drawing>
              <wp:anchor distT="0" distB="0" distL="0" distR="0" simplePos="0" relativeHeight="251676672" behindDoc="1" locked="0" layoutInCell="1" allowOverlap="1" wp14:anchorId="66A31216" wp14:editId="2C4C07A1">
                <wp:simplePos x="0" y="0"/>
                <wp:positionH relativeFrom="page">
                  <wp:posOffset>2915920</wp:posOffset>
                </wp:positionH>
                <wp:positionV relativeFrom="paragraph">
                  <wp:posOffset>99695</wp:posOffset>
                </wp:positionV>
                <wp:extent cx="2137410" cy="1387475"/>
                <wp:effectExtent l="0" t="0" r="0" b="3175"/>
                <wp:wrapTopAndBottom/>
                <wp:docPr id="45" name="Grup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7410" cy="1387475"/>
                          <a:chOff x="4592" y="157"/>
                          <a:chExt cx="3366" cy="2185"/>
                        </a:xfrm>
                      </wpg:grpSpPr>
                      <pic:pic xmlns:pic="http://schemas.openxmlformats.org/drawingml/2006/picture">
                        <pic:nvPicPr>
                          <pic:cNvPr id="46" name="Picture 9"/>
                          <pic:cNvPicPr>
                            <a:picLocks noChangeAspect="1" noChangeArrowheads="1"/>
                          </pic:cNvPicPr>
                        </pic:nvPicPr>
                        <pic:blipFill>
                          <a:blip r:embed="rId11"/>
                          <a:srcRect/>
                          <a:stretch>
                            <a:fillRect/>
                          </a:stretch>
                        </pic:blipFill>
                        <pic:spPr bwMode="auto">
                          <a:xfrm>
                            <a:off x="5217" y="1108"/>
                            <a:ext cx="856" cy="511"/>
                          </a:xfrm>
                          <a:prstGeom prst="rect">
                            <a:avLst/>
                          </a:prstGeom>
                          <a:noFill/>
                          <a:ln>
                            <a:noFill/>
                          </a:ln>
                        </pic:spPr>
                      </pic:pic>
                      <wps:wsp>
                        <wps:cNvPr id="47" name="Text Box 10"/>
                        <wps:cNvSpPr txBox="1">
                          <a:spLocks noChangeArrowheads="1"/>
                        </wps:cNvSpPr>
                        <wps:spPr bwMode="auto">
                          <a:xfrm>
                            <a:off x="4600" y="164"/>
                            <a:ext cx="3351" cy="2170"/>
                          </a:xfrm>
                          <a:prstGeom prst="rect">
                            <a:avLst/>
                          </a:prstGeom>
                          <a:noFill/>
                          <a:ln w="9528">
                            <a:solidFill>
                              <a:srgbClr val="858585"/>
                            </a:solidFill>
                            <a:prstDash val="solid"/>
                            <a:miter lim="800000"/>
                            <a:headEnd/>
                            <a:tailEnd/>
                          </a:ln>
                        </wps:spPr>
                        <wps:txbx>
                          <w:txbxContent>
                            <w:p w14:paraId="5E577FDE" w14:textId="77777777" w:rsidR="00D44AD7" w:rsidRDefault="00D44AD7" w:rsidP="000A015E">
                              <w:pPr>
                                <w:spacing w:before="143"/>
                                <w:ind w:left="748"/>
                                <w:rPr>
                                  <w:rFonts w:ascii="Calibri"/>
                                  <w:b/>
                                  <w:sz w:val="36"/>
                                </w:rPr>
                              </w:pPr>
                              <w:r>
                                <w:rPr>
                                  <w:rFonts w:ascii="Calibri"/>
                                  <w:b/>
                                  <w:sz w:val="36"/>
                                </w:rPr>
                                <w:t>Popolazione</w:t>
                              </w:r>
                            </w:p>
                            <w:p w14:paraId="5DD14B60" w14:textId="77777777" w:rsidR="00D44AD7" w:rsidRDefault="00D44AD7" w:rsidP="000A015E">
                              <w:pPr>
                                <w:spacing w:before="8"/>
                                <w:rPr>
                                  <w:rFonts w:ascii="Calibri"/>
                                  <w:b/>
                                  <w:sz w:val="52"/>
                                </w:rPr>
                              </w:pPr>
                            </w:p>
                            <w:p w14:paraId="41459903" w14:textId="77777777" w:rsidR="00D44AD7" w:rsidRDefault="00D44AD7" w:rsidP="000A015E">
                              <w:pPr>
                                <w:spacing w:line="355" w:lineRule="auto"/>
                                <w:ind w:left="2410"/>
                                <w:rPr>
                                  <w:rFonts w:ascii="Calibri"/>
                                  <w:sz w:val="20"/>
                                </w:rPr>
                              </w:pPr>
                              <w:r>
                                <w:rPr>
                                  <w:rFonts w:ascii="Calibri"/>
                                  <w:sz w:val="20"/>
                                </w:rPr>
                                <w:t>maschi Femmine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31216" id="Gruppo 22" o:spid="_x0000_s1042" style="position:absolute;margin-left:229.6pt;margin-top:7.85pt;width:168.3pt;height:109.25pt;z-index:-251639808;mso-wrap-distance-left:0;mso-wrap-distance-right:0;mso-position-horizontal-relative:page;mso-position-vertical-relative:text" coordorigin="4592,157" coordsize="3366,2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3" type="#_x0000_t75" style="position:absolute;left:5217;top:1108;width:856;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">
                  <v:imagedata r:id="rId12" o:title=""/>
                </v:shape>
                <v:shape id="Text Box 10" o:spid="_x0000_s1044" type="#_x0000_t202" style="position:absolute;left:4600;top:164;width:335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" filled="f" strokecolor="#858585" strokeweight=".26467mm">
                  <v:textbox inset="0,0,0,0">
                    <w:txbxContent>
                      <w:p w14:paraId="5E577FDE" w14:textId="77777777" w:rsidR="00D44AD7" w:rsidRDefault="00D44AD7" w:rsidP="000A015E">
                        <w:pPr>
                          <w:spacing w:before="143"/>
                          <w:ind w:left="748"/>
                          <w:rPr>
                            <w:rFonts w:ascii="Calibri"/>
                            <w:b/>
                            <w:sz w:val="36"/>
                          </w:rPr>
                        </w:pPr>
                        <w:r>
                          <w:rPr>
                            <w:rFonts w:ascii="Calibri"/>
                            <w:b/>
                            <w:sz w:val="36"/>
                          </w:rPr>
                          <w:t>Popolazione</w:t>
                        </w:r>
                      </w:p>
                      <w:p w14:paraId="5DD14B60" w14:textId="77777777" w:rsidR="00D44AD7" w:rsidRDefault="00D44AD7" w:rsidP="000A015E">
                        <w:pPr>
                          <w:spacing w:before="8"/>
                          <w:rPr>
                            <w:rFonts w:ascii="Calibri"/>
                            <w:b/>
                            <w:sz w:val="52"/>
                          </w:rPr>
                        </w:pPr>
                      </w:p>
                      <w:p w14:paraId="41459903" w14:textId="77777777" w:rsidR="00D44AD7" w:rsidRDefault="00D44AD7" w:rsidP="000A015E">
                        <w:pPr>
                          <w:spacing w:line="355" w:lineRule="auto"/>
                          <w:ind w:left="2410"/>
                          <w:rPr>
                            <w:rFonts w:ascii="Calibri"/>
                            <w:sz w:val="20"/>
                          </w:rPr>
                        </w:pPr>
                        <w:r>
                          <w:rPr>
                            <w:rFonts w:ascii="Calibri"/>
                            <w:sz w:val="20"/>
                          </w:rPr>
                          <w:t>maschi Femmine</w:t>
                        </w:r>
                      </w:p>
                    </w:txbxContent>
                  </v:textbox>
                </v:shape>
                <w10:wrap type="topAndBottom" anchorx="page"/>
              </v:group>
            </w:pict>
          </mc:Fallback>
        </mc:AlternateContent>
      </w:r>
    </w:p>
    <w:p w14:paraId="0FA7EDFD" w14:textId="77777777" w:rsidR="000A015E" w:rsidRDefault="000A015E" w:rsidP="000A015E">
      <w:pPr>
        <w:pStyle w:val="Corpotesto"/>
        <w:rPr>
          <w:i/>
          <w:sz w:val="20"/>
        </w:rPr>
      </w:pPr>
    </w:p>
    <w:p w14:paraId="3861C85F" w14:textId="4D411A18" w:rsidR="000A015E" w:rsidRDefault="005B35F4" w:rsidP="000A015E">
      <w:pPr>
        <w:pStyle w:val="Corpotesto"/>
        <w:spacing w:before="4"/>
        <w:rPr>
          <w:i/>
          <w:sz w:val="17"/>
        </w:rPr>
      </w:pPr>
      <w:r>
        <w:rPr>
          <w:noProof/>
        </w:rPr>
        <mc:AlternateContent>
          <mc:Choice Requires="wps">
            <w:drawing>
              <wp:anchor distT="0" distB="0" distL="0" distR="0" simplePos="0" relativeHeight="251675648" behindDoc="1" locked="0" layoutInCell="1" allowOverlap="1" wp14:anchorId="6335887D" wp14:editId="402B03E4">
                <wp:simplePos x="0" y="0"/>
                <wp:positionH relativeFrom="page">
                  <wp:posOffset>327660</wp:posOffset>
                </wp:positionH>
                <wp:positionV relativeFrom="paragraph">
                  <wp:posOffset>151765</wp:posOffset>
                </wp:positionV>
                <wp:extent cx="2205355" cy="1153795"/>
                <wp:effectExtent l="0" t="0" r="0" b="0"/>
                <wp:wrapTopAndBottom/>
                <wp:docPr id="44" name="Casella di tes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1153795"/>
                        </a:xfrm>
                        <a:prstGeom prst="rect">
                          <a:avLst/>
                        </a:prstGeom>
                        <a:noFill/>
                        <a:ln>
                          <a:noFill/>
                        </a:ln>
                      </wps:spPr>
                      <wps:txbx>
                        <w:txbxContent>
                          <w:tbl>
                            <w:tblPr>
                              <w:tblStyle w:val="TableNormal"/>
                              <w:tblW w:w="0" w:type="auto"/>
                              <w:tblInd w:w="7" w:type="dxa"/>
                              <w:tblLayout w:type="fixed"/>
                              <w:tblLook w:val="01E0" w:firstRow="1" w:lastRow="1" w:firstColumn="1" w:lastColumn="1" w:noHBand="0" w:noVBand="0"/>
                            </w:tblPr>
                            <w:tblGrid>
                              <w:gridCol w:w="2392"/>
                              <w:gridCol w:w="1081"/>
                            </w:tblGrid>
                            <w:tr w:rsidR="00D44AD7" w14:paraId="7A931D74" w14:textId="77777777">
                              <w:trPr>
                                <w:trHeight w:val="390"/>
                              </w:trPr>
                              <w:tc>
                                <w:tcPr>
                                  <w:tcW w:w="2392" w:type="dxa"/>
                                </w:tcPr>
                                <w:p w14:paraId="260BDA96" w14:textId="77777777" w:rsidR="00D44AD7" w:rsidRDefault="00D44AD7">
                                  <w:pPr>
                                    <w:pStyle w:val="TableParagraph"/>
                                    <w:spacing w:line="266" w:lineRule="exact"/>
                                    <w:ind w:left="50"/>
                                    <w:rPr>
                                      <w:rFonts w:ascii="Times New Roman"/>
                                      <w:sz w:val="24"/>
                                    </w:rPr>
                                  </w:pPr>
                                  <w:r>
                                    <w:rPr>
                                      <w:rFonts w:ascii="Times New Roman"/>
                                      <w:sz w:val="24"/>
                                    </w:rPr>
                                    <w:t>Nati nel 2020</w:t>
                                  </w:r>
                                </w:p>
                              </w:tc>
                              <w:tc>
                                <w:tcPr>
                                  <w:tcW w:w="1081" w:type="dxa"/>
                                </w:tcPr>
                                <w:p w14:paraId="2FCD85CF" w14:textId="77777777" w:rsidR="00D44AD7" w:rsidRDefault="00D44AD7">
                                  <w:pPr>
                                    <w:pStyle w:val="TableParagraph"/>
                                    <w:spacing w:line="266" w:lineRule="exact"/>
                                    <w:ind w:left="491"/>
                                    <w:rPr>
                                      <w:rFonts w:ascii="Times New Roman"/>
                                      <w:sz w:val="24"/>
                                    </w:rPr>
                                  </w:pPr>
                                  <w:r>
                                    <w:rPr>
                                      <w:rFonts w:ascii="Times New Roman"/>
                                      <w:sz w:val="24"/>
                                    </w:rPr>
                                    <w:t>143</w:t>
                                  </w:r>
                                </w:p>
                              </w:tc>
                            </w:tr>
                            <w:tr w:rsidR="00D44AD7" w14:paraId="16EB0954" w14:textId="77777777">
                              <w:trPr>
                                <w:trHeight w:val="517"/>
                              </w:trPr>
                              <w:tc>
                                <w:tcPr>
                                  <w:tcW w:w="2392" w:type="dxa"/>
                                </w:tcPr>
                                <w:p w14:paraId="78DDE160" w14:textId="77777777" w:rsidR="00D44AD7" w:rsidRDefault="00D44AD7">
                                  <w:pPr>
                                    <w:pStyle w:val="TableParagraph"/>
                                    <w:spacing w:before="115"/>
                                    <w:ind w:left="50"/>
                                    <w:rPr>
                                      <w:rFonts w:ascii="Times New Roman"/>
                                      <w:sz w:val="24"/>
                                    </w:rPr>
                                  </w:pPr>
                                  <w:r>
                                    <w:rPr>
                                      <w:rFonts w:ascii="Times New Roman"/>
                                      <w:sz w:val="24"/>
                                    </w:rPr>
                                    <w:t>Deceduti nel 2020</w:t>
                                  </w:r>
                                </w:p>
                              </w:tc>
                              <w:tc>
                                <w:tcPr>
                                  <w:tcW w:w="1081" w:type="dxa"/>
                                </w:tcPr>
                                <w:p w14:paraId="731C11FD" w14:textId="77777777" w:rsidR="00D44AD7" w:rsidRDefault="00D44AD7">
                                  <w:pPr>
                                    <w:pStyle w:val="TableParagraph"/>
                                    <w:spacing w:before="115"/>
                                    <w:ind w:left="491"/>
                                    <w:rPr>
                                      <w:rFonts w:ascii="Times New Roman"/>
                                      <w:sz w:val="24"/>
                                    </w:rPr>
                                  </w:pPr>
                                  <w:r>
                                    <w:rPr>
                                      <w:rFonts w:ascii="Times New Roman"/>
                                      <w:sz w:val="24"/>
                                    </w:rPr>
                                    <w:t>237</w:t>
                                  </w:r>
                                </w:p>
                              </w:tc>
                            </w:tr>
                            <w:tr w:rsidR="00D44AD7" w14:paraId="6B271BBF" w14:textId="77777777">
                              <w:trPr>
                                <w:trHeight w:val="517"/>
                              </w:trPr>
                              <w:tc>
                                <w:tcPr>
                                  <w:tcW w:w="2392" w:type="dxa"/>
                                </w:tcPr>
                                <w:p w14:paraId="51D19D14" w14:textId="77777777" w:rsidR="00D44AD7" w:rsidRDefault="00D44AD7">
                                  <w:pPr>
                                    <w:pStyle w:val="TableParagraph"/>
                                    <w:spacing w:before="116"/>
                                    <w:ind w:left="50"/>
                                    <w:rPr>
                                      <w:rFonts w:ascii="Times New Roman"/>
                                      <w:sz w:val="24"/>
                                    </w:rPr>
                                  </w:pPr>
                                  <w:r>
                                    <w:rPr>
                                      <w:rFonts w:ascii="Times New Roman"/>
                                      <w:sz w:val="24"/>
                                    </w:rPr>
                                    <w:t>Immigrati nel 2020</w:t>
                                  </w:r>
                                </w:p>
                              </w:tc>
                              <w:tc>
                                <w:tcPr>
                                  <w:tcW w:w="1081" w:type="dxa"/>
                                </w:tcPr>
                                <w:p w14:paraId="7183DFA1" w14:textId="77777777" w:rsidR="00D44AD7" w:rsidRDefault="00D44AD7">
                                  <w:pPr>
                                    <w:pStyle w:val="TableParagraph"/>
                                    <w:spacing w:before="116"/>
                                    <w:ind w:left="491"/>
                                    <w:rPr>
                                      <w:rFonts w:ascii="Times New Roman"/>
                                      <w:sz w:val="24"/>
                                    </w:rPr>
                                  </w:pPr>
                                  <w:r>
                                    <w:rPr>
                                      <w:rFonts w:ascii="Times New Roman"/>
                                      <w:sz w:val="24"/>
                                    </w:rPr>
                                    <w:t>1.036</w:t>
                                  </w:r>
                                </w:p>
                              </w:tc>
                            </w:tr>
                            <w:tr w:rsidR="00D44AD7" w14:paraId="49664A53" w14:textId="77777777">
                              <w:trPr>
                                <w:trHeight w:val="390"/>
                              </w:trPr>
                              <w:tc>
                                <w:tcPr>
                                  <w:tcW w:w="2392" w:type="dxa"/>
                                </w:tcPr>
                                <w:p w14:paraId="56605CC1" w14:textId="77777777" w:rsidR="00D44AD7" w:rsidRDefault="00D44AD7">
                                  <w:pPr>
                                    <w:pStyle w:val="TableParagraph"/>
                                    <w:spacing w:before="115" w:line="256" w:lineRule="exact"/>
                                    <w:ind w:left="50"/>
                                    <w:rPr>
                                      <w:rFonts w:ascii="Times New Roman"/>
                                      <w:sz w:val="24"/>
                                    </w:rPr>
                                  </w:pPr>
                                  <w:r>
                                    <w:rPr>
                                      <w:rFonts w:ascii="Times New Roman"/>
                                      <w:sz w:val="24"/>
                                    </w:rPr>
                                    <w:t>Emigrati nel 2020</w:t>
                                  </w:r>
                                </w:p>
                              </w:tc>
                              <w:tc>
                                <w:tcPr>
                                  <w:tcW w:w="1081" w:type="dxa"/>
                                </w:tcPr>
                                <w:p w14:paraId="49D34762" w14:textId="77777777" w:rsidR="00D44AD7" w:rsidRDefault="00D44AD7">
                                  <w:pPr>
                                    <w:pStyle w:val="TableParagraph"/>
                                    <w:spacing w:before="115" w:line="256" w:lineRule="exact"/>
                                    <w:ind w:left="491"/>
                                    <w:rPr>
                                      <w:rFonts w:ascii="Times New Roman"/>
                                      <w:sz w:val="24"/>
                                    </w:rPr>
                                  </w:pPr>
                                  <w:r>
                                    <w:rPr>
                                      <w:rFonts w:ascii="Times New Roman"/>
                                      <w:sz w:val="24"/>
                                    </w:rPr>
                                    <w:t>968</w:t>
                                  </w:r>
                                </w:p>
                              </w:tc>
                            </w:tr>
                          </w:tbl>
                          <w:p w14:paraId="743E362E" w14:textId="77777777" w:rsidR="00D44AD7" w:rsidRDefault="00D44AD7" w:rsidP="000A015E">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5887D" id="Casella di testo 26" o:spid="_x0000_s1045" type="#_x0000_t202" style="position:absolute;margin-left:25.8pt;margin-top:11.95pt;width:173.65pt;height:90.8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" filled="f" stroked="f">
                <v:textbox inset="0,0,0,0">
                  <w:txbxContent>
                    <w:tbl>
                      <w:tblPr>
                        <w:tblStyle w:val="TableNormal"/>
                        <w:tblW w:w="0" w:type="auto"/>
                        <w:tblInd w:w="7" w:type="dxa"/>
                        <w:tblLayout w:type="fixed"/>
                        <w:tblLook w:val="01E0" w:firstRow="1" w:lastRow="1" w:firstColumn="1" w:lastColumn="1" w:noHBand="0" w:noVBand="0"/>
                      </w:tblPr>
                      <w:tblGrid>
                        <w:gridCol w:w="2392"/>
                        <w:gridCol w:w="1081"/>
                      </w:tblGrid>
                      <w:tr w:rsidR="00D44AD7" w14:paraId="7A931D74" w14:textId="77777777">
                        <w:trPr>
                          <w:trHeight w:val="390"/>
                        </w:trPr>
                        <w:tc>
                          <w:tcPr>
                            <w:tcW w:w="2392" w:type="dxa"/>
                          </w:tcPr>
                          <w:p w14:paraId="260BDA96" w14:textId="77777777" w:rsidR="00D44AD7" w:rsidRDefault="00D44AD7">
                            <w:pPr>
                              <w:pStyle w:val="TableParagraph"/>
                              <w:spacing w:line="266" w:lineRule="exact"/>
                              <w:ind w:left="50"/>
                              <w:rPr>
                                <w:rFonts w:ascii="Times New Roman"/>
                                <w:sz w:val="24"/>
                              </w:rPr>
                            </w:pPr>
                            <w:r>
                              <w:rPr>
                                <w:rFonts w:ascii="Times New Roman"/>
                                <w:sz w:val="24"/>
                              </w:rPr>
                              <w:t>Nati nel 2020</w:t>
                            </w:r>
                          </w:p>
                        </w:tc>
                        <w:tc>
                          <w:tcPr>
                            <w:tcW w:w="1081" w:type="dxa"/>
                          </w:tcPr>
                          <w:p w14:paraId="2FCD85CF" w14:textId="77777777" w:rsidR="00D44AD7" w:rsidRDefault="00D44AD7">
                            <w:pPr>
                              <w:pStyle w:val="TableParagraph"/>
                              <w:spacing w:line="266" w:lineRule="exact"/>
                              <w:ind w:left="491"/>
                              <w:rPr>
                                <w:rFonts w:ascii="Times New Roman"/>
                                <w:sz w:val="24"/>
                              </w:rPr>
                            </w:pPr>
                            <w:r>
                              <w:rPr>
                                <w:rFonts w:ascii="Times New Roman"/>
                                <w:sz w:val="24"/>
                              </w:rPr>
                              <w:t>143</w:t>
                            </w:r>
                          </w:p>
                        </w:tc>
                      </w:tr>
                      <w:tr w:rsidR="00D44AD7" w14:paraId="16EB0954" w14:textId="77777777">
                        <w:trPr>
                          <w:trHeight w:val="517"/>
                        </w:trPr>
                        <w:tc>
                          <w:tcPr>
                            <w:tcW w:w="2392" w:type="dxa"/>
                          </w:tcPr>
                          <w:p w14:paraId="78DDE160" w14:textId="77777777" w:rsidR="00D44AD7" w:rsidRDefault="00D44AD7">
                            <w:pPr>
                              <w:pStyle w:val="TableParagraph"/>
                              <w:spacing w:before="115"/>
                              <w:ind w:left="50"/>
                              <w:rPr>
                                <w:rFonts w:ascii="Times New Roman"/>
                                <w:sz w:val="24"/>
                              </w:rPr>
                            </w:pPr>
                            <w:r>
                              <w:rPr>
                                <w:rFonts w:ascii="Times New Roman"/>
                                <w:sz w:val="24"/>
                              </w:rPr>
                              <w:t>Deceduti nel 2020</w:t>
                            </w:r>
                          </w:p>
                        </w:tc>
                        <w:tc>
                          <w:tcPr>
                            <w:tcW w:w="1081" w:type="dxa"/>
                          </w:tcPr>
                          <w:p w14:paraId="731C11FD" w14:textId="77777777" w:rsidR="00D44AD7" w:rsidRDefault="00D44AD7">
                            <w:pPr>
                              <w:pStyle w:val="TableParagraph"/>
                              <w:spacing w:before="115"/>
                              <w:ind w:left="491"/>
                              <w:rPr>
                                <w:rFonts w:ascii="Times New Roman"/>
                                <w:sz w:val="24"/>
                              </w:rPr>
                            </w:pPr>
                            <w:r>
                              <w:rPr>
                                <w:rFonts w:ascii="Times New Roman"/>
                                <w:sz w:val="24"/>
                              </w:rPr>
                              <w:t>237</w:t>
                            </w:r>
                          </w:p>
                        </w:tc>
                      </w:tr>
                      <w:tr w:rsidR="00D44AD7" w14:paraId="6B271BBF" w14:textId="77777777">
                        <w:trPr>
                          <w:trHeight w:val="517"/>
                        </w:trPr>
                        <w:tc>
                          <w:tcPr>
                            <w:tcW w:w="2392" w:type="dxa"/>
                          </w:tcPr>
                          <w:p w14:paraId="51D19D14" w14:textId="77777777" w:rsidR="00D44AD7" w:rsidRDefault="00D44AD7">
                            <w:pPr>
                              <w:pStyle w:val="TableParagraph"/>
                              <w:spacing w:before="116"/>
                              <w:ind w:left="50"/>
                              <w:rPr>
                                <w:rFonts w:ascii="Times New Roman"/>
                                <w:sz w:val="24"/>
                              </w:rPr>
                            </w:pPr>
                            <w:r>
                              <w:rPr>
                                <w:rFonts w:ascii="Times New Roman"/>
                                <w:sz w:val="24"/>
                              </w:rPr>
                              <w:t>Immigrati nel 2020</w:t>
                            </w:r>
                          </w:p>
                        </w:tc>
                        <w:tc>
                          <w:tcPr>
                            <w:tcW w:w="1081" w:type="dxa"/>
                          </w:tcPr>
                          <w:p w14:paraId="7183DFA1" w14:textId="77777777" w:rsidR="00D44AD7" w:rsidRDefault="00D44AD7">
                            <w:pPr>
                              <w:pStyle w:val="TableParagraph"/>
                              <w:spacing w:before="116"/>
                              <w:ind w:left="491"/>
                              <w:rPr>
                                <w:rFonts w:ascii="Times New Roman"/>
                                <w:sz w:val="24"/>
                              </w:rPr>
                            </w:pPr>
                            <w:r>
                              <w:rPr>
                                <w:rFonts w:ascii="Times New Roman"/>
                                <w:sz w:val="24"/>
                              </w:rPr>
                              <w:t>1.036</w:t>
                            </w:r>
                          </w:p>
                        </w:tc>
                      </w:tr>
                      <w:tr w:rsidR="00D44AD7" w14:paraId="49664A53" w14:textId="77777777">
                        <w:trPr>
                          <w:trHeight w:val="390"/>
                        </w:trPr>
                        <w:tc>
                          <w:tcPr>
                            <w:tcW w:w="2392" w:type="dxa"/>
                          </w:tcPr>
                          <w:p w14:paraId="56605CC1" w14:textId="77777777" w:rsidR="00D44AD7" w:rsidRDefault="00D44AD7">
                            <w:pPr>
                              <w:pStyle w:val="TableParagraph"/>
                              <w:spacing w:before="115" w:line="256" w:lineRule="exact"/>
                              <w:ind w:left="50"/>
                              <w:rPr>
                                <w:rFonts w:ascii="Times New Roman"/>
                                <w:sz w:val="24"/>
                              </w:rPr>
                            </w:pPr>
                            <w:r>
                              <w:rPr>
                                <w:rFonts w:ascii="Times New Roman"/>
                                <w:sz w:val="24"/>
                              </w:rPr>
                              <w:t>Emigrati nel 2020</w:t>
                            </w:r>
                          </w:p>
                        </w:tc>
                        <w:tc>
                          <w:tcPr>
                            <w:tcW w:w="1081" w:type="dxa"/>
                          </w:tcPr>
                          <w:p w14:paraId="49D34762" w14:textId="77777777" w:rsidR="00D44AD7" w:rsidRDefault="00D44AD7">
                            <w:pPr>
                              <w:pStyle w:val="TableParagraph"/>
                              <w:spacing w:before="115" w:line="256" w:lineRule="exact"/>
                              <w:ind w:left="491"/>
                              <w:rPr>
                                <w:rFonts w:ascii="Times New Roman"/>
                                <w:sz w:val="24"/>
                              </w:rPr>
                            </w:pPr>
                            <w:r>
                              <w:rPr>
                                <w:rFonts w:ascii="Times New Roman"/>
                                <w:sz w:val="24"/>
                              </w:rPr>
                              <w:t>968</w:t>
                            </w:r>
                          </w:p>
                        </w:tc>
                      </w:tr>
                    </w:tbl>
                    <w:p w14:paraId="743E362E" w14:textId="77777777" w:rsidR="00D44AD7" w:rsidRDefault="00D44AD7" w:rsidP="000A015E">
                      <w:pPr>
                        <w:pStyle w:val="Corpotesto"/>
                      </w:pPr>
                    </w:p>
                  </w:txbxContent>
                </v:textbox>
                <w10:wrap type="topAndBottom" anchorx="page"/>
              </v:shape>
            </w:pict>
          </mc:Fallback>
        </mc:AlternateContent>
      </w:r>
      <w:r>
        <w:rPr>
          <w:noProof/>
        </w:rPr>
        <mc:AlternateContent>
          <mc:Choice Requires="wpg">
            <w:drawing>
              <wp:anchor distT="0" distB="0" distL="0" distR="0" simplePos="0" relativeHeight="251677696" behindDoc="1" locked="0" layoutInCell="1" allowOverlap="1" wp14:anchorId="098CE95B" wp14:editId="0A86395C">
                <wp:simplePos x="0" y="0"/>
                <wp:positionH relativeFrom="page">
                  <wp:posOffset>2973070</wp:posOffset>
                </wp:positionH>
                <wp:positionV relativeFrom="paragraph">
                  <wp:posOffset>161925</wp:posOffset>
                </wp:positionV>
                <wp:extent cx="2386965" cy="1685925"/>
                <wp:effectExtent l="0" t="0" r="0" b="0"/>
                <wp:wrapTopAndBottom/>
                <wp:docPr id="41" name="Grup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965" cy="1685925"/>
                          <a:chOff x="4682" y="255"/>
                          <a:chExt cx="3759" cy="2655"/>
                        </a:xfrm>
                      </wpg:grpSpPr>
                      <pic:pic xmlns:pic="http://schemas.openxmlformats.org/drawingml/2006/picture">
                        <pic:nvPicPr>
                          <pic:cNvPr id="42" name="Picture 12"/>
                          <pic:cNvPicPr>
                            <a:picLocks noChangeAspect="1" noChangeArrowheads="1"/>
                          </pic:cNvPicPr>
                        </pic:nvPicPr>
                        <pic:blipFill>
                          <a:blip r:embed="rId13"/>
                          <a:srcRect/>
                          <a:stretch>
                            <a:fillRect/>
                          </a:stretch>
                        </pic:blipFill>
                        <pic:spPr bwMode="auto">
                          <a:xfrm>
                            <a:off x="4993" y="1553"/>
                            <a:ext cx="1884" cy="1113"/>
                          </a:xfrm>
                          <a:prstGeom prst="rect">
                            <a:avLst/>
                          </a:prstGeom>
                          <a:noFill/>
                          <a:ln>
                            <a:noFill/>
                          </a:ln>
                        </pic:spPr>
                      </pic:pic>
                      <wps:wsp>
                        <wps:cNvPr id="43" name="Text Box 13"/>
                        <wps:cNvSpPr txBox="1">
                          <a:spLocks noChangeArrowheads="1"/>
                        </wps:cNvSpPr>
                        <wps:spPr bwMode="auto">
                          <a:xfrm>
                            <a:off x="4690" y="262"/>
                            <a:ext cx="3744" cy="2640"/>
                          </a:xfrm>
                          <a:prstGeom prst="rect">
                            <a:avLst/>
                          </a:prstGeom>
                          <a:noFill/>
                          <a:ln w="9528">
                            <a:solidFill>
                              <a:srgbClr val="858585"/>
                            </a:solidFill>
                            <a:prstDash val="solid"/>
                            <a:miter lim="800000"/>
                            <a:headEnd/>
                            <a:tailEnd/>
                          </a:ln>
                        </wps:spPr>
                        <wps:txbx>
                          <w:txbxContent>
                            <w:p w14:paraId="11B16F5C" w14:textId="77777777" w:rsidR="00D44AD7" w:rsidRDefault="00D44AD7" w:rsidP="000A015E">
                              <w:pPr>
                                <w:spacing w:before="144"/>
                                <w:ind w:left="919" w:right="66" w:firstLine="161"/>
                                <w:rPr>
                                  <w:rFonts w:ascii="Calibri"/>
                                  <w:b/>
                                  <w:sz w:val="36"/>
                                </w:rPr>
                              </w:pPr>
                              <w:r>
                                <w:rPr>
                                  <w:rFonts w:ascii="Calibri"/>
                                  <w:b/>
                                  <w:sz w:val="36"/>
                                </w:rPr>
                                <w:t>Variazione Demografica</w:t>
                              </w:r>
                            </w:p>
                            <w:p w14:paraId="5F09DE95" w14:textId="77777777" w:rsidR="00D44AD7" w:rsidRDefault="00D44AD7" w:rsidP="000A015E">
                              <w:pPr>
                                <w:spacing w:before="111" w:line="362" w:lineRule="exact"/>
                                <w:ind w:left="2615" w:right="66"/>
                                <w:rPr>
                                  <w:rFonts w:ascii="Calibri"/>
                                  <w:sz w:val="20"/>
                                </w:rPr>
                              </w:pPr>
                              <w:r>
                                <w:rPr>
                                  <w:rFonts w:ascii="Calibri"/>
                                  <w:sz w:val="20"/>
                                </w:rPr>
                                <w:t xml:space="preserve">Nati Deceduti </w:t>
                              </w:r>
                              <w:r>
                                <w:rPr>
                                  <w:rFonts w:ascii="Calibri"/>
                                  <w:w w:val="95"/>
                                  <w:sz w:val="20"/>
                                </w:rPr>
                                <w:t xml:space="preserve">Immigrati </w:t>
                              </w:r>
                              <w:r>
                                <w:rPr>
                                  <w:rFonts w:ascii="Calibri"/>
                                  <w:sz w:val="20"/>
                                </w:rPr>
                                <w:t>Emigrati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CE95B" id="Gruppo 27" o:spid="_x0000_s1046" style="position:absolute;margin-left:234.1pt;margin-top:12.75pt;width:187.95pt;height:132.75pt;z-index:-251638784;mso-wrap-distance-left:0;mso-wrap-distance-right:0;mso-position-horizontal-relative:page;mso-position-vertical-relative:text" coordorigin="4682,255" coordsize="3759,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">
                <v:shape id="Picture 12" o:spid="_x0000_s1047" type="#_x0000_t75" style="position:absolute;left:4993;top:1553;width:1884;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">
                  <v:imagedata r:id="rId14" o:title=""/>
                </v:shape>
                <v:shape id="Text Box 13" o:spid="_x0000_s1048" type="#_x0000_t202" style="position:absolute;left:4690;top:262;width:3744;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" filled="f" strokecolor="#858585" strokeweight=".26467mm">
                  <v:textbox inset="0,0,0,0">
                    <w:txbxContent>
                      <w:p w14:paraId="11B16F5C" w14:textId="77777777" w:rsidR="00D44AD7" w:rsidRDefault="00D44AD7" w:rsidP="000A015E">
                        <w:pPr>
                          <w:spacing w:before="144"/>
                          <w:ind w:left="919" w:right="66" w:firstLine="161"/>
                          <w:rPr>
                            <w:rFonts w:ascii="Calibri"/>
                            <w:b/>
                            <w:sz w:val="36"/>
                          </w:rPr>
                        </w:pPr>
                        <w:r>
                          <w:rPr>
                            <w:rFonts w:ascii="Calibri"/>
                            <w:b/>
                            <w:sz w:val="36"/>
                          </w:rPr>
                          <w:t>Variazione Demografica</w:t>
                        </w:r>
                      </w:p>
                      <w:p w14:paraId="5F09DE95" w14:textId="77777777" w:rsidR="00D44AD7" w:rsidRDefault="00D44AD7" w:rsidP="000A015E">
                        <w:pPr>
                          <w:spacing w:before="111" w:line="362" w:lineRule="exact"/>
                          <w:ind w:left="2615" w:right="66"/>
                          <w:rPr>
                            <w:rFonts w:ascii="Calibri"/>
                            <w:sz w:val="20"/>
                          </w:rPr>
                        </w:pPr>
                        <w:r>
                          <w:rPr>
                            <w:rFonts w:ascii="Calibri"/>
                            <w:sz w:val="20"/>
                          </w:rPr>
                          <w:t xml:space="preserve">Nati Deceduti </w:t>
                        </w:r>
                        <w:r>
                          <w:rPr>
                            <w:rFonts w:ascii="Calibri"/>
                            <w:w w:val="95"/>
                            <w:sz w:val="20"/>
                          </w:rPr>
                          <w:t xml:space="preserve">Immigrati </w:t>
                        </w:r>
                        <w:r>
                          <w:rPr>
                            <w:rFonts w:ascii="Calibri"/>
                            <w:sz w:val="20"/>
                          </w:rPr>
                          <w:t>Emigrati</w:t>
                        </w:r>
                      </w:p>
                    </w:txbxContent>
                  </v:textbox>
                </v:shape>
                <w10:wrap type="topAndBottom" anchorx="page"/>
              </v:group>
            </w:pict>
          </mc:Fallback>
        </mc:AlternateContent>
      </w:r>
    </w:p>
    <w:p w14:paraId="26758C5C" w14:textId="77777777" w:rsidR="002D74D1" w:rsidRDefault="002D74D1">
      <w:pPr>
        <w:pStyle w:val="Corpotesto"/>
        <w:spacing w:before="9"/>
        <w:rPr>
          <w:i/>
          <w:sz w:val="26"/>
        </w:rPr>
      </w:pPr>
    </w:p>
    <w:p w14:paraId="06965C20" w14:textId="39FDEF89" w:rsidR="002D74D1" w:rsidRDefault="005B35F4">
      <w:pPr>
        <w:pStyle w:val="Titolo2"/>
        <w:spacing w:before="89"/>
      </w:pPr>
      <w:r>
        <w:rPr>
          <w:noProof/>
        </w:rPr>
        <mc:AlternateContent>
          <mc:Choice Requires="wps">
            <w:drawing>
              <wp:anchor distT="0" distB="0" distL="114300" distR="114300" simplePos="0" relativeHeight="251644928" behindDoc="1" locked="0" layoutInCell="1" allowOverlap="1" wp14:anchorId="1424C4A0" wp14:editId="5F1B6BA8">
                <wp:simplePos x="0" y="0"/>
                <wp:positionH relativeFrom="page">
                  <wp:posOffset>4542790</wp:posOffset>
                </wp:positionH>
                <wp:positionV relativeFrom="paragraph">
                  <wp:posOffset>-1057910</wp:posOffset>
                </wp:positionV>
                <wp:extent cx="69850" cy="69850"/>
                <wp:effectExtent l="0" t="0" r="0" b="0"/>
                <wp:wrapNone/>
                <wp:docPr id="4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234F2" id="Rectangle 36" o:spid="_x0000_s1026" style="position:absolute;margin-left:357.7pt;margin-top:-83.3pt;width:5.5pt;height: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" fillcolor="#4f81bc" stroked="f">
                <w10:wrap anchorx="page"/>
              </v:rect>
            </w:pict>
          </mc:Fallback>
        </mc:AlternateContent>
      </w:r>
      <w:r>
        <w:rPr>
          <w:noProof/>
        </w:rPr>
        <mc:AlternateContent>
          <mc:Choice Requires="wps">
            <w:drawing>
              <wp:anchor distT="0" distB="0" distL="114300" distR="114300" simplePos="0" relativeHeight="251645952" behindDoc="1" locked="0" layoutInCell="1" allowOverlap="1" wp14:anchorId="6197F83A" wp14:editId="5C9BF2F2">
                <wp:simplePos x="0" y="0"/>
                <wp:positionH relativeFrom="page">
                  <wp:posOffset>4542790</wp:posOffset>
                </wp:positionH>
                <wp:positionV relativeFrom="paragraph">
                  <wp:posOffset>-828040</wp:posOffset>
                </wp:positionV>
                <wp:extent cx="69850" cy="69850"/>
                <wp:effectExtent l="0" t="0" r="0" b="0"/>
                <wp:wrapNone/>
                <wp:docPr id="3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DA8A7" id="Rectangle 35" o:spid="_x0000_s1026" style="position:absolute;margin-left:357.7pt;margin-top:-65.2pt;width:5.5pt;height: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" fillcolor="#c0504d" stroked="f">
                <w10:wrap anchorx="page"/>
              </v:rect>
            </w:pict>
          </mc:Fallback>
        </mc:AlternateContent>
      </w:r>
      <w:r>
        <w:rPr>
          <w:noProof/>
        </w:rPr>
        <mc:AlternateContent>
          <mc:Choice Requires="wps">
            <w:drawing>
              <wp:anchor distT="0" distB="0" distL="114300" distR="114300" simplePos="0" relativeHeight="251646976" behindDoc="1" locked="0" layoutInCell="1" allowOverlap="1" wp14:anchorId="1E1ABB90" wp14:editId="07F6E850">
                <wp:simplePos x="0" y="0"/>
                <wp:positionH relativeFrom="page">
                  <wp:posOffset>4542790</wp:posOffset>
                </wp:positionH>
                <wp:positionV relativeFrom="paragraph">
                  <wp:posOffset>-598170</wp:posOffset>
                </wp:positionV>
                <wp:extent cx="69850" cy="69850"/>
                <wp:effectExtent l="0" t="0" r="0" b="0"/>
                <wp:wrapNone/>
                <wp:docPr id="3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7DDC" id="Rectangle 34" o:spid="_x0000_s1026" style="position:absolute;margin-left:357.7pt;margin-top:-47.1pt;width:5.5pt;height: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" fillcolor="#9bba58" stroked="f">
                <w10:wrap anchorx="page"/>
              </v:rect>
            </w:pict>
          </mc:Fallback>
        </mc:AlternateContent>
      </w:r>
      <w:r>
        <w:rPr>
          <w:noProof/>
        </w:rPr>
        <mc:AlternateContent>
          <mc:Choice Requires="wps">
            <w:drawing>
              <wp:anchor distT="0" distB="0" distL="114300" distR="114300" simplePos="0" relativeHeight="251648000" behindDoc="1" locked="0" layoutInCell="1" allowOverlap="1" wp14:anchorId="029A4BC6" wp14:editId="64C50323">
                <wp:simplePos x="0" y="0"/>
                <wp:positionH relativeFrom="page">
                  <wp:posOffset>4542790</wp:posOffset>
                </wp:positionH>
                <wp:positionV relativeFrom="paragraph">
                  <wp:posOffset>-368935</wp:posOffset>
                </wp:positionV>
                <wp:extent cx="69850" cy="69850"/>
                <wp:effectExtent l="0" t="0" r="0" b="0"/>
                <wp:wrapNone/>
                <wp:docPr id="3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985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2C2A2" id="Rectangle 33" o:spid="_x0000_s1026" style="position:absolute;margin-left:357.7pt;margin-top:-29.05pt;width:5.5pt;height: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" fillcolor="#8063a1" stroked="f">
                <w10:wrap anchorx="page"/>
              </v:rect>
            </w:pict>
          </mc:Fallback>
        </mc:AlternateContent>
      </w:r>
      <w:r w:rsidR="007B30C3">
        <w:t>Andamento della popolazione</w:t>
      </w:r>
    </w:p>
    <w:p w14:paraId="5158DBAA" w14:textId="49C460E7" w:rsidR="002D74D1" w:rsidRDefault="007B30C3">
      <w:pPr>
        <w:tabs>
          <w:tab w:val="left" w:pos="5048"/>
          <w:tab w:val="left" w:pos="6395"/>
          <w:tab w:val="left" w:pos="7673"/>
          <w:tab w:val="left" w:pos="8947"/>
        </w:tabs>
        <w:spacing w:before="252"/>
        <w:ind w:left="3561"/>
        <w:rPr>
          <w:b/>
          <w:sz w:val="20"/>
        </w:rPr>
      </w:pPr>
      <w:r>
        <w:rPr>
          <w:b/>
          <w:sz w:val="20"/>
        </w:rPr>
        <w:t>2015</w:t>
      </w:r>
      <w:r>
        <w:rPr>
          <w:b/>
          <w:sz w:val="20"/>
        </w:rPr>
        <w:tab/>
        <w:t>2016</w:t>
      </w:r>
      <w:r>
        <w:rPr>
          <w:b/>
          <w:sz w:val="20"/>
        </w:rPr>
        <w:tab/>
        <w:t>2017</w:t>
      </w:r>
      <w:r>
        <w:rPr>
          <w:b/>
          <w:sz w:val="20"/>
        </w:rPr>
        <w:tab/>
        <w:t>2018</w:t>
      </w:r>
      <w:r>
        <w:rPr>
          <w:b/>
          <w:sz w:val="20"/>
        </w:rPr>
        <w:tab/>
        <w:t>2019</w:t>
      </w:r>
      <w:r w:rsidR="000A015E">
        <w:rPr>
          <w:b/>
          <w:sz w:val="20"/>
        </w:rPr>
        <w:tab/>
      </w:r>
      <w:r w:rsidR="000A015E">
        <w:rPr>
          <w:b/>
          <w:sz w:val="20"/>
        </w:rPr>
        <w:tab/>
        <w:t>2020</w:t>
      </w:r>
    </w:p>
    <w:p w14:paraId="58EFF0C2" w14:textId="77777777" w:rsidR="002D74D1" w:rsidRDefault="002D74D1">
      <w:pPr>
        <w:pStyle w:val="Corpotesto"/>
        <w:spacing w:before="3"/>
        <w:rPr>
          <w:b/>
          <w:sz w:val="21"/>
        </w:rPr>
      </w:pPr>
    </w:p>
    <w:tbl>
      <w:tblPr>
        <w:tblStyle w:val="TableNormal"/>
        <w:tblW w:w="5000" w:type="pct"/>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ook w:val="01E0" w:firstRow="1" w:lastRow="1" w:firstColumn="1" w:lastColumn="1" w:noHBand="0" w:noVBand="0"/>
      </w:tblPr>
      <w:tblGrid>
        <w:gridCol w:w="2620"/>
        <w:gridCol w:w="1519"/>
        <w:gridCol w:w="1174"/>
        <w:gridCol w:w="1219"/>
        <w:gridCol w:w="1030"/>
        <w:gridCol w:w="1030"/>
        <w:gridCol w:w="1031"/>
      </w:tblGrid>
      <w:tr w:rsidR="000A015E" w14:paraId="649DA56C" w14:textId="75F281C3" w:rsidTr="00871904">
        <w:trPr>
          <w:trHeight w:val="464"/>
        </w:trPr>
        <w:tc>
          <w:tcPr>
            <w:tcW w:w="1231" w:type="pct"/>
            <w:tcBorders>
              <w:bottom w:val="nil"/>
              <w:right w:val="single" w:sz="4" w:space="0" w:color="000000"/>
            </w:tcBorders>
          </w:tcPr>
          <w:p w14:paraId="07F420D1" w14:textId="77777777" w:rsidR="000A015E" w:rsidRDefault="000A015E">
            <w:pPr>
              <w:pStyle w:val="TableParagraph"/>
              <w:spacing w:before="4"/>
              <w:ind w:left="54"/>
              <w:rPr>
                <w:rFonts w:ascii="Times New Roman"/>
                <w:b/>
                <w:sz w:val="20"/>
              </w:rPr>
            </w:pPr>
            <w:r>
              <w:rPr>
                <w:rFonts w:ascii="Times New Roman"/>
                <w:b/>
                <w:sz w:val="20"/>
              </w:rPr>
              <w:t>Popolazione residente</w:t>
            </w:r>
          </w:p>
        </w:tc>
        <w:tc>
          <w:tcPr>
            <w:tcW w:w="718" w:type="pct"/>
            <w:tcBorders>
              <w:left w:val="single" w:sz="4" w:space="0" w:color="000000"/>
              <w:bottom w:val="single" w:sz="4" w:space="0" w:color="000000"/>
              <w:right w:val="single" w:sz="4" w:space="0" w:color="000000"/>
            </w:tcBorders>
          </w:tcPr>
          <w:p w14:paraId="3B9B9957" w14:textId="77777777" w:rsidR="000A015E" w:rsidRDefault="000A015E">
            <w:pPr>
              <w:pStyle w:val="TableParagraph"/>
              <w:spacing w:before="4"/>
              <w:ind w:left="486" w:right="472"/>
              <w:jc w:val="center"/>
              <w:rPr>
                <w:rFonts w:ascii="Times New Roman"/>
                <w:b/>
                <w:sz w:val="20"/>
              </w:rPr>
            </w:pPr>
            <w:r>
              <w:rPr>
                <w:rFonts w:ascii="Times New Roman"/>
                <w:b/>
                <w:sz w:val="20"/>
              </w:rPr>
              <w:t>28.975</w:t>
            </w:r>
          </w:p>
        </w:tc>
        <w:tc>
          <w:tcPr>
            <w:tcW w:w="670" w:type="pct"/>
            <w:tcBorders>
              <w:left w:val="single" w:sz="4" w:space="0" w:color="000000"/>
              <w:bottom w:val="single" w:sz="4" w:space="0" w:color="000000"/>
              <w:right w:val="single" w:sz="4" w:space="0" w:color="000000"/>
            </w:tcBorders>
          </w:tcPr>
          <w:p w14:paraId="5B5666E9" w14:textId="77777777" w:rsidR="000A015E" w:rsidRDefault="000A015E">
            <w:pPr>
              <w:pStyle w:val="TableParagraph"/>
              <w:spacing w:before="4"/>
              <w:ind w:right="420"/>
              <w:jc w:val="right"/>
              <w:rPr>
                <w:rFonts w:ascii="Times New Roman"/>
                <w:b/>
                <w:sz w:val="20"/>
              </w:rPr>
            </w:pPr>
            <w:r>
              <w:rPr>
                <w:rFonts w:ascii="Times New Roman"/>
                <w:b/>
                <w:w w:val="95"/>
                <w:sz w:val="20"/>
              </w:rPr>
              <w:t>28.903</w:t>
            </w:r>
          </w:p>
        </w:tc>
        <w:tc>
          <w:tcPr>
            <w:tcW w:w="594" w:type="pct"/>
            <w:tcBorders>
              <w:left w:val="single" w:sz="4" w:space="0" w:color="000000"/>
              <w:bottom w:val="single" w:sz="4" w:space="0" w:color="000000"/>
            </w:tcBorders>
          </w:tcPr>
          <w:p w14:paraId="1CB6DD5A" w14:textId="77777777" w:rsidR="000A015E" w:rsidRDefault="000A015E">
            <w:pPr>
              <w:pStyle w:val="TableParagraph"/>
              <w:spacing w:before="4"/>
              <w:ind w:left="343" w:right="313"/>
              <w:jc w:val="center"/>
              <w:rPr>
                <w:rFonts w:ascii="Times New Roman"/>
                <w:b/>
                <w:sz w:val="20"/>
              </w:rPr>
            </w:pPr>
            <w:r>
              <w:rPr>
                <w:rFonts w:ascii="Times New Roman"/>
                <w:b/>
                <w:sz w:val="20"/>
              </w:rPr>
              <w:t>28.986</w:t>
            </w:r>
          </w:p>
        </w:tc>
        <w:tc>
          <w:tcPr>
            <w:tcW w:w="595" w:type="pct"/>
            <w:tcBorders>
              <w:bottom w:val="single" w:sz="4" w:space="0" w:color="000000"/>
            </w:tcBorders>
          </w:tcPr>
          <w:p w14:paraId="2E567DF8" w14:textId="77777777" w:rsidR="000A015E" w:rsidRDefault="000A015E">
            <w:pPr>
              <w:pStyle w:val="TableParagraph"/>
              <w:spacing w:before="4"/>
              <w:ind w:left="348"/>
              <w:rPr>
                <w:rFonts w:ascii="Times New Roman"/>
                <w:b/>
                <w:sz w:val="20"/>
              </w:rPr>
            </w:pPr>
            <w:r>
              <w:rPr>
                <w:rFonts w:ascii="Times New Roman"/>
                <w:b/>
                <w:sz w:val="20"/>
              </w:rPr>
              <w:t>28.463</w:t>
            </w:r>
          </w:p>
        </w:tc>
        <w:tc>
          <w:tcPr>
            <w:tcW w:w="595" w:type="pct"/>
            <w:tcBorders>
              <w:bottom w:val="single" w:sz="4" w:space="0" w:color="000000"/>
            </w:tcBorders>
          </w:tcPr>
          <w:p w14:paraId="472B5661" w14:textId="77777777" w:rsidR="000A015E" w:rsidRDefault="000A015E">
            <w:pPr>
              <w:pStyle w:val="TableParagraph"/>
              <w:spacing w:before="4"/>
              <w:ind w:left="334"/>
              <w:rPr>
                <w:rFonts w:ascii="Times New Roman"/>
                <w:b/>
                <w:sz w:val="20"/>
              </w:rPr>
            </w:pPr>
            <w:r>
              <w:rPr>
                <w:rFonts w:ascii="Times New Roman"/>
                <w:b/>
                <w:sz w:val="20"/>
              </w:rPr>
              <w:t>28.939</w:t>
            </w:r>
          </w:p>
        </w:tc>
        <w:tc>
          <w:tcPr>
            <w:tcW w:w="595" w:type="pct"/>
            <w:tcBorders>
              <w:bottom w:val="single" w:sz="4" w:space="0" w:color="000000"/>
            </w:tcBorders>
          </w:tcPr>
          <w:p w14:paraId="73690FF8" w14:textId="4BE44E3E" w:rsidR="000A015E" w:rsidRDefault="000A015E">
            <w:pPr>
              <w:pStyle w:val="TableParagraph"/>
              <w:spacing w:before="4"/>
              <w:ind w:left="334"/>
              <w:rPr>
                <w:rFonts w:ascii="Times New Roman"/>
                <w:b/>
                <w:sz w:val="20"/>
              </w:rPr>
            </w:pPr>
            <w:r>
              <w:rPr>
                <w:rFonts w:ascii="Times New Roman"/>
                <w:b/>
                <w:sz w:val="20"/>
              </w:rPr>
              <w:t>28.913</w:t>
            </w:r>
          </w:p>
        </w:tc>
      </w:tr>
      <w:tr w:rsidR="000A015E" w14:paraId="26160247" w14:textId="2096A04C" w:rsidTr="00871904">
        <w:trPr>
          <w:trHeight w:val="447"/>
        </w:trPr>
        <w:tc>
          <w:tcPr>
            <w:tcW w:w="1231" w:type="pct"/>
            <w:vMerge w:val="restart"/>
            <w:tcBorders>
              <w:top w:val="nil"/>
              <w:right w:val="nil"/>
            </w:tcBorders>
          </w:tcPr>
          <w:p w14:paraId="0EE00671" w14:textId="77777777" w:rsidR="000A015E" w:rsidRDefault="000A015E">
            <w:pPr>
              <w:pStyle w:val="TableParagraph"/>
              <w:spacing w:before="5" w:line="494" w:lineRule="auto"/>
              <w:ind w:left="1809" w:right="65" w:firstLine="144"/>
              <w:jc w:val="right"/>
              <w:rPr>
                <w:rFonts w:ascii="Times New Roman"/>
                <w:b/>
                <w:sz w:val="20"/>
              </w:rPr>
            </w:pPr>
            <w:r>
              <w:rPr>
                <w:rFonts w:ascii="Times New Roman"/>
                <w:b/>
                <w:spacing w:val="-1"/>
                <w:sz w:val="20"/>
              </w:rPr>
              <w:t>maschi femmine</w:t>
            </w:r>
          </w:p>
          <w:p w14:paraId="4363C73C" w14:textId="77777777" w:rsidR="000A015E" w:rsidRDefault="000A015E">
            <w:pPr>
              <w:pStyle w:val="TableParagraph"/>
              <w:ind w:left="1247"/>
              <w:rPr>
                <w:rFonts w:ascii="Times New Roman"/>
                <w:b/>
                <w:sz w:val="20"/>
              </w:rPr>
            </w:pPr>
            <w:r>
              <w:rPr>
                <w:rFonts w:ascii="Times New Roman"/>
                <w:b/>
                <w:sz w:val="20"/>
              </w:rPr>
              <w:t>nuclei</w:t>
            </w:r>
            <w:r>
              <w:rPr>
                <w:rFonts w:ascii="Times New Roman"/>
                <w:b/>
                <w:spacing w:val="-7"/>
                <w:sz w:val="20"/>
              </w:rPr>
              <w:t xml:space="preserve"> </w:t>
            </w:r>
            <w:r>
              <w:rPr>
                <w:rFonts w:ascii="Times New Roman"/>
                <w:b/>
                <w:sz w:val="20"/>
              </w:rPr>
              <w:t>familiari</w:t>
            </w:r>
          </w:p>
        </w:tc>
        <w:tc>
          <w:tcPr>
            <w:tcW w:w="718" w:type="pct"/>
            <w:tcBorders>
              <w:top w:val="single" w:sz="4" w:space="0" w:color="000000"/>
              <w:left w:val="nil"/>
              <w:bottom w:val="single" w:sz="4" w:space="0" w:color="000000"/>
              <w:right w:val="single" w:sz="4" w:space="0" w:color="000000"/>
            </w:tcBorders>
          </w:tcPr>
          <w:p w14:paraId="65DF2CC0" w14:textId="77777777" w:rsidR="000A015E" w:rsidRDefault="000A015E">
            <w:pPr>
              <w:pStyle w:val="TableParagraph"/>
              <w:ind w:left="491" w:right="472"/>
              <w:jc w:val="center"/>
              <w:rPr>
                <w:rFonts w:ascii="Times New Roman"/>
                <w:i/>
                <w:sz w:val="20"/>
              </w:rPr>
            </w:pPr>
            <w:r>
              <w:rPr>
                <w:rFonts w:ascii="Times New Roman"/>
                <w:i/>
                <w:sz w:val="20"/>
              </w:rPr>
              <w:t>13.999</w:t>
            </w:r>
          </w:p>
        </w:tc>
        <w:tc>
          <w:tcPr>
            <w:tcW w:w="670" w:type="pct"/>
            <w:tcBorders>
              <w:top w:val="single" w:sz="4" w:space="0" w:color="000000"/>
              <w:left w:val="single" w:sz="4" w:space="0" w:color="000000"/>
              <w:bottom w:val="single" w:sz="4" w:space="0" w:color="000000"/>
              <w:right w:val="single" w:sz="4" w:space="0" w:color="000000"/>
            </w:tcBorders>
          </w:tcPr>
          <w:p w14:paraId="3DC4A76E" w14:textId="77777777" w:rsidR="000A015E" w:rsidRDefault="000A015E">
            <w:pPr>
              <w:pStyle w:val="TableParagraph"/>
              <w:ind w:right="420"/>
              <w:jc w:val="right"/>
              <w:rPr>
                <w:rFonts w:ascii="Times New Roman"/>
                <w:i/>
                <w:sz w:val="20"/>
              </w:rPr>
            </w:pPr>
            <w:r>
              <w:rPr>
                <w:rFonts w:ascii="Times New Roman"/>
                <w:i/>
                <w:w w:val="95"/>
                <w:sz w:val="20"/>
              </w:rPr>
              <w:t>13.903</w:t>
            </w:r>
          </w:p>
        </w:tc>
        <w:tc>
          <w:tcPr>
            <w:tcW w:w="594" w:type="pct"/>
            <w:tcBorders>
              <w:top w:val="single" w:sz="4" w:space="0" w:color="000000"/>
              <w:left w:val="single" w:sz="4" w:space="0" w:color="000000"/>
              <w:bottom w:val="single" w:sz="4" w:space="0" w:color="000000"/>
            </w:tcBorders>
          </w:tcPr>
          <w:p w14:paraId="3C57ED18" w14:textId="77777777" w:rsidR="000A015E" w:rsidRDefault="000A015E">
            <w:pPr>
              <w:pStyle w:val="TableParagraph"/>
              <w:ind w:left="343" w:right="313"/>
              <w:jc w:val="center"/>
              <w:rPr>
                <w:rFonts w:ascii="Times New Roman"/>
                <w:i/>
                <w:sz w:val="20"/>
              </w:rPr>
            </w:pPr>
            <w:r>
              <w:rPr>
                <w:rFonts w:ascii="Times New Roman"/>
                <w:i/>
                <w:sz w:val="20"/>
              </w:rPr>
              <w:t>13.983</w:t>
            </w:r>
          </w:p>
        </w:tc>
        <w:tc>
          <w:tcPr>
            <w:tcW w:w="595" w:type="pct"/>
            <w:tcBorders>
              <w:top w:val="single" w:sz="4" w:space="0" w:color="000000"/>
              <w:bottom w:val="single" w:sz="4" w:space="0" w:color="000000"/>
            </w:tcBorders>
          </w:tcPr>
          <w:p w14:paraId="142F8C29" w14:textId="77777777" w:rsidR="000A015E" w:rsidRDefault="000A015E">
            <w:pPr>
              <w:pStyle w:val="TableParagraph"/>
              <w:ind w:left="348"/>
              <w:rPr>
                <w:rFonts w:ascii="Times New Roman"/>
                <w:i/>
                <w:sz w:val="20"/>
              </w:rPr>
            </w:pPr>
            <w:r>
              <w:rPr>
                <w:rFonts w:ascii="Times New Roman"/>
                <w:i/>
                <w:sz w:val="20"/>
              </w:rPr>
              <w:t>13.764</w:t>
            </w:r>
          </w:p>
        </w:tc>
        <w:tc>
          <w:tcPr>
            <w:tcW w:w="595" w:type="pct"/>
            <w:tcBorders>
              <w:top w:val="single" w:sz="4" w:space="0" w:color="000000"/>
              <w:bottom w:val="single" w:sz="4" w:space="0" w:color="000000"/>
            </w:tcBorders>
          </w:tcPr>
          <w:p w14:paraId="7F20BD95" w14:textId="77777777" w:rsidR="000A015E" w:rsidRDefault="000A015E">
            <w:pPr>
              <w:pStyle w:val="TableParagraph"/>
              <w:ind w:left="334"/>
              <w:rPr>
                <w:rFonts w:ascii="Times New Roman"/>
                <w:i/>
                <w:sz w:val="20"/>
              </w:rPr>
            </w:pPr>
            <w:r>
              <w:rPr>
                <w:rFonts w:ascii="Times New Roman"/>
                <w:i/>
                <w:sz w:val="20"/>
              </w:rPr>
              <w:t>14.910</w:t>
            </w:r>
          </w:p>
        </w:tc>
        <w:tc>
          <w:tcPr>
            <w:tcW w:w="595" w:type="pct"/>
            <w:tcBorders>
              <w:top w:val="single" w:sz="4" w:space="0" w:color="000000"/>
              <w:bottom w:val="single" w:sz="4" w:space="0" w:color="000000"/>
            </w:tcBorders>
          </w:tcPr>
          <w:p w14:paraId="4D90392F" w14:textId="07B22F2E" w:rsidR="000A015E" w:rsidRDefault="000A015E">
            <w:pPr>
              <w:pStyle w:val="TableParagraph"/>
              <w:ind w:left="334"/>
              <w:rPr>
                <w:rFonts w:ascii="Times New Roman"/>
                <w:i/>
                <w:sz w:val="20"/>
              </w:rPr>
            </w:pPr>
            <w:r>
              <w:rPr>
                <w:rFonts w:ascii="Times New Roman"/>
                <w:i/>
                <w:sz w:val="20"/>
              </w:rPr>
              <w:t>14.020</w:t>
            </w:r>
          </w:p>
        </w:tc>
      </w:tr>
      <w:tr w:rsidR="000A015E" w14:paraId="5F8A8575" w14:textId="30EE950B" w:rsidTr="00871904">
        <w:trPr>
          <w:trHeight w:val="430"/>
        </w:trPr>
        <w:tc>
          <w:tcPr>
            <w:tcW w:w="1231" w:type="pct"/>
            <w:vMerge/>
            <w:tcBorders>
              <w:top w:val="nil"/>
              <w:right w:val="nil"/>
            </w:tcBorders>
          </w:tcPr>
          <w:p w14:paraId="35622F17" w14:textId="77777777" w:rsidR="000A015E" w:rsidRDefault="000A015E">
            <w:pPr>
              <w:rPr>
                <w:sz w:val="2"/>
                <w:szCs w:val="2"/>
              </w:rPr>
            </w:pPr>
          </w:p>
        </w:tc>
        <w:tc>
          <w:tcPr>
            <w:tcW w:w="718" w:type="pct"/>
            <w:tcBorders>
              <w:top w:val="single" w:sz="4" w:space="0" w:color="000000"/>
              <w:left w:val="nil"/>
              <w:bottom w:val="single" w:sz="4" w:space="0" w:color="000000"/>
              <w:right w:val="single" w:sz="4" w:space="0" w:color="000000"/>
            </w:tcBorders>
          </w:tcPr>
          <w:p w14:paraId="12B56245" w14:textId="77777777" w:rsidR="000A015E" w:rsidRDefault="000A015E">
            <w:pPr>
              <w:pStyle w:val="TableParagraph"/>
              <w:spacing w:line="210" w:lineRule="exact"/>
              <w:ind w:left="491" w:right="472"/>
              <w:jc w:val="center"/>
              <w:rPr>
                <w:rFonts w:ascii="Times New Roman"/>
                <w:i/>
                <w:sz w:val="20"/>
              </w:rPr>
            </w:pPr>
            <w:r>
              <w:rPr>
                <w:rFonts w:ascii="Times New Roman"/>
                <w:i/>
                <w:sz w:val="20"/>
              </w:rPr>
              <w:t>14.976</w:t>
            </w:r>
          </w:p>
        </w:tc>
        <w:tc>
          <w:tcPr>
            <w:tcW w:w="670" w:type="pct"/>
            <w:tcBorders>
              <w:top w:val="single" w:sz="4" w:space="0" w:color="000000"/>
              <w:left w:val="single" w:sz="4" w:space="0" w:color="000000"/>
              <w:bottom w:val="single" w:sz="4" w:space="0" w:color="000000"/>
              <w:right w:val="single" w:sz="4" w:space="0" w:color="000000"/>
            </w:tcBorders>
          </w:tcPr>
          <w:p w14:paraId="5387AD88" w14:textId="77777777" w:rsidR="000A015E" w:rsidRDefault="000A015E">
            <w:pPr>
              <w:pStyle w:val="TableParagraph"/>
              <w:spacing w:line="210" w:lineRule="exact"/>
              <w:ind w:right="420"/>
              <w:jc w:val="right"/>
              <w:rPr>
                <w:rFonts w:ascii="Times New Roman"/>
                <w:i/>
                <w:sz w:val="20"/>
              </w:rPr>
            </w:pPr>
            <w:r>
              <w:rPr>
                <w:rFonts w:ascii="Times New Roman"/>
                <w:i/>
                <w:w w:val="95"/>
                <w:sz w:val="20"/>
              </w:rPr>
              <w:t>15.000</w:t>
            </w:r>
          </w:p>
        </w:tc>
        <w:tc>
          <w:tcPr>
            <w:tcW w:w="594" w:type="pct"/>
            <w:tcBorders>
              <w:top w:val="single" w:sz="4" w:space="0" w:color="000000"/>
              <w:left w:val="single" w:sz="4" w:space="0" w:color="000000"/>
              <w:bottom w:val="single" w:sz="4" w:space="0" w:color="000000"/>
            </w:tcBorders>
          </w:tcPr>
          <w:p w14:paraId="17192AA7" w14:textId="77777777" w:rsidR="000A015E" w:rsidRDefault="000A015E">
            <w:pPr>
              <w:pStyle w:val="TableParagraph"/>
              <w:spacing w:line="210" w:lineRule="exact"/>
              <w:ind w:left="343" w:right="313"/>
              <w:jc w:val="center"/>
              <w:rPr>
                <w:rFonts w:ascii="Times New Roman"/>
                <w:i/>
                <w:sz w:val="20"/>
              </w:rPr>
            </w:pPr>
            <w:r>
              <w:rPr>
                <w:rFonts w:ascii="Times New Roman"/>
                <w:i/>
                <w:sz w:val="20"/>
              </w:rPr>
              <w:t>15.003</w:t>
            </w:r>
          </w:p>
        </w:tc>
        <w:tc>
          <w:tcPr>
            <w:tcW w:w="595" w:type="pct"/>
            <w:tcBorders>
              <w:top w:val="single" w:sz="4" w:space="0" w:color="000000"/>
              <w:bottom w:val="single" w:sz="4" w:space="0" w:color="000000"/>
            </w:tcBorders>
          </w:tcPr>
          <w:p w14:paraId="3B85FFE4" w14:textId="77777777" w:rsidR="000A015E" w:rsidRDefault="000A015E">
            <w:pPr>
              <w:pStyle w:val="TableParagraph"/>
              <w:spacing w:line="210" w:lineRule="exact"/>
              <w:ind w:left="348"/>
              <w:rPr>
                <w:rFonts w:ascii="Times New Roman"/>
                <w:i/>
                <w:sz w:val="20"/>
              </w:rPr>
            </w:pPr>
            <w:r>
              <w:rPr>
                <w:rFonts w:ascii="Times New Roman"/>
                <w:i/>
                <w:sz w:val="20"/>
              </w:rPr>
              <w:t>14.699</w:t>
            </w:r>
          </w:p>
        </w:tc>
        <w:tc>
          <w:tcPr>
            <w:tcW w:w="595" w:type="pct"/>
            <w:tcBorders>
              <w:top w:val="single" w:sz="4" w:space="0" w:color="000000"/>
              <w:bottom w:val="single" w:sz="4" w:space="0" w:color="000000"/>
            </w:tcBorders>
          </w:tcPr>
          <w:p w14:paraId="1EB6A2A6" w14:textId="77777777" w:rsidR="000A015E" w:rsidRDefault="000A015E">
            <w:pPr>
              <w:pStyle w:val="TableParagraph"/>
              <w:spacing w:line="210" w:lineRule="exact"/>
              <w:ind w:left="334"/>
              <w:rPr>
                <w:rFonts w:ascii="Times New Roman"/>
                <w:i/>
                <w:sz w:val="20"/>
              </w:rPr>
            </w:pPr>
            <w:r>
              <w:rPr>
                <w:rFonts w:ascii="Times New Roman"/>
                <w:i/>
                <w:sz w:val="20"/>
              </w:rPr>
              <w:t>14.029</w:t>
            </w:r>
          </w:p>
        </w:tc>
        <w:tc>
          <w:tcPr>
            <w:tcW w:w="595" w:type="pct"/>
            <w:tcBorders>
              <w:top w:val="single" w:sz="4" w:space="0" w:color="000000"/>
              <w:bottom w:val="single" w:sz="4" w:space="0" w:color="000000"/>
            </w:tcBorders>
          </w:tcPr>
          <w:p w14:paraId="4BD8A016" w14:textId="27F38A05" w:rsidR="000A015E" w:rsidRDefault="000A015E">
            <w:pPr>
              <w:pStyle w:val="TableParagraph"/>
              <w:spacing w:line="210" w:lineRule="exact"/>
              <w:ind w:left="334"/>
              <w:rPr>
                <w:rFonts w:ascii="Times New Roman"/>
                <w:i/>
                <w:sz w:val="20"/>
              </w:rPr>
            </w:pPr>
            <w:r>
              <w:rPr>
                <w:rFonts w:ascii="Times New Roman"/>
                <w:i/>
                <w:sz w:val="20"/>
              </w:rPr>
              <w:t>14.893</w:t>
            </w:r>
          </w:p>
        </w:tc>
      </w:tr>
      <w:tr w:rsidR="000A015E" w14:paraId="7B855A82" w14:textId="508244B5" w:rsidTr="00871904">
        <w:trPr>
          <w:trHeight w:val="444"/>
        </w:trPr>
        <w:tc>
          <w:tcPr>
            <w:tcW w:w="1231" w:type="pct"/>
            <w:vMerge/>
            <w:tcBorders>
              <w:top w:val="nil"/>
              <w:right w:val="nil"/>
            </w:tcBorders>
          </w:tcPr>
          <w:p w14:paraId="602EBA76" w14:textId="77777777" w:rsidR="000A015E" w:rsidRDefault="000A015E">
            <w:pPr>
              <w:rPr>
                <w:sz w:val="2"/>
                <w:szCs w:val="2"/>
              </w:rPr>
            </w:pPr>
          </w:p>
        </w:tc>
        <w:tc>
          <w:tcPr>
            <w:tcW w:w="718" w:type="pct"/>
            <w:tcBorders>
              <w:top w:val="single" w:sz="4" w:space="0" w:color="000000"/>
              <w:left w:val="nil"/>
              <w:right w:val="single" w:sz="4" w:space="0" w:color="000000"/>
            </w:tcBorders>
          </w:tcPr>
          <w:p w14:paraId="7BB41C5A" w14:textId="77777777" w:rsidR="000A015E" w:rsidRDefault="000A015E">
            <w:pPr>
              <w:pStyle w:val="TableParagraph"/>
              <w:spacing w:line="210" w:lineRule="exact"/>
              <w:ind w:left="491" w:right="472"/>
              <w:jc w:val="center"/>
              <w:rPr>
                <w:rFonts w:ascii="Times New Roman"/>
                <w:i/>
                <w:sz w:val="20"/>
              </w:rPr>
            </w:pPr>
            <w:r>
              <w:rPr>
                <w:rFonts w:ascii="Times New Roman"/>
                <w:i/>
                <w:sz w:val="20"/>
              </w:rPr>
              <w:t>11.846</w:t>
            </w:r>
          </w:p>
        </w:tc>
        <w:tc>
          <w:tcPr>
            <w:tcW w:w="670" w:type="pct"/>
            <w:tcBorders>
              <w:top w:val="single" w:sz="4" w:space="0" w:color="000000"/>
              <w:left w:val="single" w:sz="4" w:space="0" w:color="000000"/>
              <w:right w:val="single" w:sz="4" w:space="0" w:color="000000"/>
            </w:tcBorders>
          </w:tcPr>
          <w:p w14:paraId="47B0A095" w14:textId="77777777" w:rsidR="000A015E" w:rsidRDefault="000A015E">
            <w:pPr>
              <w:pStyle w:val="TableParagraph"/>
              <w:spacing w:line="210" w:lineRule="exact"/>
              <w:ind w:right="420"/>
              <w:jc w:val="right"/>
              <w:rPr>
                <w:rFonts w:ascii="Times New Roman"/>
                <w:i/>
                <w:sz w:val="20"/>
              </w:rPr>
            </w:pPr>
            <w:r>
              <w:rPr>
                <w:rFonts w:ascii="Times New Roman"/>
                <w:i/>
                <w:w w:val="95"/>
                <w:sz w:val="20"/>
              </w:rPr>
              <w:t>11.846</w:t>
            </w:r>
          </w:p>
        </w:tc>
        <w:tc>
          <w:tcPr>
            <w:tcW w:w="594" w:type="pct"/>
            <w:tcBorders>
              <w:top w:val="single" w:sz="4" w:space="0" w:color="000000"/>
              <w:left w:val="single" w:sz="4" w:space="0" w:color="000000"/>
            </w:tcBorders>
          </w:tcPr>
          <w:p w14:paraId="5E0D3F95" w14:textId="77777777" w:rsidR="000A015E" w:rsidRDefault="000A015E">
            <w:pPr>
              <w:pStyle w:val="TableParagraph"/>
              <w:spacing w:line="210" w:lineRule="exact"/>
              <w:ind w:left="343" w:right="313"/>
              <w:jc w:val="center"/>
              <w:rPr>
                <w:rFonts w:ascii="Times New Roman"/>
                <w:i/>
                <w:sz w:val="20"/>
              </w:rPr>
            </w:pPr>
            <w:r>
              <w:rPr>
                <w:rFonts w:ascii="Times New Roman"/>
                <w:i/>
                <w:sz w:val="20"/>
              </w:rPr>
              <w:t>12.150</w:t>
            </w:r>
          </w:p>
        </w:tc>
        <w:tc>
          <w:tcPr>
            <w:tcW w:w="595" w:type="pct"/>
            <w:tcBorders>
              <w:top w:val="single" w:sz="4" w:space="0" w:color="000000"/>
            </w:tcBorders>
          </w:tcPr>
          <w:p w14:paraId="3D4D0D99" w14:textId="77777777" w:rsidR="000A015E" w:rsidRDefault="000A015E">
            <w:pPr>
              <w:pStyle w:val="TableParagraph"/>
              <w:spacing w:line="210" w:lineRule="exact"/>
              <w:ind w:left="348"/>
              <w:rPr>
                <w:rFonts w:ascii="Times New Roman"/>
                <w:i/>
                <w:sz w:val="20"/>
              </w:rPr>
            </w:pPr>
            <w:r>
              <w:rPr>
                <w:rFonts w:ascii="Times New Roman"/>
                <w:i/>
                <w:sz w:val="20"/>
              </w:rPr>
              <w:t>12.038</w:t>
            </w:r>
          </w:p>
        </w:tc>
        <w:tc>
          <w:tcPr>
            <w:tcW w:w="595" w:type="pct"/>
            <w:tcBorders>
              <w:top w:val="single" w:sz="4" w:space="0" w:color="000000"/>
            </w:tcBorders>
          </w:tcPr>
          <w:p w14:paraId="500F7196" w14:textId="77777777" w:rsidR="000A015E" w:rsidRDefault="000A015E">
            <w:pPr>
              <w:pStyle w:val="TableParagraph"/>
              <w:spacing w:line="210" w:lineRule="exact"/>
              <w:ind w:left="334"/>
              <w:rPr>
                <w:rFonts w:ascii="Times New Roman"/>
                <w:i/>
                <w:sz w:val="20"/>
              </w:rPr>
            </w:pPr>
            <w:r>
              <w:rPr>
                <w:rFonts w:ascii="Times New Roman"/>
                <w:i/>
                <w:sz w:val="20"/>
              </w:rPr>
              <w:t>12.489</w:t>
            </w:r>
          </w:p>
        </w:tc>
        <w:tc>
          <w:tcPr>
            <w:tcW w:w="595" w:type="pct"/>
            <w:tcBorders>
              <w:top w:val="single" w:sz="4" w:space="0" w:color="000000"/>
            </w:tcBorders>
          </w:tcPr>
          <w:p w14:paraId="3092AFFE" w14:textId="0D101EF2" w:rsidR="000A015E" w:rsidRDefault="000A015E">
            <w:pPr>
              <w:pStyle w:val="TableParagraph"/>
              <w:spacing w:line="210" w:lineRule="exact"/>
              <w:ind w:left="334"/>
              <w:rPr>
                <w:rFonts w:ascii="Times New Roman"/>
                <w:i/>
                <w:sz w:val="20"/>
              </w:rPr>
            </w:pPr>
            <w:r>
              <w:rPr>
                <w:rFonts w:ascii="Times New Roman"/>
                <w:i/>
                <w:sz w:val="20"/>
              </w:rPr>
              <w:t>12.690</w:t>
            </w:r>
          </w:p>
        </w:tc>
      </w:tr>
    </w:tbl>
    <w:p w14:paraId="45EE3752" w14:textId="77777777" w:rsidR="002D74D1" w:rsidRDefault="002D74D1">
      <w:pPr>
        <w:pStyle w:val="Corpotesto"/>
        <w:rPr>
          <w:b/>
          <w:sz w:val="20"/>
        </w:rPr>
      </w:pPr>
    </w:p>
    <w:p w14:paraId="5ECD15A3" w14:textId="77777777" w:rsidR="002D74D1" w:rsidRDefault="002D74D1">
      <w:pPr>
        <w:pStyle w:val="Corpotesto"/>
        <w:rPr>
          <w:b/>
          <w:sz w:val="20"/>
        </w:rPr>
      </w:pPr>
    </w:p>
    <w:p w14:paraId="7CC3E7AD" w14:textId="77777777" w:rsidR="002D74D1" w:rsidRDefault="002D74D1">
      <w:pPr>
        <w:pStyle w:val="Corpotesto"/>
        <w:rPr>
          <w:b/>
          <w:sz w:val="20"/>
        </w:rPr>
      </w:pPr>
    </w:p>
    <w:p w14:paraId="029BD369" w14:textId="77777777" w:rsidR="002D74D1" w:rsidRDefault="002D74D1">
      <w:pPr>
        <w:pStyle w:val="Corpotesto"/>
        <w:spacing w:before="3"/>
        <w:rPr>
          <w:b/>
        </w:rPr>
      </w:pPr>
    </w:p>
    <w:tbl>
      <w:tblPr>
        <w:tblStyle w:val="TableNormal"/>
        <w:tblW w:w="5000" w:type="pct"/>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ook w:val="01E0" w:firstRow="1" w:lastRow="1" w:firstColumn="1" w:lastColumn="1" w:noHBand="0" w:noVBand="0"/>
      </w:tblPr>
      <w:tblGrid>
        <w:gridCol w:w="2403"/>
        <w:gridCol w:w="1367"/>
        <w:gridCol w:w="1332"/>
        <w:gridCol w:w="1117"/>
        <w:gridCol w:w="990"/>
        <w:gridCol w:w="1207"/>
        <w:gridCol w:w="1207"/>
      </w:tblGrid>
      <w:tr w:rsidR="000A015E" w14:paraId="7A5C2E89" w14:textId="0272BBC0" w:rsidTr="00871904">
        <w:trPr>
          <w:trHeight w:val="463"/>
        </w:trPr>
        <w:tc>
          <w:tcPr>
            <w:tcW w:w="1231" w:type="pct"/>
            <w:vMerge w:val="restart"/>
            <w:tcBorders>
              <w:right w:val="nil"/>
            </w:tcBorders>
          </w:tcPr>
          <w:p w14:paraId="2F0A047D" w14:textId="77777777" w:rsidR="000A015E" w:rsidRDefault="000A015E">
            <w:pPr>
              <w:pStyle w:val="TableParagraph"/>
              <w:spacing w:before="18" w:line="494" w:lineRule="auto"/>
              <w:ind w:left="54" w:right="1528"/>
              <w:rPr>
                <w:rFonts w:ascii="Times New Roman"/>
                <w:b/>
                <w:sz w:val="20"/>
              </w:rPr>
            </w:pPr>
            <w:r>
              <w:rPr>
                <w:rFonts w:ascii="Times New Roman"/>
                <w:b/>
                <w:sz w:val="20"/>
              </w:rPr>
              <w:t xml:space="preserve">nati deceduti </w:t>
            </w:r>
            <w:r>
              <w:rPr>
                <w:rFonts w:ascii="Times New Roman"/>
                <w:b/>
                <w:w w:val="95"/>
                <w:sz w:val="20"/>
              </w:rPr>
              <w:t>immigrati</w:t>
            </w:r>
          </w:p>
          <w:p w14:paraId="2E5B02BC" w14:textId="77777777" w:rsidR="000A015E" w:rsidRDefault="000A015E">
            <w:pPr>
              <w:pStyle w:val="TableParagraph"/>
              <w:spacing w:before="2"/>
              <w:ind w:left="54"/>
              <w:rPr>
                <w:rFonts w:ascii="Times New Roman"/>
                <w:b/>
                <w:sz w:val="20"/>
              </w:rPr>
            </w:pPr>
            <w:r>
              <w:rPr>
                <w:rFonts w:ascii="Times New Roman"/>
                <w:b/>
                <w:sz w:val="20"/>
              </w:rPr>
              <w:t>emigrati</w:t>
            </w:r>
          </w:p>
        </w:tc>
        <w:tc>
          <w:tcPr>
            <w:tcW w:w="726" w:type="pct"/>
            <w:tcBorders>
              <w:left w:val="nil"/>
              <w:bottom w:val="single" w:sz="4" w:space="0" w:color="000000"/>
              <w:right w:val="single" w:sz="4" w:space="0" w:color="000000"/>
            </w:tcBorders>
          </w:tcPr>
          <w:p w14:paraId="7484B02C" w14:textId="77777777" w:rsidR="000A015E" w:rsidRDefault="000A015E">
            <w:pPr>
              <w:pStyle w:val="TableParagraph"/>
              <w:spacing w:before="14"/>
              <w:ind w:left="491" w:right="470"/>
              <w:jc w:val="center"/>
              <w:rPr>
                <w:rFonts w:ascii="Times New Roman"/>
                <w:sz w:val="20"/>
              </w:rPr>
            </w:pPr>
            <w:r>
              <w:rPr>
                <w:rFonts w:ascii="Times New Roman"/>
                <w:sz w:val="20"/>
              </w:rPr>
              <w:t>213</w:t>
            </w:r>
          </w:p>
        </w:tc>
        <w:tc>
          <w:tcPr>
            <w:tcW w:w="662" w:type="pct"/>
            <w:tcBorders>
              <w:left w:val="single" w:sz="4" w:space="0" w:color="000000"/>
              <w:bottom w:val="single" w:sz="4" w:space="0" w:color="000000"/>
              <w:right w:val="single" w:sz="4" w:space="0" w:color="000000"/>
            </w:tcBorders>
          </w:tcPr>
          <w:p w14:paraId="21678BEF" w14:textId="77777777" w:rsidR="000A015E" w:rsidRDefault="000A015E">
            <w:pPr>
              <w:pStyle w:val="TableParagraph"/>
              <w:spacing w:before="14"/>
              <w:ind w:left="519" w:right="503"/>
              <w:jc w:val="center"/>
              <w:rPr>
                <w:rFonts w:ascii="Times New Roman"/>
                <w:sz w:val="20"/>
              </w:rPr>
            </w:pPr>
            <w:r>
              <w:rPr>
                <w:rFonts w:ascii="Times New Roman"/>
                <w:sz w:val="20"/>
              </w:rPr>
              <w:t>146</w:t>
            </w:r>
          </w:p>
        </w:tc>
        <w:tc>
          <w:tcPr>
            <w:tcW w:w="594" w:type="pct"/>
            <w:tcBorders>
              <w:left w:val="single" w:sz="4" w:space="0" w:color="000000"/>
              <w:bottom w:val="single" w:sz="4" w:space="0" w:color="000000"/>
            </w:tcBorders>
          </w:tcPr>
          <w:p w14:paraId="1C7024B8" w14:textId="77777777" w:rsidR="000A015E" w:rsidRDefault="000A015E">
            <w:pPr>
              <w:pStyle w:val="TableParagraph"/>
              <w:spacing w:before="14"/>
              <w:ind w:left="343" w:right="311"/>
              <w:jc w:val="center"/>
              <w:rPr>
                <w:rFonts w:ascii="Times New Roman"/>
                <w:sz w:val="20"/>
              </w:rPr>
            </w:pPr>
            <w:r>
              <w:rPr>
                <w:rFonts w:ascii="Times New Roman"/>
                <w:sz w:val="20"/>
              </w:rPr>
              <w:t>108</w:t>
            </w:r>
          </w:p>
        </w:tc>
        <w:tc>
          <w:tcPr>
            <w:tcW w:w="595" w:type="pct"/>
            <w:tcBorders>
              <w:bottom w:val="single" w:sz="4" w:space="0" w:color="000000"/>
            </w:tcBorders>
          </w:tcPr>
          <w:p w14:paraId="153D78F8" w14:textId="77777777" w:rsidR="000A015E" w:rsidRDefault="000A015E">
            <w:pPr>
              <w:pStyle w:val="TableParagraph"/>
              <w:spacing w:before="14"/>
              <w:ind w:right="453"/>
              <w:jc w:val="right"/>
              <w:rPr>
                <w:rFonts w:ascii="Times New Roman"/>
                <w:sz w:val="20"/>
              </w:rPr>
            </w:pPr>
            <w:r>
              <w:rPr>
                <w:rFonts w:ascii="Times New Roman"/>
                <w:sz w:val="20"/>
              </w:rPr>
              <w:t>130</w:t>
            </w:r>
          </w:p>
        </w:tc>
        <w:tc>
          <w:tcPr>
            <w:tcW w:w="595" w:type="pct"/>
            <w:tcBorders>
              <w:bottom w:val="single" w:sz="4" w:space="0" w:color="000000"/>
            </w:tcBorders>
          </w:tcPr>
          <w:p w14:paraId="72567890" w14:textId="77777777" w:rsidR="000A015E" w:rsidRDefault="000A015E">
            <w:pPr>
              <w:pStyle w:val="TableParagraph"/>
              <w:spacing w:before="14"/>
              <w:ind w:left="364" w:right="373"/>
              <w:jc w:val="center"/>
              <w:rPr>
                <w:rFonts w:ascii="Times New Roman"/>
                <w:sz w:val="20"/>
              </w:rPr>
            </w:pPr>
            <w:r>
              <w:rPr>
                <w:rFonts w:ascii="Times New Roman"/>
                <w:sz w:val="20"/>
              </w:rPr>
              <w:t>178</w:t>
            </w:r>
          </w:p>
        </w:tc>
        <w:tc>
          <w:tcPr>
            <w:tcW w:w="595" w:type="pct"/>
            <w:tcBorders>
              <w:bottom w:val="single" w:sz="4" w:space="0" w:color="000000"/>
            </w:tcBorders>
          </w:tcPr>
          <w:p w14:paraId="06996E86" w14:textId="6D4862A6" w:rsidR="000A015E" w:rsidRDefault="000A015E">
            <w:pPr>
              <w:pStyle w:val="TableParagraph"/>
              <w:spacing w:before="14"/>
              <w:ind w:left="364" w:right="373"/>
              <w:jc w:val="center"/>
              <w:rPr>
                <w:rFonts w:ascii="Times New Roman"/>
                <w:sz w:val="20"/>
              </w:rPr>
            </w:pPr>
            <w:r>
              <w:rPr>
                <w:rFonts w:ascii="Times New Roman"/>
                <w:sz w:val="20"/>
              </w:rPr>
              <w:t>143</w:t>
            </w:r>
          </w:p>
        </w:tc>
      </w:tr>
      <w:tr w:rsidR="000A015E" w14:paraId="6473905F" w14:textId="4731BFE2" w:rsidTr="00871904">
        <w:trPr>
          <w:trHeight w:val="427"/>
        </w:trPr>
        <w:tc>
          <w:tcPr>
            <w:tcW w:w="1231" w:type="pct"/>
            <w:vMerge/>
            <w:tcBorders>
              <w:top w:val="nil"/>
              <w:right w:val="nil"/>
            </w:tcBorders>
          </w:tcPr>
          <w:p w14:paraId="3D723249" w14:textId="77777777" w:rsidR="000A015E" w:rsidRDefault="000A015E">
            <w:pPr>
              <w:rPr>
                <w:sz w:val="2"/>
                <w:szCs w:val="2"/>
              </w:rPr>
            </w:pPr>
          </w:p>
        </w:tc>
        <w:tc>
          <w:tcPr>
            <w:tcW w:w="726" w:type="pct"/>
            <w:tcBorders>
              <w:top w:val="single" w:sz="4" w:space="0" w:color="000000"/>
              <w:left w:val="nil"/>
              <w:bottom w:val="single" w:sz="4" w:space="0" w:color="000000"/>
              <w:right w:val="single" w:sz="4" w:space="0" w:color="000000"/>
            </w:tcBorders>
          </w:tcPr>
          <w:p w14:paraId="60FFDF60" w14:textId="77777777" w:rsidR="000A015E" w:rsidRDefault="000A015E">
            <w:pPr>
              <w:pStyle w:val="TableParagraph"/>
              <w:spacing w:line="210" w:lineRule="exact"/>
              <w:ind w:left="491" w:right="470"/>
              <w:jc w:val="center"/>
              <w:rPr>
                <w:rFonts w:ascii="Times New Roman"/>
                <w:sz w:val="20"/>
              </w:rPr>
            </w:pPr>
            <w:r>
              <w:rPr>
                <w:rFonts w:ascii="Times New Roman"/>
                <w:sz w:val="20"/>
              </w:rPr>
              <w:t>215</w:t>
            </w:r>
          </w:p>
        </w:tc>
        <w:tc>
          <w:tcPr>
            <w:tcW w:w="662" w:type="pct"/>
            <w:tcBorders>
              <w:top w:val="single" w:sz="4" w:space="0" w:color="000000"/>
              <w:left w:val="single" w:sz="4" w:space="0" w:color="000000"/>
              <w:bottom w:val="single" w:sz="4" w:space="0" w:color="000000"/>
              <w:right w:val="single" w:sz="4" w:space="0" w:color="000000"/>
            </w:tcBorders>
          </w:tcPr>
          <w:p w14:paraId="5329634E" w14:textId="77777777" w:rsidR="000A015E" w:rsidRDefault="000A015E">
            <w:pPr>
              <w:pStyle w:val="TableParagraph"/>
              <w:spacing w:line="210" w:lineRule="exact"/>
              <w:ind w:left="519" w:right="503"/>
              <w:jc w:val="center"/>
              <w:rPr>
                <w:rFonts w:ascii="Times New Roman"/>
                <w:sz w:val="20"/>
              </w:rPr>
            </w:pPr>
            <w:r>
              <w:rPr>
                <w:rFonts w:ascii="Times New Roman"/>
                <w:sz w:val="20"/>
              </w:rPr>
              <w:t>161</w:t>
            </w:r>
          </w:p>
        </w:tc>
        <w:tc>
          <w:tcPr>
            <w:tcW w:w="594" w:type="pct"/>
            <w:tcBorders>
              <w:top w:val="single" w:sz="4" w:space="0" w:color="000000"/>
              <w:left w:val="single" w:sz="4" w:space="0" w:color="000000"/>
              <w:bottom w:val="single" w:sz="4" w:space="0" w:color="000000"/>
            </w:tcBorders>
          </w:tcPr>
          <w:p w14:paraId="75D383B8" w14:textId="77777777" w:rsidR="000A015E" w:rsidRDefault="000A015E">
            <w:pPr>
              <w:pStyle w:val="TableParagraph"/>
              <w:spacing w:line="210" w:lineRule="exact"/>
              <w:ind w:left="343" w:right="311"/>
              <w:jc w:val="center"/>
              <w:rPr>
                <w:rFonts w:ascii="Times New Roman"/>
                <w:sz w:val="20"/>
              </w:rPr>
            </w:pPr>
            <w:r>
              <w:rPr>
                <w:rFonts w:ascii="Times New Roman"/>
                <w:sz w:val="20"/>
              </w:rPr>
              <w:t>141</w:t>
            </w:r>
          </w:p>
        </w:tc>
        <w:tc>
          <w:tcPr>
            <w:tcW w:w="595" w:type="pct"/>
            <w:tcBorders>
              <w:top w:val="single" w:sz="4" w:space="0" w:color="000000"/>
              <w:bottom w:val="single" w:sz="4" w:space="0" w:color="000000"/>
            </w:tcBorders>
          </w:tcPr>
          <w:p w14:paraId="4E71289F" w14:textId="77777777" w:rsidR="000A015E" w:rsidRDefault="000A015E">
            <w:pPr>
              <w:pStyle w:val="TableParagraph"/>
              <w:spacing w:line="210" w:lineRule="exact"/>
              <w:ind w:right="453"/>
              <w:jc w:val="right"/>
              <w:rPr>
                <w:rFonts w:ascii="Times New Roman"/>
                <w:sz w:val="20"/>
              </w:rPr>
            </w:pPr>
            <w:r>
              <w:rPr>
                <w:rFonts w:ascii="Times New Roman"/>
                <w:sz w:val="20"/>
              </w:rPr>
              <w:t>172</w:t>
            </w:r>
          </w:p>
        </w:tc>
        <w:tc>
          <w:tcPr>
            <w:tcW w:w="595" w:type="pct"/>
            <w:tcBorders>
              <w:top w:val="single" w:sz="4" w:space="0" w:color="000000"/>
              <w:bottom w:val="single" w:sz="4" w:space="0" w:color="000000"/>
            </w:tcBorders>
          </w:tcPr>
          <w:p w14:paraId="6630427D" w14:textId="77777777" w:rsidR="000A015E" w:rsidRDefault="000A015E">
            <w:pPr>
              <w:pStyle w:val="TableParagraph"/>
              <w:spacing w:line="210" w:lineRule="exact"/>
              <w:ind w:left="364" w:right="373"/>
              <w:jc w:val="center"/>
              <w:rPr>
                <w:rFonts w:ascii="Times New Roman"/>
                <w:sz w:val="20"/>
              </w:rPr>
            </w:pPr>
            <w:r>
              <w:rPr>
                <w:rFonts w:ascii="Times New Roman"/>
                <w:sz w:val="20"/>
              </w:rPr>
              <w:t>209</w:t>
            </w:r>
          </w:p>
        </w:tc>
        <w:tc>
          <w:tcPr>
            <w:tcW w:w="595" w:type="pct"/>
            <w:tcBorders>
              <w:top w:val="single" w:sz="4" w:space="0" w:color="000000"/>
              <w:bottom w:val="single" w:sz="4" w:space="0" w:color="000000"/>
            </w:tcBorders>
          </w:tcPr>
          <w:p w14:paraId="5A9B0A39" w14:textId="5ED8BA82" w:rsidR="000A015E" w:rsidRDefault="000A015E">
            <w:pPr>
              <w:pStyle w:val="TableParagraph"/>
              <w:spacing w:line="210" w:lineRule="exact"/>
              <w:ind w:left="364" w:right="373"/>
              <w:jc w:val="center"/>
              <w:rPr>
                <w:rFonts w:ascii="Times New Roman"/>
                <w:sz w:val="20"/>
              </w:rPr>
            </w:pPr>
            <w:r>
              <w:rPr>
                <w:rFonts w:ascii="Times New Roman"/>
                <w:sz w:val="20"/>
              </w:rPr>
              <w:t>237</w:t>
            </w:r>
          </w:p>
        </w:tc>
      </w:tr>
      <w:tr w:rsidR="000A015E" w14:paraId="068ACF82" w14:textId="08E4020E" w:rsidTr="00871904">
        <w:trPr>
          <w:trHeight w:val="430"/>
        </w:trPr>
        <w:tc>
          <w:tcPr>
            <w:tcW w:w="1231" w:type="pct"/>
            <w:vMerge/>
            <w:tcBorders>
              <w:top w:val="nil"/>
              <w:right w:val="nil"/>
            </w:tcBorders>
          </w:tcPr>
          <w:p w14:paraId="407679FB" w14:textId="77777777" w:rsidR="000A015E" w:rsidRDefault="000A015E">
            <w:pPr>
              <w:rPr>
                <w:sz w:val="2"/>
                <w:szCs w:val="2"/>
              </w:rPr>
            </w:pPr>
          </w:p>
        </w:tc>
        <w:tc>
          <w:tcPr>
            <w:tcW w:w="726" w:type="pct"/>
            <w:tcBorders>
              <w:top w:val="single" w:sz="4" w:space="0" w:color="000000"/>
              <w:left w:val="nil"/>
              <w:bottom w:val="single" w:sz="4" w:space="0" w:color="000000"/>
              <w:right w:val="single" w:sz="4" w:space="0" w:color="000000"/>
            </w:tcBorders>
          </w:tcPr>
          <w:p w14:paraId="1C327A7C" w14:textId="77777777" w:rsidR="000A015E" w:rsidRDefault="000A015E">
            <w:pPr>
              <w:pStyle w:val="TableParagraph"/>
              <w:spacing w:line="210" w:lineRule="exact"/>
              <w:ind w:left="491" w:right="470"/>
              <w:jc w:val="center"/>
              <w:rPr>
                <w:rFonts w:ascii="Times New Roman"/>
                <w:sz w:val="20"/>
              </w:rPr>
            </w:pPr>
            <w:r>
              <w:rPr>
                <w:rFonts w:ascii="Times New Roman"/>
                <w:sz w:val="20"/>
              </w:rPr>
              <w:t>1082</w:t>
            </w:r>
          </w:p>
        </w:tc>
        <w:tc>
          <w:tcPr>
            <w:tcW w:w="662" w:type="pct"/>
            <w:tcBorders>
              <w:top w:val="single" w:sz="4" w:space="0" w:color="000000"/>
              <w:left w:val="single" w:sz="4" w:space="0" w:color="000000"/>
              <w:bottom w:val="single" w:sz="4" w:space="0" w:color="000000"/>
              <w:right w:val="single" w:sz="4" w:space="0" w:color="000000"/>
            </w:tcBorders>
          </w:tcPr>
          <w:p w14:paraId="5791BAE4" w14:textId="77777777" w:rsidR="000A015E" w:rsidRDefault="000A015E">
            <w:pPr>
              <w:pStyle w:val="TableParagraph"/>
              <w:spacing w:line="210" w:lineRule="exact"/>
              <w:ind w:left="519" w:right="503"/>
              <w:jc w:val="center"/>
              <w:rPr>
                <w:rFonts w:ascii="Times New Roman"/>
                <w:sz w:val="20"/>
              </w:rPr>
            </w:pPr>
            <w:r>
              <w:rPr>
                <w:rFonts w:ascii="Times New Roman"/>
                <w:sz w:val="20"/>
              </w:rPr>
              <w:t>988</w:t>
            </w:r>
          </w:p>
        </w:tc>
        <w:tc>
          <w:tcPr>
            <w:tcW w:w="594" w:type="pct"/>
            <w:tcBorders>
              <w:top w:val="single" w:sz="4" w:space="0" w:color="000000"/>
              <w:left w:val="single" w:sz="4" w:space="0" w:color="000000"/>
              <w:bottom w:val="single" w:sz="4" w:space="0" w:color="000000"/>
            </w:tcBorders>
          </w:tcPr>
          <w:p w14:paraId="0CBBA07C" w14:textId="77777777" w:rsidR="000A015E" w:rsidRDefault="000A015E">
            <w:pPr>
              <w:pStyle w:val="TableParagraph"/>
              <w:spacing w:line="210" w:lineRule="exact"/>
              <w:ind w:left="341" w:right="313"/>
              <w:jc w:val="center"/>
              <w:rPr>
                <w:rFonts w:ascii="Times New Roman"/>
                <w:sz w:val="20"/>
              </w:rPr>
            </w:pPr>
            <w:r>
              <w:rPr>
                <w:rFonts w:ascii="Times New Roman"/>
                <w:sz w:val="20"/>
              </w:rPr>
              <w:t>1.078</w:t>
            </w:r>
          </w:p>
        </w:tc>
        <w:tc>
          <w:tcPr>
            <w:tcW w:w="595" w:type="pct"/>
            <w:tcBorders>
              <w:top w:val="single" w:sz="4" w:space="0" w:color="000000"/>
              <w:bottom w:val="single" w:sz="4" w:space="0" w:color="000000"/>
            </w:tcBorders>
          </w:tcPr>
          <w:p w14:paraId="15087EDB" w14:textId="77777777" w:rsidR="000A015E" w:rsidRDefault="000A015E">
            <w:pPr>
              <w:pStyle w:val="TableParagraph"/>
              <w:spacing w:line="210" w:lineRule="exact"/>
              <w:ind w:right="453"/>
              <w:jc w:val="right"/>
              <w:rPr>
                <w:rFonts w:ascii="Times New Roman"/>
                <w:sz w:val="20"/>
              </w:rPr>
            </w:pPr>
            <w:r>
              <w:rPr>
                <w:rFonts w:ascii="Times New Roman"/>
                <w:sz w:val="20"/>
              </w:rPr>
              <w:t>551</w:t>
            </w:r>
          </w:p>
        </w:tc>
        <w:tc>
          <w:tcPr>
            <w:tcW w:w="595" w:type="pct"/>
            <w:tcBorders>
              <w:top w:val="single" w:sz="4" w:space="0" w:color="000000"/>
              <w:bottom w:val="single" w:sz="4" w:space="0" w:color="000000"/>
            </w:tcBorders>
          </w:tcPr>
          <w:p w14:paraId="01F747D1" w14:textId="77777777" w:rsidR="000A015E" w:rsidRDefault="000A015E">
            <w:pPr>
              <w:pStyle w:val="TableParagraph"/>
              <w:spacing w:line="210" w:lineRule="exact"/>
              <w:ind w:left="364" w:right="377"/>
              <w:jc w:val="center"/>
              <w:rPr>
                <w:rFonts w:ascii="Times New Roman"/>
                <w:sz w:val="20"/>
              </w:rPr>
            </w:pPr>
            <w:r>
              <w:rPr>
                <w:rFonts w:ascii="Times New Roman"/>
                <w:sz w:val="20"/>
              </w:rPr>
              <w:t>1.580</w:t>
            </w:r>
          </w:p>
        </w:tc>
        <w:tc>
          <w:tcPr>
            <w:tcW w:w="595" w:type="pct"/>
            <w:tcBorders>
              <w:top w:val="single" w:sz="4" w:space="0" w:color="000000"/>
              <w:bottom w:val="single" w:sz="4" w:space="0" w:color="000000"/>
            </w:tcBorders>
          </w:tcPr>
          <w:p w14:paraId="2E2F824B" w14:textId="3FFEA76A" w:rsidR="000A015E" w:rsidRDefault="000A015E">
            <w:pPr>
              <w:pStyle w:val="TableParagraph"/>
              <w:spacing w:line="210" w:lineRule="exact"/>
              <w:ind w:left="364" w:right="377"/>
              <w:jc w:val="center"/>
              <w:rPr>
                <w:rFonts w:ascii="Times New Roman"/>
                <w:sz w:val="20"/>
              </w:rPr>
            </w:pPr>
            <w:r>
              <w:rPr>
                <w:rFonts w:ascii="Times New Roman"/>
                <w:sz w:val="20"/>
              </w:rPr>
              <w:t>1.036</w:t>
            </w:r>
          </w:p>
        </w:tc>
      </w:tr>
      <w:tr w:rsidR="000A015E" w14:paraId="302A5AAA" w14:textId="6FA63B5A" w:rsidTr="00871904">
        <w:trPr>
          <w:trHeight w:val="446"/>
        </w:trPr>
        <w:tc>
          <w:tcPr>
            <w:tcW w:w="1231" w:type="pct"/>
            <w:vMerge/>
            <w:tcBorders>
              <w:top w:val="nil"/>
              <w:right w:val="nil"/>
            </w:tcBorders>
          </w:tcPr>
          <w:p w14:paraId="164752A6" w14:textId="77777777" w:rsidR="000A015E" w:rsidRDefault="000A015E">
            <w:pPr>
              <w:rPr>
                <w:sz w:val="2"/>
                <w:szCs w:val="2"/>
              </w:rPr>
            </w:pPr>
          </w:p>
        </w:tc>
        <w:tc>
          <w:tcPr>
            <w:tcW w:w="726" w:type="pct"/>
            <w:tcBorders>
              <w:top w:val="single" w:sz="4" w:space="0" w:color="000000"/>
              <w:left w:val="nil"/>
              <w:right w:val="single" w:sz="4" w:space="0" w:color="000000"/>
            </w:tcBorders>
          </w:tcPr>
          <w:p w14:paraId="493A590D" w14:textId="77777777" w:rsidR="000A015E" w:rsidRDefault="000A015E">
            <w:pPr>
              <w:pStyle w:val="TableParagraph"/>
              <w:spacing w:line="210" w:lineRule="exact"/>
              <w:ind w:left="491" w:right="470"/>
              <w:jc w:val="center"/>
              <w:rPr>
                <w:rFonts w:ascii="Times New Roman"/>
                <w:sz w:val="20"/>
              </w:rPr>
            </w:pPr>
            <w:r>
              <w:rPr>
                <w:rFonts w:ascii="Times New Roman"/>
                <w:sz w:val="20"/>
              </w:rPr>
              <w:t>979</w:t>
            </w:r>
          </w:p>
        </w:tc>
        <w:tc>
          <w:tcPr>
            <w:tcW w:w="662" w:type="pct"/>
            <w:tcBorders>
              <w:top w:val="single" w:sz="4" w:space="0" w:color="000000"/>
              <w:left w:val="single" w:sz="4" w:space="0" w:color="000000"/>
              <w:right w:val="single" w:sz="4" w:space="0" w:color="000000"/>
            </w:tcBorders>
          </w:tcPr>
          <w:p w14:paraId="5E771F80" w14:textId="77777777" w:rsidR="000A015E" w:rsidRDefault="000A015E">
            <w:pPr>
              <w:pStyle w:val="TableParagraph"/>
              <w:spacing w:line="210" w:lineRule="exact"/>
              <w:ind w:left="519" w:right="503"/>
              <w:jc w:val="center"/>
              <w:rPr>
                <w:rFonts w:ascii="Times New Roman"/>
                <w:sz w:val="20"/>
              </w:rPr>
            </w:pPr>
            <w:r>
              <w:rPr>
                <w:rFonts w:ascii="Times New Roman"/>
                <w:sz w:val="20"/>
              </w:rPr>
              <w:t>998</w:t>
            </w:r>
          </w:p>
        </w:tc>
        <w:tc>
          <w:tcPr>
            <w:tcW w:w="594" w:type="pct"/>
            <w:tcBorders>
              <w:top w:val="single" w:sz="4" w:space="0" w:color="000000"/>
              <w:left w:val="single" w:sz="4" w:space="0" w:color="000000"/>
            </w:tcBorders>
          </w:tcPr>
          <w:p w14:paraId="1B005682" w14:textId="77777777" w:rsidR="000A015E" w:rsidRDefault="000A015E">
            <w:pPr>
              <w:pStyle w:val="TableParagraph"/>
              <w:spacing w:line="210" w:lineRule="exact"/>
              <w:ind w:left="343" w:right="311"/>
              <w:jc w:val="center"/>
              <w:rPr>
                <w:rFonts w:ascii="Times New Roman"/>
                <w:sz w:val="20"/>
              </w:rPr>
            </w:pPr>
            <w:r>
              <w:rPr>
                <w:rFonts w:ascii="Times New Roman"/>
                <w:sz w:val="20"/>
              </w:rPr>
              <w:t>98</w:t>
            </w:r>
          </w:p>
        </w:tc>
        <w:tc>
          <w:tcPr>
            <w:tcW w:w="595" w:type="pct"/>
            <w:tcBorders>
              <w:top w:val="single" w:sz="4" w:space="0" w:color="000000"/>
            </w:tcBorders>
          </w:tcPr>
          <w:p w14:paraId="77036701" w14:textId="77777777" w:rsidR="000A015E" w:rsidRDefault="000A015E">
            <w:pPr>
              <w:pStyle w:val="TableParagraph"/>
              <w:spacing w:line="210" w:lineRule="exact"/>
              <w:ind w:right="403"/>
              <w:jc w:val="right"/>
              <w:rPr>
                <w:rFonts w:ascii="Times New Roman"/>
                <w:sz w:val="20"/>
              </w:rPr>
            </w:pPr>
            <w:r>
              <w:rPr>
                <w:rFonts w:ascii="Times New Roman"/>
                <w:sz w:val="20"/>
              </w:rPr>
              <w:t>1024</w:t>
            </w:r>
          </w:p>
        </w:tc>
        <w:tc>
          <w:tcPr>
            <w:tcW w:w="595" w:type="pct"/>
            <w:tcBorders>
              <w:top w:val="single" w:sz="4" w:space="0" w:color="000000"/>
            </w:tcBorders>
          </w:tcPr>
          <w:p w14:paraId="589390E4" w14:textId="77777777" w:rsidR="000A015E" w:rsidRDefault="000A015E">
            <w:pPr>
              <w:pStyle w:val="TableParagraph"/>
              <w:spacing w:line="210" w:lineRule="exact"/>
              <w:ind w:left="364" w:right="377"/>
              <w:jc w:val="center"/>
              <w:rPr>
                <w:rFonts w:ascii="Times New Roman"/>
                <w:sz w:val="20"/>
              </w:rPr>
            </w:pPr>
            <w:r>
              <w:rPr>
                <w:rFonts w:ascii="Times New Roman"/>
                <w:sz w:val="20"/>
              </w:rPr>
              <w:t>1.282</w:t>
            </w:r>
          </w:p>
        </w:tc>
        <w:tc>
          <w:tcPr>
            <w:tcW w:w="595" w:type="pct"/>
            <w:tcBorders>
              <w:top w:val="single" w:sz="4" w:space="0" w:color="000000"/>
            </w:tcBorders>
          </w:tcPr>
          <w:p w14:paraId="573FF02B" w14:textId="0A9F8D1F" w:rsidR="000A015E" w:rsidRDefault="000A015E">
            <w:pPr>
              <w:pStyle w:val="TableParagraph"/>
              <w:spacing w:line="210" w:lineRule="exact"/>
              <w:ind w:left="364" w:right="377"/>
              <w:jc w:val="center"/>
              <w:rPr>
                <w:rFonts w:ascii="Times New Roman"/>
                <w:sz w:val="20"/>
              </w:rPr>
            </w:pPr>
            <w:r>
              <w:rPr>
                <w:rFonts w:ascii="Times New Roman"/>
                <w:sz w:val="20"/>
              </w:rPr>
              <w:t>968</w:t>
            </w:r>
          </w:p>
        </w:tc>
      </w:tr>
    </w:tbl>
    <w:p w14:paraId="63E4EB72" w14:textId="77777777" w:rsidR="002D74D1" w:rsidRDefault="002D74D1">
      <w:pPr>
        <w:spacing w:line="210" w:lineRule="exact"/>
        <w:jc w:val="center"/>
        <w:rPr>
          <w:sz w:val="20"/>
        </w:rPr>
        <w:sectPr w:rsidR="002D74D1" w:rsidSect="00871904">
          <w:pgSz w:w="11910" w:h="16840"/>
          <w:pgMar w:top="980" w:right="1278" w:bottom="920" w:left="993" w:header="0" w:footer="654" w:gutter="0"/>
          <w:cols w:space="720"/>
        </w:sectPr>
      </w:pPr>
    </w:p>
    <w:p w14:paraId="38EACE31" w14:textId="251A3ED4" w:rsidR="00E513EE" w:rsidRDefault="005B35F4">
      <w:pPr>
        <w:pStyle w:val="Titolo5"/>
        <w:spacing w:before="64"/>
        <w:rPr>
          <w:rFonts w:ascii="Times New Roman" w:hAnsi="Times New Roman"/>
        </w:rPr>
      </w:pPr>
      <w:r>
        <w:rPr>
          <w:noProof/>
        </w:rPr>
        <w:lastRenderedPageBreak/>
        <mc:AlternateContent>
          <mc:Choice Requires="wps">
            <w:drawing>
              <wp:anchor distT="0" distB="0" distL="0" distR="0" simplePos="0" relativeHeight="251666432" behindDoc="1" locked="0" layoutInCell="1" allowOverlap="1" wp14:anchorId="745990D7" wp14:editId="6AA05CEF">
                <wp:simplePos x="0" y="0"/>
                <wp:positionH relativeFrom="page">
                  <wp:posOffset>341630</wp:posOffset>
                </wp:positionH>
                <wp:positionV relativeFrom="paragraph">
                  <wp:posOffset>344170</wp:posOffset>
                </wp:positionV>
                <wp:extent cx="6518275" cy="3175"/>
                <wp:effectExtent l="0" t="0" r="0" b="0"/>
                <wp:wrapTopAndBottom/>
                <wp:docPr id="3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8275" cy="3175"/>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E069E" id="Rectangle 32" o:spid="_x0000_s1026" style="position:absolute;margin-left:26.9pt;margin-top:27.1pt;width:513.25pt;height:.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" fillcolor="#ccc" stroked="f">
                <w10:wrap type="topAndBottom" anchorx="page"/>
              </v:rect>
            </w:pict>
          </mc:Fallback>
        </mc:AlternateContent>
      </w:r>
      <w:bookmarkStart w:id="0" w:name="Popolazione_per_età,_sesso_e_stato_civil"/>
      <w:bookmarkEnd w:id="0"/>
    </w:p>
    <w:p w14:paraId="60295D63" w14:textId="08A9AF24" w:rsidR="002D74D1" w:rsidRDefault="007B30C3">
      <w:pPr>
        <w:pStyle w:val="Titolo5"/>
        <w:spacing w:before="64"/>
        <w:rPr>
          <w:rFonts w:ascii="Times New Roman" w:hAnsi="Times New Roman"/>
          <w:sz w:val="36"/>
        </w:rPr>
      </w:pPr>
      <w:r>
        <w:rPr>
          <w:rFonts w:ascii="Times New Roman" w:hAnsi="Times New Roman"/>
        </w:rPr>
        <w:t xml:space="preserve">Popolazione per età, sesso e stato civile </w:t>
      </w:r>
      <w:r>
        <w:rPr>
          <w:rFonts w:ascii="Times New Roman" w:hAnsi="Times New Roman"/>
          <w:sz w:val="36"/>
        </w:rPr>
        <w:t>20</w:t>
      </w:r>
      <w:r w:rsidR="00871904">
        <w:rPr>
          <w:rFonts w:ascii="Times New Roman" w:hAnsi="Times New Roman"/>
          <w:sz w:val="36"/>
        </w:rPr>
        <w:t>20</w:t>
      </w:r>
    </w:p>
    <w:p w14:paraId="2B22080C" w14:textId="31F6A297" w:rsidR="00E513EE" w:rsidRDefault="00E513EE">
      <w:pPr>
        <w:pStyle w:val="Titolo5"/>
        <w:spacing w:before="64"/>
        <w:rPr>
          <w:rFonts w:ascii="Times New Roman" w:hAnsi="Times New Roman"/>
          <w:sz w:val="36"/>
        </w:rPr>
      </w:pPr>
      <w:r>
        <w:rPr>
          <w:rFonts w:ascii="Times New Roman" w:hAnsi="Times New Roman"/>
          <w:noProof/>
          <w:sz w:val="36"/>
        </w:rPr>
        <w:drawing>
          <wp:inline distT="0" distB="0" distL="0" distR="0" wp14:anchorId="227B0266" wp14:editId="59050DFE">
            <wp:extent cx="5924550" cy="49339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4933950"/>
                    </a:xfrm>
                    <a:prstGeom prst="rect">
                      <a:avLst/>
                    </a:prstGeom>
                    <a:noFill/>
                    <a:ln>
                      <a:noFill/>
                    </a:ln>
                  </pic:spPr>
                </pic:pic>
              </a:graphicData>
            </a:graphic>
          </wp:inline>
        </w:drawing>
      </w:r>
    </w:p>
    <w:p w14:paraId="77C8610B" w14:textId="77777777" w:rsidR="00E513EE" w:rsidRDefault="00E513EE">
      <w:pPr>
        <w:pStyle w:val="Titolo5"/>
        <w:spacing w:before="64"/>
        <w:rPr>
          <w:rFonts w:ascii="Times New Roman" w:hAnsi="Times New Roman"/>
          <w:sz w:val="36"/>
        </w:rPr>
      </w:pPr>
    </w:p>
    <w:p w14:paraId="7C13494D" w14:textId="77777777" w:rsidR="002D74D1" w:rsidRDefault="002D74D1">
      <w:pPr>
        <w:rPr>
          <w:sz w:val="20"/>
        </w:rPr>
        <w:sectPr w:rsidR="002D74D1" w:rsidSect="00067489">
          <w:pgSz w:w="11910" w:h="16840"/>
          <w:pgMar w:top="980" w:right="995" w:bottom="840" w:left="993" w:header="0" w:footer="654" w:gutter="0"/>
          <w:cols w:space="720"/>
        </w:sectPr>
      </w:pPr>
    </w:p>
    <w:p w14:paraId="0AEFFBEC" w14:textId="77777777" w:rsidR="002D74D1" w:rsidRDefault="007B30C3">
      <w:pPr>
        <w:spacing w:before="76"/>
        <w:ind w:left="286"/>
        <w:jc w:val="both"/>
        <w:rPr>
          <w:b/>
        </w:rPr>
      </w:pPr>
      <w:r>
        <w:rPr>
          <w:b/>
        </w:rPr>
        <w:lastRenderedPageBreak/>
        <w:t>LIVELLO D’ISTRUZIONE DELLA POPOLAZIONE RESIDENTE</w:t>
      </w:r>
    </w:p>
    <w:p w14:paraId="33A04468" w14:textId="77777777" w:rsidR="002D74D1" w:rsidRDefault="002D74D1">
      <w:pPr>
        <w:pStyle w:val="Corpotesto"/>
        <w:spacing w:before="11"/>
        <w:rPr>
          <w:b/>
          <w:sz w:val="19"/>
        </w:rPr>
      </w:pPr>
    </w:p>
    <w:p w14:paraId="266D220C" w14:textId="77777777" w:rsidR="002D74D1" w:rsidRDefault="007B30C3">
      <w:pPr>
        <w:pStyle w:val="Corpotesto"/>
        <w:spacing w:line="278" w:lineRule="auto"/>
        <w:ind w:left="286" w:right="270"/>
        <w:jc w:val="both"/>
      </w:pPr>
      <w:r>
        <w:t xml:space="preserve">Sulla base dei dati ISTAT del </w:t>
      </w:r>
      <w:r>
        <w:rPr>
          <w:b/>
        </w:rPr>
        <w:t xml:space="preserve">censimento 2011 </w:t>
      </w:r>
      <w:r>
        <w:t>(ultimi dati disponibili), stante l’assenza di analoghe rilevazioni successive, in ambito locale, la popolazione residente di 6 anni e più, risulterebbe suddivisa secondo i livelli di scolarizzazione a Selargius</w:t>
      </w:r>
    </w:p>
    <w:p w14:paraId="43BFFF26" w14:textId="77777777" w:rsidR="002D74D1" w:rsidRDefault="002D74D1">
      <w:pPr>
        <w:pStyle w:val="Corpotesto"/>
        <w:spacing w:before="8"/>
        <w:rPr>
          <w:sz w:val="23"/>
        </w:rPr>
      </w:pPr>
    </w:p>
    <w:p w14:paraId="37AC3803" w14:textId="77777777" w:rsidR="002D74D1" w:rsidRDefault="007B30C3">
      <w:pPr>
        <w:spacing w:line="242" w:lineRule="auto"/>
        <w:ind w:left="286" w:right="268"/>
        <w:jc w:val="both"/>
        <w:rPr>
          <w:sz w:val="24"/>
        </w:rPr>
      </w:pPr>
      <w:r>
        <w:rPr>
          <w:sz w:val="24"/>
        </w:rPr>
        <w:t>Vi sono a Selargius 22.112 (ventiduemilacentododici) individui in età scolare, 10.7112 (diecimilasettecentododici) dei quali maschi e 11.400 (undicimilaquattrocento) femmine.</w:t>
      </w:r>
    </w:p>
    <w:p w14:paraId="64ED9172" w14:textId="77777777" w:rsidR="002D74D1" w:rsidRDefault="002D74D1">
      <w:pPr>
        <w:pStyle w:val="Corpotesto"/>
        <w:spacing w:before="9"/>
        <w:rPr>
          <w:sz w:val="28"/>
        </w:rPr>
      </w:pPr>
    </w:p>
    <w:tbl>
      <w:tblPr>
        <w:tblStyle w:val="TableNormal"/>
        <w:tblW w:w="5000" w:type="pct"/>
        <w:tblLook w:val="01E0" w:firstRow="1" w:lastRow="1" w:firstColumn="1" w:lastColumn="1" w:noHBand="0" w:noVBand="0"/>
      </w:tblPr>
      <w:tblGrid>
        <w:gridCol w:w="1175"/>
        <w:gridCol w:w="958"/>
        <w:gridCol w:w="1115"/>
        <w:gridCol w:w="1810"/>
        <w:gridCol w:w="2439"/>
        <w:gridCol w:w="1224"/>
        <w:gridCol w:w="1201"/>
      </w:tblGrid>
      <w:tr w:rsidR="002D74D1" w14:paraId="550CEAAB" w14:textId="77777777" w:rsidTr="00871904">
        <w:trPr>
          <w:trHeight w:val="300"/>
        </w:trPr>
        <w:tc>
          <w:tcPr>
            <w:tcW w:w="592" w:type="pct"/>
          </w:tcPr>
          <w:p w14:paraId="08F1B1C3" w14:textId="77777777" w:rsidR="002D74D1" w:rsidRDefault="007B30C3">
            <w:pPr>
              <w:pStyle w:val="TableParagraph"/>
              <w:spacing w:line="266" w:lineRule="exact"/>
              <w:ind w:left="50"/>
              <w:rPr>
                <w:rFonts w:ascii="Times New Roman"/>
                <w:sz w:val="24"/>
              </w:rPr>
            </w:pPr>
            <w:r>
              <w:rPr>
                <w:rFonts w:ascii="Times New Roman"/>
                <w:sz w:val="24"/>
              </w:rPr>
              <w:t>Genere</w:t>
            </w:r>
          </w:p>
        </w:tc>
        <w:tc>
          <w:tcPr>
            <w:tcW w:w="483" w:type="pct"/>
          </w:tcPr>
          <w:p w14:paraId="3B3D362B" w14:textId="77777777" w:rsidR="002D74D1" w:rsidRDefault="007B30C3">
            <w:pPr>
              <w:pStyle w:val="TableParagraph"/>
              <w:spacing w:line="266" w:lineRule="exact"/>
              <w:ind w:left="147" w:right="105"/>
              <w:jc w:val="center"/>
              <w:rPr>
                <w:rFonts w:ascii="Times New Roman"/>
                <w:sz w:val="24"/>
              </w:rPr>
            </w:pPr>
            <w:r>
              <w:rPr>
                <w:rFonts w:ascii="Times New Roman"/>
                <w:sz w:val="24"/>
              </w:rPr>
              <w:t>Laurea</w:t>
            </w:r>
          </w:p>
        </w:tc>
        <w:tc>
          <w:tcPr>
            <w:tcW w:w="562" w:type="pct"/>
          </w:tcPr>
          <w:p w14:paraId="3653EF88" w14:textId="77777777" w:rsidR="002D74D1" w:rsidRDefault="007B30C3">
            <w:pPr>
              <w:pStyle w:val="TableParagraph"/>
              <w:spacing w:line="266" w:lineRule="exact"/>
              <w:ind w:left="125"/>
              <w:rPr>
                <w:rFonts w:ascii="Times New Roman"/>
                <w:sz w:val="24"/>
              </w:rPr>
            </w:pPr>
            <w:r>
              <w:rPr>
                <w:rFonts w:ascii="Times New Roman"/>
                <w:sz w:val="24"/>
              </w:rPr>
              <w:t>Diploma</w:t>
            </w:r>
          </w:p>
        </w:tc>
        <w:tc>
          <w:tcPr>
            <w:tcW w:w="912" w:type="pct"/>
          </w:tcPr>
          <w:p w14:paraId="4D18FB10" w14:textId="77777777" w:rsidR="002D74D1" w:rsidRDefault="007B30C3">
            <w:pPr>
              <w:pStyle w:val="TableParagraph"/>
              <w:spacing w:line="266" w:lineRule="exact"/>
              <w:ind w:left="148"/>
              <w:rPr>
                <w:rFonts w:ascii="Times New Roman"/>
                <w:sz w:val="24"/>
              </w:rPr>
            </w:pPr>
            <w:r>
              <w:rPr>
                <w:rFonts w:ascii="Times New Roman"/>
                <w:sz w:val="24"/>
              </w:rPr>
              <w:t>Licenza Media</w:t>
            </w:r>
          </w:p>
        </w:tc>
        <w:tc>
          <w:tcPr>
            <w:tcW w:w="1229" w:type="pct"/>
          </w:tcPr>
          <w:p w14:paraId="526479AA" w14:textId="77777777" w:rsidR="002D74D1" w:rsidRDefault="007B30C3">
            <w:pPr>
              <w:pStyle w:val="TableParagraph"/>
              <w:spacing w:line="266" w:lineRule="exact"/>
              <w:ind w:left="231"/>
              <w:rPr>
                <w:rFonts w:ascii="Times New Roman"/>
                <w:sz w:val="24"/>
              </w:rPr>
            </w:pPr>
            <w:r>
              <w:rPr>
                <w:rFonts w:ascii="Times New Roman"/>
                <w:sz w:val="24"/>
              </w:rPr>
              <w:t>Licenza Elementare</w:t>
            </w:r>
          </w:p>
        </w:tc>
        <w:tc>
          <w:tcPr>
            <w:tcW w:w="617" w:type="pct"/>
          </w:tcPr>
          <w:p w14:paraId="739C5B53" w14:textId="77777777" w:rsidR="002D74D1" w:rsidRDefault="007B30C3">
            <w:pPr>
              <w:pStyle w:val="TableParagraph"/>
              <w:spacing w:line="266" w:lineRule="exact"/>
              <w:ind w:left="298"/>
              <w:rPr>
                <w:rFonts w:ascii="Times New Roman"/>
                <w:sz w:val="24"/>
              </w:rPr>
            </w:pPr>
            <w:r>
              <w:rPr>
                <w:rFonts w:ascii="Times New Roman"/>
                <w:sz w:val="24"/>
              </w:rPr>
              <w:t>Alfabeti</w:t>
            </w:r>
          </w:p>
        </w:tc>
        <w:tc>
          <w:tcPr>
            <w:tcW w:w="605" w:type="pct"/>
          </w:tcPr>
          <w:p w14:paraId="506886EC" w14:textId="77777777" w:rsidR="002D74D1" w:rsidRDefault="007B30C3">
            <w:pPr>
              <w:pStyle w:val="TableParagraph"/>
              <w:spacing w:line="266" w:lineRule="exact"/>
              <w:ind w:left="142"/>
              <w:rPr>
                <w:rFonts w:ascii="Times New Roman"/>
                <w:sz w:val="24"/>
              </w:rPr>
            </w:pPr>
            <w:r>
              <w:rPr>
                <w:rFonts w:ascii="Times New Roman"/>
                <w:sz w:val="24"/>
              </w:rPr>
              <w:t>Analfabeti</w:t>
            </w:r>
          </w:p>
        </w:tc>
      </w:tr>
      <w:tr w:rsidR="002D74D1" w14:paraId="2B097B09" w14:textId="77777777" w:rsidTr="00871904">
        <w:trPr>
          <w:trHeight w:val="338"/>
        </w:trPr>
        <w:tc>
          <w:tcPr>
            <w:tcW w:w="592" w:type="pct"/>
          </w:tcPr>
          <w:p w14:paraId="6B938147" w14:textId="77777777" w:rsidR="002D74D1" w:rsidRDefault="007B30C3">
            <w:pPr>
              <w:pStyle w:val="TableParagraph"/>
              <w:spacing w:before="29"/>
              <w:ind w:left="50"/>
              <w:rPr>
                <w:rFonts w:ascii="Times New Roman"/>
                <w:b/>
                <w:sz w:val="24"/>
              </w:rPr>
            </w:pPr>
            <w:r>
              <w:rPr>
                <w:rFonts w:ascii="Times New Roman"/>
                <w:b/>
                <w:sz w:val="24"/>
              </w:rPr>
              <w:t>Maschi</w:t>
            </w:r>
          </w:p>
        </w:tc>
        <w:tc>
          <w:tcPr>
            <w:tcW w:w="483" w:type="pct"/>
          </w:tcPr>
          <w:p w14:paraId="14D374DC" w14:textId="77777777" w:rsidR="002D74D1" w:rsidRDefault="007B30C3">
            <w:pPr>
              <w:pStyle w:val="TableParagraph"/>
              <w:spacing w:before="25"/>
              <w:ind w:left="85" w:right="105"/>
              <w:jc w:val="center"/>
              <w:rPr>
                <w:rFonts w:ascii="Times New Roman"/>
                <w:sz w:val="24"/>
              </w:rPr>
            </w:pPr>
            <w:r>
              <w:rPr>
                <w:rFonts w:ascii="Times New Roman"/>
                <w:sz w:val="24"/>
              </w:rPr>
              <w:t>1030</w:t>
            </w:r>
          </w:p>
        </w:tc>
        <w:tc>
          <w:tcPr>
            <w:tcW w:w="562" w:type="pct"/>
          </w:tcPr>
          <w:p w14:paraId="0F36DD56" w14:textId="77777777" w:rsidR="002D74D1" w:rsidRDefault="007B30C3">
            <w:pPr>
              <w:pStyle w:val="TableParagraph"/>
              <w:spacing w:before="25"/>
              <w:ind w:left="245"/>
              <w:rPr>
                <w:rFonts w:ascii="Times New Roman"/>
                <w:sz w:val="24"/>
              </w:rPr>
            </w:pPr>
            <w:r>
              <w:rPr>
                <w:rFonts w:ascii="Times New Roman"/>
                <w:sz w:val="24"/>
              </w:rPr>
              <w:t>3348</w:t>
            </w:r>
          </w:p>
        </w:tc>
        <w:tc>
          <w:tcPr>
            <w:tcW w:w="912" w:type="pct"/>
          </w:tcPr>
          <w:p w14:paraId="46D5F5AC" w14:textId="77777777" w:rsidR="002D74D1" w:rsidRDefault="007B30C3">
            <w:pPr>
              <w:pStyle w:val="TableParagraph"/>
              <w:spacing w:before="25"/>
              <w:ind w:left="148"/>
              <w:rPr>
                <w:rFonts w:ascii="Times New Roman"/>
                <w:sz w:val="24"/>
              </w:rPr>
            </w:pPr>
            <w:r>
              <w:rPr>
                <w:rFonts w:ascii="Times New Roman"/>
                <w:sz w:val="24"/>
              </w:rPr>
              <w:t>4016</w:t>
            </w:r>
          </w:p>
        </w:tc>
        <w:tc>
          <w:tcPr>
            <w:tcW w:w="1229" w:type="pct"/>
          </w:tcPr>
          <w:p w14:paraId="193EA1A0" w14:textId="77777777" w:rsidR="002D74D1" w:rsidRDefault="007B30C3">
            <w:pPr>
              <w:pStyle w:val="TableParagraph"/>
              <w:spacing w:before="25"/>
              <w:ind w:left="231"/>
              <w:rPr>
                <w:rFonts w:ascii="Times New Roman"/>
                <w:sz w:val="24"/>
              </w:rPr>
            </w:pPr>
            <w:r>
              <w:rPr>
                <w:rFonts w:ascii="Times New Roman"/>
                <w:sz w:val="24"/>
              </w:rPr>
              <w:t>1609</w:t>
            </w:r>
          </w:p>
        </w:tc>
        <w:tc>
          <w:tcPr>
            <w:tcW w:w="617" w:type="pct"/>
          </w:tcPr>
          <w:p w14:paraId="12CB3E4F" w14:textId="77777777" w:rsidR="002D74D1" w:rsidRDefault="007B30C3">
            <w:pPr>
              <w:pStyle w:val="TableParagraph"/>
              <w:spacing w:before="25"/>
              <w:ind w:left="298"/>
              <w:rPr>
                <w:rFonts w:ascii="Times New Roman"/>
                <w:sz w:val="24"/>
              </w:rPr>
            </w:pPr>
            <w:r>
              <w:rPr>
                <w:rFonts w:ascii="Times New Roman"/>
                <w:sz w:val="24"/>
              </w:rPr>
              <w:t>629</w:t>
            </w:r>
          </w:p>
        </w:tc>
        <w:tc>
          <w:tcPr>
            <w:tcW w:w="605" w:type="pct"/>
          </w:tcPr>
          <w:p w14:paraId="1A22259B" w14:textId="77777777" w:rsidR="002D74D1" w:rsidRDefault="007B30C3">
            <w:pPr>
              <w:pStyle w:val="TableParagraph"/>
              <w:spacing w:before="25"/>
              <w:ind w:left="142"/>
              <w:rPr>
                <w:rFonts w:ascii="Times New Roman"/>
                <w:sz w:val="24"/>
              </w:rPr>
            </w:pPr>
            <w:r>
              <w:rPr>
                <w:rFonts w:ascii="Times New Roman"/>
                <w:sz w:val="24"/>
              </w:rPr>
              <w:t>80</w:t>
            </w:r>
          </w:p>
        </w:tc>
      </w:tr>
      <w:tr w:rsidR="002D74D1" w14:paraId="1298629E" w14:textId="77777777" w:rsidTr="00871904">
        <w:trPr>
          <w:trHeight w:val="335"/>
        </w:trPr>
        <w:tc>
          <w:tcPr>
            <w:tcW w:w="592" w:type="pct"/>
          </w:tcPr>
          <w:p w14:paraId="25C1C5F0" w14:textId="77777777" w:rsidR="002D74D1" w:rsidRDefault="007B30C3">
            <w:pPr>
              <w:pStyle w:val="TableParagraph"/>
              <w:spacing w:before="27"/>
              <w:ind w:left="50"/>
              <w:rPr>
                <w:rFonts w:ascii="Times New Roman"/>
                <w:b/>
                <w:sz w:val="24"/>
              </w:rPr>
            </w:pPr>
            <w:r>
              <w:rPr>
                <w:rFonts w:ascii="Times New Roman"/>
                <w:b/>
                <w:sz w:val="24"/>
              </w:rPr>
              <w:t>Femmine</w:t>
            </w:r>
          </w:p>
        </w:tc>
        <w:tc>
          <w:tcPr>
            <w:tcW w:w="483" w:type="pct"/>
          </w:tcPr>
          <w:p w14:paraId="15D34E79" w14:textId="77777777" w:rsidR="002D74D1" w:rsidRDefault="007B30C3">
            <w:pPr>
              <w:pStyle w:val="TableParagraph"/>
              <w:spacing w:before="22"/>
              <w:ind w:left="85" w:right="105"/>
              <w:jc w:val="center"/>
              <w:rPr>
                <w:rFonts w:ascii="Times New Roman"/>
                <w:sz w:val="24"/>
              </w:rPr>
            </w:pPr>
            <w:r>
              <w:rPr>
                <w:rFonts w:ascii="Times New Roman"/>
                <w:sz w:val="24"/>
              </w:rPr>
              <w:t>1484</w:t>
            </w:r>
          </w:p>
        </w:tc>
        <w:tc>
          <w:tcPr>
            <w:tcW w:w="562" w:type="pct"/>
          </w:tcPr>
          <w:p w14:paraId="667639F8" w14:textId="77777777" w:rsidR="002D74D1" w:rsidRDefault="007B30C3">
            <w:pPr>
              <w:pStyle w:val="TableParagraph"/>
              <w:spacing w:before="22"/>
              <w:ind w:left="305"/>
              <w:rPr>
                <w:rFonts w:ascii="Times New Roman"/>
                <w:sz w:val="24"/>
              </w:rPr>
            </w:pPr>
            <w:r>
              <w:rPr>
                <w:rFonts w:ascii="Times New Roman"/>
                <w:sz w:val="24"/>
              </w:rPr>
              <w:t>3647</w:t>
            </w:r>
          </w:p>
        </w:tc>
        <w:tc>
          <w:tcPr>
            <w:tcW w:w="912" w:type="pct"/>
          </w:tcPr>
          <w:p w14:paraId="609AB9E8" w14:textId="77777777" w:rsidR="002D74D1" w:rsidRDefault="007B30C3">
            <w:pPr>
              <w:pStyle w:val="TableParagraph"/>
              <w:spacing w:before="22"/>
              <w:ind w:left="148"/>
              <w:rPr>
                <w:rFonts w:ascii="Times New Roman"/>
                <w:sz w:val="24"/>
              </w:rPr>
            </w:pPr>
            <w:r>
              <w:rPr>
                <w:rFonts w:ascii="Times New Roman"/>
                <w:sz w:val="24"/>
              </w:rPr>
              <w:t>3355</w:t>
            </w:r>
          </w:p>
        </w:tc>
        <w:tc>
          <w:tcPr>
            <w:tcW w:w="1229" w:type="pct"/>
          </w:tcPr>
          <w:p w14:paraId="2ADAD8D1" w14:textId="77777777" w:rsidR="002D74D1" w:rsidRDefault="007B30C3">
            <w:pPr>
              <w:pStyle w:val="TableParagraph"/>
              <w:spacing w:before="22"/>
              <w:ind w:left="231"/>
              <w:rPr>
                <w:rFonts w:ascii="Times New Roman"/>
                <w:sz w:val="24"/>
              </w:rPr>
            </w:pPr>
            <w:r>
              <w:rPr>
                <w:rFonts w:ascii="Times New Roman"/>
                <w:sz w:val="24"/>
              </w:rPr>
              <w:t>1961</w:t>
            </w:r>
          </w:p>
        </w:tc>
        <w:tc>
          <w:tcPr>
            <w:tcW w:w="617" w:type="pct"/>
          </w:tcPr>
          <w:p w14:paraId="28BC941B" w14:textId="77777777" w:rsidR="002D74D1" w:rsidRDefault="007B30C3">
            <w:pPr>
              <w:pStyle w:val="TableParagraph"/>
              <w:spacing w:before="22"/>
              <w:ind w:left="298"/>
              <w:rPr>
                <w:rFonts w:ascii="Times New Roman"/>
                <w:sz w:val="24"/>
              </w:rPr>
            </w:pPr>
            <w:r>
              <w:rPr>
                <w:rFonts w:ascii="Times New Roman"/>
                <w:sz w:val="24"/>
              </w:rPr>
              <w:t>836</w:t>
            </w:r>
          </w:p>
        </w:tc>
        <w:tc>
          <w:tcPr>
            <w:tcW w:w="605" w:type="pct"/>
          </w:tcPr>
          <w:p w14:paraId="658AA2E7" w14:textId="77777777" w:rsidR="002D74D1" w:rsidRDefault="007B30C3">
            <w:pPr>
              <w:pStyle w:val="TableParagraph"/>
              <w:spacing w:before="22"/>
              <w:ind w:left="142"/>
              <w:rPr>
                <w:rFonts w:ascii="Times New Roman"/>
                <w:sz w:val="24"/>
              </w:rPr>
            </w:pPr>
            <w:r>
              <w:rPr>
                <w:rFonts w:ascii="Times New Roman"/>
                <w:sz w:val="24"/>
              </w:rPr>
              <w:t>117</w:t>
            </w:r>
          </w:p>
        </w:tc>
      </w:tr>
      <w:tr w:rsidR="002D74D1" w14:paraId="09B65DC3" w14:textId="77777777" w:rsidTr="00871904">
        <w:trPr>
          <w:trHeight w:val="303"/>
        </w:trPr>
        <w:tc>
          <w:tcPr>
            <w:tcW w:w="592" w:type="pct"/>
          </w:tcPr>
          <w:p w14:paraId="7B0C140C" w14:textId="77777777" w:rsidR="002D74D1" w:rsidRDefault="007B30C3">
            <w:pPr>
              <w:pStyle w:val="TableParagraph"/>
              <w:spacing w:before="27" w:line="256" w:lineRule="exact"/>
              <w:ind w:left="50"/>
              <w:rPr>
                <w:rFonts w:ascii="Times New Roman"/>
                <w:b/>
                <w:sz w:val="24"/>
              </w:rPr>
            </w:pPr>
            <w:r>
              <w:rPr>
                <w:rFonts w:ascii="Times New Roman"/>
                <w:b/>
                <w:sz w:val="24"/>
              </w:rPr>
              <w:t>Totale</w:t>
            </w:r>
          </w:p>
        </w:tc>
        <w:tc>
          <w:tcPr>
            <w:tcW w:w="483" w:type="pct"/>
          </w:tcPr>
          <w:p w14:paraId="196A0999" w14:textId="77777777" w:rsidR="002D74D1" w:rsidRDefault="007B30C3">
            <w:pPr>
              <w:pStyle w:val="TableParagraph"/>
              <w:spacing w:before="22" w:line="261" w:lineRule="exact"/>
              <w:ind w:left="85" w:right="105"/>
              <w:jc w:val="center"/>
              <w:rPr>
                <w:rFonts w:ascii="Times New Roman"/>
                <w:sz w:val="24"/>
              </w:rPr>
            </w:pPr>
            <w:r>
              <w:rPr>
                <w:rFonts w:ascii="Times New Roman"/>
                <w:sz w:val="24"/>
              </w:rPr>
              <w:t>2514</w:t>
            </w:r>
          </w:p>
        </w:tc>
        <w:tc>
          <w:tcPr>
            <w:tcW w:w="562" w:type="pct"/>
          </w:tcPr>
          <w:p w14:paraId="13FEE22A" w14:textId="77777777" w:rsidR="002D74D1" w:rsidRDefault="007B30C3">
            <w:pPr>
              <w:pStyle w:val="TableParagraph"/>
              <w:spacing w:before="22" w:line="261" w:lineRule="exact"/>
              <w:ind w:left="125"/>
              <w:rPr>
                <w:rFonts w:ascii="Times New Roman"/>
                <w:sz w:val="24"/>
              </w:rPr>
            </w:pPr>
            <w:r>
              <w:rPr>
                <w:rFonts w:ascii="Times New Roman"/>
                <w:sz w:val="24"/>
              </w:rPr>
              <w:t>6995</w:t>
            </w:r>
          </w:p>
        </w:tc>
        <w:tc>
          <w:tcPr>
            <w:tcW w:w="912" w:type="pct"/>
          </w:tcPr>
          <w:p w14:paraId="343725D9" w14:textId="77777777" w:rsidR="002D74D1" w:rsidRDefault="007B30C3">
            <w:pPr>
              <w:pStyle w:val="TableParagraph"/>
              <w:spacing w:before="22" w:line="261" w:lineRule="exact"/>
              <w:ind w:left="148"/>
              <w:rPr>
                <w:rFonts w:ascii="Times New Roman"/>
                <w:sz w:val="24"/>
              </w:rPr>
            </w:pPr>
            <w:r>
              <w:rPr>
                <w:rFonts w:ascii="Times New Roman"/>
                <w:sz w:val="24"/>
              </w:rPr>
              <w:t>7371</w:t>
            </w:r>
          </w:p>
        </w:tc>
        <w:tc>
          <w:tcPr>
            <w:tcW w:w="1229" w:type="pct"/>
          </w:tcPr>
          <w:p w14:paraId="42B3BF56" w14:textId="77777777" w:rsidR="002D74D1" w:rsidRDefault="007B30C3">
            <w:pPr>
              <w:pStyle w:val="TableParagraph"/>
              <w:spacing w:before="22" w:line="261" w:lineRule="exact"/>
              <w:ind w:left="231"/>
              <w:rPr>
                <w:rFonts w:ascii="Times New Roman"/>
                <w:sz w:val="24"/>
              </w:rPr>
            </w:pPr>
            <w:r>
              <w:rPr>
                <w:rFonts w:ascii="Times New Roman"/>
                <w:sz w:val="24"/>
              </w:rPr>
              <w:t>3570</w:t>
            </w:r>
          </w:p>
        </w:tc>
        <w:tc>
          <w:tcPr>
            <w:tcW w:w="617" w:type="pct"/>
          </w:tcPr>
          <w:p w14:paraId="04C0275A" w14:textId="77777777" w:rsidR="002D74D1" w:rsidRDefault="007B30C3">
            <w:pPr>
              <w:pStyle w:val="TableParagraph"/>
              <w:spacing w:before="22" w:line="261" w:lineRule="exact"/>
              <w:ind w:left="298"/>
              <w:rPr>
                <w:rFonts w:ascii="Times New Roman"/>
                <w:sz w:val="24"/>
              </w:rPr>
            </w:pPr>
            <w:r>
              <w:rPr>
                <w:rFonts w:ascii="Times New Roman"/>
                <w:sz w:val="24"/>
              </w:rPr>
              <w:t>1465</w:t>
            </w:r>
          </w:p>
        </w:tc>
        <w:tc>
          <w:tcPr>
            <w:tcW w:w="605" w:type="pct"/>
          </w:tcPr>
          <w:p w14:paraId="5AB26AC1" w14:textId="77777777" w:rsidR="002D74D1" w:rsidRDefault="007B30C3">
            <w:pPr>
              <w:pStyle w:val="TableParagraph"/>
              <w:spacing w:before="22" w:line="261" w:lineRule="exact"/>
              <w:ind w:left="142"/>
              <w:rPr>
                <w:rFonts w:ascii="Times New Roman"/>
                <w:sz w:val="24"/>
              </w:rPr>
            </w:pPr>
            <w:r>
              <w:rPr>
                <w:rFonts w:ascii="Times New Roman"/>
                <w:sz w:val="24"/>
              </w:rPr>
              <w:t>197</w:t>
            </w:r>
          </w:p>
        </w:tc>
      </w:tr>
    </w:tbl>
    <w:p w14:paraId="3437A7AE" w14:textId="77777777" w:rsidR="002D74D1" w:rsidRDefault="002D74D1">
      <w:pPr>
        <w:pStyle w:val="Corpotesto"/>
        <w:rPr>
          <w:sz w:val="26"/>
        </w:rPr>
      </w:pPr>
    </w:p>
    <w:p w14:paraId="56288DA2" w14:textId="77777777" w:rsidR="002D74D1" w:rsidRDefault="002D74D1">
      <w:pPr>
        <w:pStyle w:val="Corpotesto"/>
        <w:spacing w:before="1"/>
        <w:rPr>
          <w:sz w:val="29"/>
        </w:rPr>
      </w:pPr>
    </w:p>
    <w:p w14:paraId="6CCE6E5E" w14:textId="77777777" w:rsidR="002D74D1" w:rsidRDefault="007B30C3">
      <w:pPr>
        <w:ind w:left="286"/>
        <w:jc w:val="both"/>
        <w:rPr>
          <w:b/>
          <w:sz w:val="24"/>
        </w:rPr>
      </w:pPr>
      <w:r>
        <w:rPr>
          <w:b/>
          <w:sz w:val="24"/>
        </w:rPr>
        <w:t>Livelli occupazionali e forza lavoro a Selargius</w:t>
      </w:r>
    </w:p>
    <w:p w14:paraId="466D0947" w14:textId="77777777" w:rsidR="002D74D1" w:rsidRDefault="002D74D1">
      <w:pPr>
        <w:pStyle w:val="Corpotesto"/>
        <w:rPr>
          <w:b/>
          <w:sz w:val="24"/>
        </w:rPr>
      </w:pPr>
    </w:p>
    <w:p w14:paraId="6009CFD1" w14:textId="77777777" w:rsidR="002D74D1" w:rsidRDefault="007B30C3">
      <w:pPr>
        <w:spacing w:before="1"/>
        <w:ind w:left="286" w:right="270"/>
        <w:jc w:val="both"/>
        <w:rPr>
          <w:sz w:val="24"/>
        </w:rPr>
      </w:pPr>
      <w:r>
        <w:t xml:space="preserve">Sulla base dei dati ISTAT del </w:t>
      </w:r>
      <w:r>
        <w:rPr>
          <w:b/>
        </w:rPr>
        <w:t xml:space="preserve">censimento 2011 </w:t>
      </w:r>
      <w:r>
        <w:t>(ultimi dati disponibili</w:t>
      </w:r>
      <w:r>
        <w:rPr>
          <w:sz w:val="24"/>
        </w:rPr>
        <w:t>) vi sono a Selargius 11.027 residenti di età pari a 15 anni o più. Di questi, 9.015 risultano occupati e 1.428 inoccupati e in cerca di nuova occupazione. Il totale dei maschi residenti di età pari a 15 anni o più è di 6.131 individui, dei quali 5.061 occupati e 807 precedentemente occupati ora disoccupati e in cerca di nuova occupazione. Il totale delle femmine residenti di età pari a 15 anni o più è di 4.896 unità delle quali 3.954 sono occupate e 621 sono state precedentemente occupate ora disoccupate e in cerca di nuova occupazione.</w:t>
      </w:r>
    </w:p>
    <w:p w14:paraId="73767BC2" w14:textId="77777777" w:rsidR="002D74D1" w:rsidRDefault="002D74D1">
      <w:pPr>
        <w:pStyle w:val="Corpotesto"/>
        <w:spacing w:before="2"/>
        <w:rPr>
          <w:sz w:val="24"/>
        </w:rPr>
      </w:pPr>
    </w:p>
    <w:p w14:paraId="2376C4D4" w14:textId="77777777" w:rsidR="002D74D1" w:rsidRDefault="007B30C3">
      <w:pPr>
        <w:ind w:left="286" w:right="270"/>
        <w:jc w:val="both"/>
        <w:rPr>
          <w:sz w:val="24"/>
        </w:rPr>
      </w:pPr>
      <w:r>
        <w:rPr>
          <w:b/>
          <w:sz w:val="24"/>
        </w:rPr>
        <w:t xml:space="preserve">Addetti: </w:t>
      </w:r>
      <w:r>
        <w:rPr>
          <w:sz w:val="24"/>
        </w:rPr>
        <w:t>4.931 individui, pari al 17,97% del numero complessivo di abitanti del comune di Selargius, risultano così distribuiti:</w:t>
      </w:r>
    </w:p>
    <w:p w14:paraId="1E69BC87" w14:textId="77777777" w:rsidR="002D74D1" w:rsidRDefault="002D74D1">
      <w:pPr>
        <w:pStyle w:val="Corpotesto"/>
        <w:spacing w:before="3" w:after="1"/>
        <w:rPr>
          <w:sz w:val="29"/>
        </w:rPr>
      </w:pPr>
    </w:p>
    <w:tbl>
      <w:tblPr>
        <w:tblStyle w:val="TableNormal"/>
        <w:tblW w:w="5000" w:type="pct"/>
        <w:tblLook w:val="01E0" w:firstRow="1" w:lastRow="1" w:firstColumn="1" w:lastColumn="1" w:noHBand="0" w:noVBand="0"/>
      </w:tblPr>
      <w:tblGrid>
        <w:gridCol w:w="2372"/>
        <w:gridCol w:w="980"/>
        <w:gridCol w:w="1367"/>
        <w:gridCol w:w="800"/>
        <w:gridCol w:w="3034"/>
        <w:gridCol w:w="1369"/>
      </w:tblGrid>
      <w:tr w:rsidR="002D74D1" w14:paraId="20F0C34A" w14:textId="77777777" w:rsidTr="00871904">
        <w:trPr>
          <w:trHeight w:val="303"/>
        </w:trPr>
        <w:tc>
          <w:tcPr>
            <w:tcW w:w="1195" w:type="pct"/>
          </w:tcPr>
          <w:p w14:paraId="597253C5" w14:textId="77777777" w:rsidR="002D74D1" w:rsidRDefault="007B30C3">
            <w:pPr>
              <w:pStyle w:val="TableParagraph"/>
              <w:spacing w:line="271" w:lineRule="exact"/>
              <w:ind w:left="50"/>
              <w:rPr>
                <w:rFonts w:ascii="Times New Roman"/>
                <w:b/>
                <w:sz w:val="24"/>
              </w:rPr>
            </w:pPr>
            <w:r>
              <w:rPr>
                <w:rFonts w:ascii="Times New Roman"/>
                <w:b/>
                <w:sz w:val="24"/>
              </w:rPr>
              <w:t>N. Industrie:</w:t>
            </w:r>
          </w:p>
        </w:tc>
        <w:tc>
          <w:tcPr>
            <w:tcW w:w="494" w:type="pct"/>
          </w:tcPr>
          <w:p w14:paraId="12048669" w14:textId="77777777" w:rsidR="002D74D1" w:rsidRDefault="007B30C3">
            <w:pPr>
              <w:pStyle w:val="TableParagraph"/>
              <w:spacing w:line="266" w:lineRule="exact"/>
              <w:ind w:right="120"/>
              <w:jc w:val="right"/>
              <w:rPr>
                <w:rFonts w:ascii="Times New Roman"/>
                <w:sz w:val="24"/>
              </w:rPr>
            </w:pPr>
            <w:r>
              <w:rPr>
                <w:rFonts w:ascii="Times New Roman"/>
                <w:sz w:val="24"/>
              </w:rPr>
              <w:t>536</w:t>
            </w:r>
          </w:p>
        </w:tc>
        <w:tc>
          <w:tcPr>
            <w:tcW w:w="689" w:type="pct"/>
          </w:tcPr>
          <w:p w14:paraId="52A51574" w14:textId="77777777" w:rsidR="002D74D1" w:rsidRDefault="007B30C3">
            <w:pPr>
              <w:pStyle w:val="TableParagraph"/>
              <w:spacing w:line="271" w:lineRule="exact"/>
              <w:ind w:left="121"/>
              <w:rPr>
                <w:rFonts w:ascii="Times New Roman"/>
                <w:b/>
                <w:sz w:val="24"/>
              </w:rPr>
            </w:pPr>
            <w:r>
              <w:rPr>
                <w:rFonts w:ascii="Times New Roman"/>
                <w:b/>
                <w:sz w:val="24"/>
              </w:rPr>
              <w:t>N. Addetti:</w:t>
            </w:r>
          </w:p>
        </w:tc>
        <w:tc>
          <w:tcPr>
            <w:tcW w:w="403" w:type="pct"/>
          </w:tcPr>
          <w:p w14:paraId="2234DC88" w14:textId="77777777" w:rsidR="002D74D1" w:rsidRDefault="007B30C3">
            <w:pPr>
              <w:pStyle w:val="TableParagraph"/>
              <w:spacing w:line="266" w:lineRule="exact"/>
              <w:ind w:left="91"/>
              <w:rPr>
                <w:rFonts w:ascii="Times New Roman"/>
                <w:sz w:val="24"/>
              </w:rPr>
            </w:pPr>
            <w:r>
              <w:rPr>
                <w:rFonts w:ascii="Times New Roman"/>
                <w:sz w:val="24"/>
              </w:rPr>
              <w:t>1.703</w:t>
            </w:r>
          </w:p>
        </w:tc>
        <w:tc>
          <w:tcPr>
            <w:tcW w:w="1529" w:type="pct"/>
          </w:tcPr>
          <w:p w14:paraId="60FD1BA1" w14:textId="77777777" w:rsidR="002D74D1" w:rsidRDefault="007B30C3">
            <w:pPr>
              <w:pStyle w:val="TableParagraph"/>
              <w:spacing w:line="271" w:lineRule="exact"/>
              <w:ind w:left="164"/>
              <w:rPr>
                <w:rFonts w:ascii="Times New Roman"/>
                <w:b/>
                <w:sz w:val="24"/>
              </w:rPr>
            </w:pPr>
            <w:r>
              <w:rPr>
                <w:rFonts w:ascii="Times New Roman"/>
                <w:b/>
                <w:sz w:val="24"/>
              </w:rPr>
              <w:t>Percentuale sul totale:</w:t>
            </w:r>
          </w:p>
        </w:tc>
        <w:tc>
          <w:tcPr>
            <w:tcW w:w="691" w:type="pct"/>
          </w:tcPr>
          <w:p w14:paraId="6919E19A" w14:textId="77777777" w:rsidR="002D74D1" w:rsidRDefault="007B30C3">
            <w:pPr>
              <w:pStyle w:val="TableParagraph"/>
              <w:spacing w:line="266" w:lineRule="exact"/>
              <w:ind w:right="45"/>
              <w:jc w:val="right"/>
              <w:rPr>
                <w:rFonts w:ascii="Times New Roman"/>
                <w:sz w:val="24"/>
              </w:rPr>
            </w:pPr>
            <w:r>
              <w:rPr>
                <w:rFonts w:ascii="Times New Roman"/>
                <w:sz w:val="24"/>
              </w:rPr>
              <w:t>34,54%</w:t>
            </w:r>
          </w:p>
        </w:tc>
      </w:tr>
      <w:tr w:rsidR="002D74D1" w14:paraId="48E818C0" w14:textId="77777777" w:rsidTr="00871904">
        <w:trPr>
          <w:trHeight w:val="335"/>
        </w:trPr>
        <w:tc>
          <w:tcPr>
            <w:tcW w:w="1195" w:type="pct"/>
          </w:tcPr>
          <w:p w14:paraId="4F80A867" w14:textId="77777777" w:rsidR="002D74D1" w:rsidRDefault="007B30C3">
            <w:pPr>
              <w:pStyle w:val="TableParagraph"/>
              <w:spacing w:before="27"/>
              <w:ind w:left="50"/>
              <w:rPr>
                <w:rFonts w:ascii="Times New Roman"/>
                <w:b/>
                <w:sz w:val="24"/>
              </w:rPr>
            </w:pPr>
            <w:r>
              <w:rPr>
                <w:rFonts w:ascii="Times New Roman"/>
                <w:b/>
                <w:sz w:val="24"/>
              </w:rPr>
              <w:t>N. Servizi:</w:t>
            </w:r>
          </w:p>
        </w:tc>
        <w:tc>
          <w:tcPr>
            <w:tcW w:w="494" w:type="pct"/>
          </w:tcPr>
          <w:p w14:paraId="15C94BF1" w14:textId="77777777" w:rsidR="002D74D1" w:rsidRDefault="007B30C3">
            <w:pPr>
              <w:pStyle w:val="TableParagraph"/>
              <w:spacing w:before="22"/>
              <w:ind w:right="120"/>
              <w:jc w:val="right"/>
              <w:rPr>
                <w:rFonts w:ascii="Times New Roman"/>
                <w:sz w:val="24"/>
              </w:rPr>
            </w:pPr>
            <w:r>
              <w:rPr>
                <w:rFonts w:ascii="Times New Roman"/>
                <w:sz w:val="24"/>
              </w:rPr>
              <w:t>626</w:t>
            </w:r>
          </w:p>
        </w:tc>
        <w:tc>
          <w:tcPr>
            <w:tcW w:w="689" w:type="pct"/>
          </w:tcPr>
          <w:p w14:paraId="66730BD4" w14:textId="77777777" w:rsidR="002D74D1" w:rsidRDefault="007B30C3">
            <w:pPr>
              <w:pStyle w:val="TableParagraph"/>
              <w:spacing w:before="27"/>
              <w:ind w:left="121"/>
              <w:rPr>
                <w:rFonts w:ascii="Times New Roman"/>
                <w:b/>
                <w:sz w:val="24"/>
              </w:rPr>
            </w:pPr>
            <w:r>
              <w:rPr>
                <w:rFonts w:ascii="Times New Roman"/>
                <w:b/>
                <w:sz w:val="24"/>
              </w:rPr>
              <w:t>N. Addetti:</w:t>
            </w:r>
          </w:p>
        </w:tc>
        <w:tc>
          <w:tcPr>
            <w:tcW w:w="403" w:type="pct"/>
          </w:tcPr>
          <w:p w14:paraId="6699B574" w14:textId="77777777" w:rsidR="002D74D1" w:rsidRDefault="007B30C3">
            <w:pPr>
              <w:pStyle w:val="TableParagraph"/>
              <w:spacing w:before="22"/>
              <w:ind w:left="91"/>
              <w:rPr>
                <w:rFonts w:ascii="Times New Roman"/>
                <w:sz w:val="24"/>
              </w:rPr>
            </w:pPr>
            <w:r>
              <w:rPr>
                <w:rFonts w:ascii="Times New Roman"/>
                <w:sz w:val="24"/>
              </w:rPr>
              <w:t>1.196</w:t>
            </w:r>
          </w:p>
        </w:tc>
        <w:tc>
          <w:tcPr>
            <w:tcW w:w="1529" w:type="pct"/>
          </w:tcPr>
          <w:p w14:paraId="31D3237E" w14:textId="77777777" w:rsidR="002D74D1" w:rsidRDefault="007B30C3">
            <w:pPr>
              <w:pStyle w:val="TableParagraph"/>
              <w:spacing w:before="27"/>
              <w:ind w:left="164"/>
              <w:rPr>
                <w:rFonts w:ascii="Times New Roman"/>
                <w:b/>
                <w:sz w:val="24"/>
              </w:rPr>
            </w:pPr>
            <w:r>
              <w:rPr>
                <w:rFonts w:ascii="Times New Roman"/>
                <w:b/>
                <w:sz w:val="24"/>
              </w:rPr>
              <w:t>Percentuale sul totale:</w:t>
            </w:r>
          </w:p>
        </w:tc>
        <w:tc>
          <w:tcPr>
            <w:tcW w:w="691" w:type="pct"/>
          </w:tcPr>
          <w:p w14:paraId="0C057863" w14:textId="77777777" w:rsidR="002D74D1" w:rsidRDefault="007B30C3">
            <w:pPr>
              <w:pStyle w:val="TableParagraph"/>
              <w:spacing w:before="22"/>
              <w:ind w:right="45"/>
              <w:jc w:val="right"/>
              <w:rPr>
                <w:rFonts w:ascii="Times New Roman"/>
                <w:sz w:val="24"/>
              </w:rPr>
            </w:pPr>
            <w:r>
              <w:rPr>
                <w:rFonts w:ascii="Times New Roman"/>
                <w:sz w:val="24"/>
              </w:rPr>
              <w:t>24,25%</w:t>
            </w:r>
          </w:p>
        </w:tc>
      </w:tr>
      <w:tr w:rsidR="002D74D1" w14:paraId="33F8D9A3" w14:textId="77777777" w:rsidTr="00871904">
        <w:trPr>
          <w:trHeight w:val="336"/>
        </w:trPr>
        <w:tc>
          <w:tcPr>
            <w:tcW w:w="1195" w:type="pct"/>
          </w:tcPr>
          <w:p w14:paraId="0B0A4CBA" w14:textId="77777777" w:rsidR="002D74D1" w:rsidRDefault="007B30C3">
            <w:pPr>
              <w:pStyle w:val="TableParagraph"/>
              <w:spacing w:before="27"/>
              <w:ind w:left="50"/>
              <w:rPr>
                <w:rFonts w:ascii="Times New Roman"/>
                <w:b/>
                <w:sz w:val="24"/>
              </w:rPr>
            </w:pPr>
            <w:r>
              <w:rPr>
                <w:rFonts w:ascii="Times New Roman"/>
                <w:b/>
                <w:sz w:val="24"/>
              </w:rPr>
              <w:t>Amministrazioni:</w:t>
            </w:r>
          </w:p>
        </w:tc>
        <w:tc>
          <w:tcPr>
            <w:tcW w:w="494" w:type="pct"/>
          </w:tcPr>
          <w:p w14:paraId="252E4048" w14:textId="77777777" w:rsidR="002D74D1" w:rsidRDefault="007B30C3">
            <w:pPr>
              <w:pStyle w:val="TableParagraph"/>
              <w:spacing w:before="22"/>
              <w:ind w:right="120"/>
              <w:jc w:val="right"/>
              <w:rPr>
                <w:rFonts w:ascii="Times New Roman"/>
                <w:sz w:val="24"/>
              </w:rPr>
            </w:pPr>
            <w:r>
              <w:rPr>
                <w:rFonts w:ascii="Times New Roman"/>
                <w:sz w:val="24"/>
              </w:rPr>
              <w:t>98</w:t>
            </w:r>
          </w:p>
        </w:tc>
        <w:tc>
          <w:tcPr>
            <w:tcW w:w="689" w:type="pct"/>
          </w:tcPr>
          <w:p w14:paraId="7A64D348" w14:textId="77777777" w:rsidR="002D74D1" w:rsidRDefault="007B30C3">
            <w:pPr>
              <w:pStyle w:val="TableParagraph"/>
              <w:spacing w:before="27"/>
              <w:ind w:left="121"/>
              <w:rPr>
                <w:rFonts w:ascii="Times New Roman"/>
                <w:b/>
                <w:sz w:val="24"/>
              </w:rPr>
            </w:pPr>
            <w:r>
              <w:rPr>
                <w:rFonts w:ascii="Times New Roman"/>
                <w:b/>
                <w:sz w:val="24"/>
              </w:rPr>
              <w:t>N. Addetti:</w:t>
            </w:r>
          </w:p>
        </w:tc>
        <w:tc>
          <w:tcPr>
            <w:tcW w:w="403" w:type="pct"/>
          </w:tcPr>
          <w:p w14:paraId="090A7C27" w14:textId="77777777" w:rsidR="002D74D1" w:rsidRDefault="007B30C3">
            <w:pPr>
              <w:pStyle w:val="TableParagraph"/>
              <w:spacing w:before="22"/>
              <w:ind w:left="91"/>
              <w:rPr>
                <w:rFonts w:ascii="Times New Roman"/>
                <w:sz w:val="24"/>
              </w:rPr>
            </w:pPr>
            <w:r>
              <w:rPr>
                <w:rFonts w:ascii="Times New Roman"/>
                <w:sz w:val="24"/>
              </w:rPr>
              <w:t>941</w:t>
            </w:r>
          </w:p>
        </w:tc>
        <w:tc>
          <w:tcPr>
            <w:tcW w:w="1529" w:type="pct"/>
          </w:tcPr>
          <w:p w14:paraId="7249958B" w14:textId="77777777" w:rsidR="002D74D1" w:rsidRDefault="007B30C3">
            <w:pPr>
              <w:pStyle w:val="TableParagraph"/>
              <w:spacing w:before="27"/>
              <w:ind w:left="164"/>
              <w:rPr>
                <w:rFonts w:ascii="Times New Roman"/>
                <w:b/>
                <w:sz w:val="24"/>
              </w:rPr>
            </w:pPr>
            <w:r>
              <w:rPr>
                <w:rFonts w:ascii="Times New Roman"/>
                <w:b/>
                <w:sz w:val="24"/>
              </w:rPr>
              <w:t>Percentuale sul totale:</w:t>
            </w:r>
          </w:p>
        </w:tc>
        <w:tc>
          <w:tcPr>
            <w:tcW w:w="691" w:type="pct"/>
          </w:tcPr>
          <w:p w14:paraId="0BFAEA3D" w14:textId="77777777" w:rsidR="002D74D1" w:rsidRDefault="007B30C3">
            <w:pPr>
              <w:pStyle w:val="TableParagraph"/>
              <w:spacing w:before="22"/>
              <w:ind w:right="45"/>
              <w:jc w:val="right"/>
              <w:rPr>
                <w:rFonts w:ascii="Times New Roman"/>
                <w:sz w:val="24"/>
              </w:rPr>
            </w:pPr>
            <w:r>
              <w:rPr>
                <w:rFonts w:ascii="Times New Roman"/>
                <w:sz w:val="24"/>
              </w:rPr>
              <w:t>19,08%</w:t>
            </w:r>
          </w:p>
        </w:tc>
      </w:tr>
      <w:tr w:rsidR="002D74D1" w14:paraId="5EF07C6C" w14:textId="77777777" w:rsidTr="00871904">
        <w:trPr>
          <w:trHeight w:val="303"/>
        </w:trPr>
        <w:tc>
          <w:tcPr>
            <w:tcW w:w="1195" w:type="pct"/>
          </w:tcPr>
          <w:p w14:paraId="6CC213E2" w14:textId="77777777" w:rsidR="002D74D1" w:rsidRDefault="007B30C3">
            <w:pPr>
              <w:pStyle w:val="TableParagraph"/>
              <w:spacing w:before="27" w:line="256" w:lineRule="exact"/>
              <w:ind w:left="50"/>
              <w:rPr>
                <w:rFonts w:ascii="Times New Roman"/>
                <w:b/>
                <w:sz w:val="24"/>
              </w:rPr>
            </w:pPr>
            <w:r>
              <w:rPr>
                <w:rFonts w:ascii="Times New Roman"/>
                <w:b/>
                <w:sz w:val="24"/>
              </w:rPr>
              <w:t>Altro:</w:t>
            </w:r>
          </w:p>
        </w:tc>
        <w:tc>
          <w:tcPr>
            <w:tcW w:w="494" w:type="pct"/>
          </w:tcPr>
          <w:p w14:paraId="6C81C4DA" w14:textId="77777777" w:rsidR="002D74D1" w:rsidRDefault="007B30C3">
            <w:pPr>
              <w:pStyle w:val="TableParagraph"/>
              <w:spacing w:before="22" w:line="261" w:lineRule="exact"/>
              <w:ind w:right="120"/>
              <w:jc w:val="right"/>
              <w:rPr>
                <w:rFonts w:ascii="Times New Roman"/>
                <w:sz w:val="24"/>
              </w:rPr>
            </w:pPr>
            <w:r>
              <w:rPr>
                <w:rFonts w:ascii="Times New Roman"/>
                <w:sz w:val="24"/>
              </w:rPr>
              <w:t>461</w:t>
            </w:r>
          </w:p>
        </w:tc>
        <w:tc>
          <w:tcPr>
            <w:tcW w:w="689" w:type="pct"/>
          </w:tcPr>
          <w:p w14:paraId="4969D3DC" w14:textId="77777777" w:rsidR="002D74D1" w:rsidRDefault="007B30C3">
            <w:pPr>
              <w:pStyle w:val="TableParagraph"/>
              <w:spacing w:before="27" w:line="256" w:lineRule="exact"/>
              <w:ind w:left="121"/>
              <w:rPr>
                <w:rFonts w:ascii="Times New Roman"/>
                <w:b/>
                <w:sz w:val="24"/>
              </w:rPr>
            </w:pPr>
            <w:r>
              <w:rPr>
                <w:rFonts w:ascii="Times New Roman"/>
                <w:b/>
                <w:sz w:val="24"/>
              </w:rPr>
              <w:t>N. Addetti:</w:t>
            </w:r>
          </w:p>
        </w:tc>
        <w:tc>
          <w:tcPr>
            <w:tcW w:w="403" w:type="pct"/>
          </w:tcPr>
          <w:p w14:paraId="7BF171B7" w14:textId="77777777" w:rsidR="002D74D1" w:rsidRDefault="007B30C3">
            <w:pPr>
              <w:pStyle w:val="TableParagraph"/>
              <w:spacing w:before="22" w:line="261" w:lineRule="exact"/>
              <w:ind w:left="91"/>
              <w:rPr>
                <w:rFonts w:ascii="Times New Roman"/>
                <w:sz w:val="24"/>
              </w:rPr>
            </w:pPr>
            <w:r>
              <w:rPr>
                <w:rFonts w:ascii="Times New Roman"/>
                <w:sz w:val="24"/>
              </w:rPr>
              <w:t>1.091</w:t>
            </w:r>
          </w:p>
        </w:tc>
        <w:tc>
          <w:tcPr>
            <w:tcW w:w="1529" w:type="pct"/>
          </w:tcPr>
          <w:p w14:paraId="78A46EAA" w14:textId="77777777" w:rsidR="002D74D1" w:rsidRDefault="007B30C3">
            <w:pPr>
              <w:pStyle w:val="TableParagraph"/>
              <w:spacing w:before="27" w:line="256" w:lineRule="exact"/>
              <w:ind w:left="164"/>
              <w:rPr>
                <w:rFonts w:ascii="Times New Roman"/>
                <w:b/>
                <w:sz w:val="24"/>
              </w:rPr>
            </w:pPr>
            <w:r>
              <w:rPr>
                <w:rFonts w:ascii="Times New Roman"/>
                <w:b/>
                <w:sz w:val="24"/>
              </w:rPr>
              <w:t>Percentuale sul totale:</w:t>
            </w:r>
          </w:p>
        </w:tc>
        <w:tc>
          <w:tcPr>
            <w:tcW w:w="691" w:type="pct"/>
          </w:tcPr>
          <w:p w14:paraId="57367342" w14:textId="77777777" w:rsidR="002D74D1" w:rsidRDefault="007B30C3">
            <w:pPr>
              <w:pStyle w:val="TableParagraph"/>
              <w:spacing w:before="22" w:line="261" w:lineRule="exact"/>
              <w:ind w:right="45"/>
              <w:jc w:val="right"/>
              <w:rPr>
                <w:rFonts w:ascii="Times New Roman"/>
                <w:sz w:val="24"/>
              </w:rPr>
            </w:pPr>
            <w:r>
              <w:rPr>
                <w:rFonts w:ascii="Times New Roman"/>
                <w:sz w:val="24"/>
              </w:rPr>
              <w:t>22,13%</w:t>
            </w:r>
          </w:p>
        </w:tc>
      </w:tr>
    </w:tbl>
    <w:p w14:paraId="4AE22615" w14:textId="77777777" w:rsidR="002D74D1" w:rsidRDefault="002D74D1">
      <w:pPr>
        <w:spacing w:line="261" w:lineRule="exact"/>
        <w:jc w:val="right"/>
        <w:rPr>
          <w:sz w:val="24"/>
        </w:rPr>
        <w:sectPr w:rsidR="002D74D1" w:rsidSect="00067489">
          <w:pgSz w:w="11910" w:h="16840"/>
          <w:pgMar w:top="900" w:right="995" w:bottom="840" w:left="993" w:header="0" w:footer="654" w:gutter="0"/>
          <w:cols w:space="720"/>
        </w:sectPr>
      </w:pPr>
    </w:p>
    <w:p w14:paraId="60DBCE37" w14:textId="77777777" w:rsidR="002D74D1" w:rsidRDefault="007B30C3">
      <w:pPr>
        <w:pStyle w:val="Corpotesto"/>
        <w:ind w:left="327"/>
        <w:rPr>
          <w:sz w:val="20"/>
        </w:rPr>
      </w:pPr>
      <w:r>
        <w:rPr>
          <w:noProof/>
          <w:sz w:val="20"/>
        </w:rPr>
        <w:lastRenderedPageBreak/>
        <w:drawing>
          <wp:inline distT="0" distB="0" distL="0" distR="0" wp14:anchorId="3B8EDB78" wp14:editId="72866AB9">
            <wp:extent cx="6053470" cy="3737229"/>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6053470" cy="3737229"/>
                    </a:xfrm>
                    <a:prstGeom prst="rect">
                      <a:avLst/>
                    </a:prstGeom>
                  </pic:spPr>
                </pic:pic>
              </a:graphicData>
            </a:graphic>
          </wp:inline>
        </w:drawing>
      </w:r>
    </w:p>
    <w:p w14:paraId="6B8304F8" w14:textId="77777777" w:rsidR="002D74D1" w:rsidRDefault="002D74D1">
      <w:pPr>
        <w:pStyle w:val="Corpotesto"/>
        <w:rPr>
          <w:sz w:val="20"/>
        </w:rPr>
      </w:pPr>
    </w:p>
    <w:p w14:paraId="1C629B00" w14:textId="77777777" w:rsidR="002D74D1" w:rsidRDefault="007B30C3">
      <w:pPr>
        <w:pStyle w:val="Corpotesto"/>
        <w:spacing w:before="8"/>
        <w:rPr>
          <w:sz w:val="14"/>
        </w:rPr>
      </w:pPr>
      <w:r>
        <w:rPr>
          <w:noProof/>
        </w:rPr>
        <w:drawing>
          <wp:anchor distT="0" distB="0" distL="0" distR="0" simplePos="0" relativeHeight="251636736" behindDoc="0" locked="0" layoutInCell="1" allowOverlap="1" wp14:anchorId="29B93D22" wp14:editId="426B19FE">
            <wp:simplePos x="0" y="0"/>
            <wp:positionH relativeFrom="page">
              <wp:posOffset>404675</wp:posOffset>
            </wp:positionH>
            <wp:positionV relativeFrom="paragraph">
              <wp:posOffset>132683</wp:posOffset>
            </wp:positionV>
            <wp:extent cx="5895172" cy="4092511"/>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7" cstate="print"/>
                    <a:stretch>
                      <a:fillRect/>
                    </a:stretch>
                  </pic:blipFill>
                  <pic:spPr>
                    <a:xfrm>
                      <a:off x="0" y="0"/>
                      <a:ext cx="5895172" cy="4092511"/>
                    </a:xfrm>
                    <a:prstGeom prst="rect">
                      <a:avLst/>
                    </a:prstGeom>
                  </pic:spPr>
                </pic:pic>
              </a:graphicData>
            </a:graphic>
          </wp:anchor>
        </w:drawing>
      </w:r>
    </w:p>
    <w:p w14:paraId="0DE1210D" w14:textId="77777777" w:rsidR="002D74D1" w:rsidRDefault="002D74D1">
      <w:pPr>
        <w:rPr>
          <w:sz w:val="14"/>
        </w:rPr>
        <w:sectPr w:rsidR="002D74D1" w:rsidSect="00067489">
          <w:pgSz w:w="11910" w:h="16840"/>
          <w:pgMar w:top="1100" w:right="995" w:bottom="840" w:left="993" w:header="0" w:footer="654" w:gutter="0"/>
          <w:cols w:space="720"/>
        </w:sectPr>
      </w:pPr>
    </w:p>
    <w:p w14:paraId="4F8B9609" w14:textId="77777777" w:rsidR="00AB3A35" w:rsidRDefault="00AB3A35" w:rsidP="00AB3A35">
      <w:pPr>
        <w:spacing w:before="76"/>
        <w:ind w:left="286"/>
        <w:rPr>
          <w:rFonts w:ascii="Book Antiqua"/>
          <w:b/>
          <w:sz w:val="28"/>
        </w:rPr>
      </w:pPr>
      <w:r>
        <w:rPr>
          <w:rFonts w:ascii="Book Antiqua"/>
          <w:b/>
          <w:sz w:val="28"/>
        </w:rPr>
        <w:lastRenderedPageBreak/>
        <w:t>TERRITORIO</w:t>
      </w:r>
    </w:p>
    <w:p w14:paraId="3907B874" w14:textId="77777777" w:rsidR="00AB3A35" w:rsidRDefault="00AB3A35" w:rsidP="00AB3A35">
      <w:pPr>
        <w:pStyle w:val="Corpotesto"/>
        <w:spacing w:before="6"/>
        <w:rPr>
          <w:rFonts w:ascii="Book Antiqua"/>
          <w:b/>
          <w:sz w:val="1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04"/>
        <w:gridCol w:w="436"/>
        <w:gridCol w:w="583"/>
        <w:gridCol w:w="1257"/>
        <w:gridCol w:w="1029"/>
        <w:gridCol w:w="2718"/>
        <w:gridCol w:w="373"/>
        <w:gridCol w:w="212"/>
      </w:tblGrid>
      <w:tr w:rsidR="00AB3A35" w14:paraId="3178D125" w14:textId="77777777" w:rsidTr="00871904">
        <w:trPr>
          <w:trHeight w:val="484"/>
        </w:trPr>
        <w:tc>
          <w:tcPr>
            <w:tcW w:w="5000" w:type="pct"/>
            <w:gridSpan w:val="8"/>
          </w:tcPr>
          <w:p w14:paraId="783C042B" w14:textId="77777777" w:rsidR="00AB3A35" w:rsidRDefault="00AB3A35" w:rsidP="00674A37">
            <w:pPr>
              <w:pStyle w:val="TableParagraph"/>
              <w:spacing w:line="248" w:lineRule="exact"/>
              <w:ind w:left="71"/>
              <w:rPr>
                <w:sz w:val="20"/>
              </w:rPr>
            </w:pPr>
            <w:r>
              <w:rPr>
                <w:b/>
                <w:sz w:val="20"/>
              </w:rPr>
              <w:t xml:space="preserve">1.2.1 </w:t>
            </w:r>
            <w:r>
              <w:rPr>
                <w:sz w:val="20"/>
              </w:rPr>
              <w:t>- Superficie in Kmq. 26,071</w:t>
            </w:r>
          </w:p>
        </w:tc>
      </w:tr>
      <w:tr w:rsidR="00AB3A35" w14:paraId="72440A52" w14:textId="77777777" w:rsidTr="00871904">
        <w:trPr>
          <w:trHeight w:val="743"/>
        </w:trPr>
        <w:tc>
          <w:tcPr>
            <w:tcW w:w="5000" w:type="pct"/>
            <w:gridSpan w:val="8"/>
          </w:tcPr>
          <w:p w14:paraId="02FC4519" w14:textId="77777777" w:rsidR="00AB3A35" w:rsidRDefault="00AB3A35" w:rsidP="00674A37">
            <w:pPr>
              <w:pStyle w:val="TableParagraph"/>
              <w:spacing w:line="248" w:lineRule="exact"/>
              <w:ind w:left="71"/>
              <w:rPr>
                <w:sz w:val="20"/>
              </w:rPr>
            </w:pPr>
            <w:r>
              <w:rPr>
                <w:b/>
                <w:sz w:val="20"/>
              </w:rPr>
              <w:t xml:space="preserve">1.2.2 </w:t>
            </w:r>
            <w:r>
              <w:rPr>
                <w:sz w:val="20"/>
              </w:rPr>
              <w:t>- RISORSE IDRICHE</w:t>
            </w:r>
          </w:p>
          <w:p w14:paraId="22F37C97" w14:textId="77777777" w:rsidR="00AB3A35" w:rsidRDefault="00AB3A35" w:rsidP="00674A37">
            <w:pPr>
              <w:pStyle w:val="TableParagraph"/>
              <w:spacing w:before="10"/>
              <w:rPr>
                <w:b/>
                <w:sz w:val="19"/>
              </w:rPr>
            </w:pPr>
          </w:p>
          <w:p w14:paraId="71FF82A6" w14:textId="77777777" w:rsidR="00AB3A35" w:rsidRDefault="00AB3A35" w:rsidP="00AB3A35">
            <w:pPr>
              <w:pStyle w:val="TableParagraph"/>
              <w:numPr>
                <w:ilvl w:val="0"/>
                <w:numId w:val="32"/>
              </w:numPr>
              <w:tabs>
                <w:tab w:val="left" w:pos="431"/>
                <w:tab w:val="left" w:pos="432"/>
                <w:tab w:val="left" w:pos="4531"/>
                <w:tab w:val="left" w:pos="4892"/>
              </w:tabs>
              <w:spacing w:line="236" w:lineRule="exact"/>
              <w:ind w:hanging="361"/>
              <w:rPr>
                <w:sz w:val="20"/>
              </w:rPr>
            </w:pPr>
            <w:r>
              <w:rPr>
                <w:sz w:val="20"/>
              </w:rPr>
              <w:t>Laghi</w:t>
            </w:r>
            <w:r>
              <w:rPr>
                <w:spacing w:val="-3"/>
                <w:sz w:val="20"/>
              </w:rPr>
              <w:t xml:space="preserve"> </w:t>
            </w:r>
            <w:r>
              <w:rPr>
                <w:sz w:val="20"/>
              </w:rPr>
              <w:t>n°</w:t>
            </w:r>
            <w:r>
              <w:rPr>
                <w:spacing w:val="-3"/>
                <w:sz w:val="20"/>
              </w:rPr>
              <w:t xml:space="preserve"> </w:t>
            </w:r>
            <w:r>
              <w:rPr>
                <w:sz w:val="20"/>
              </w:rPr>
              <w:t>............</w:t>
            </w:r>
            <w:r>
              <w:rPr>
                <w:sz w:val="20"/>
              </w:rPr>
              <w:tab/>
            </w:r>
            <w:r>
              <w:rPr>
                <w:rFonts w:ascii="Symbol" w:hAnsi="Symbol"/>
                <w:sz w:val="20"/>
              </w:rPr>
              <w:t></w:t>
            </w:r>
            <w:r>
              <w:rPr>
                <w:rFonts w:ascii="Times New Roman" w:hAnsi="Times New Roman"/>
                <w:sz w:val="20"/>
              </w:rPr>
              <w:tab/>
            </w:r>
            <w:r>
              <w:rPr>
                <w:sz w:val="20"/>
              </w:rPr>
              <w:t>Fiumi e torrenti N°</w:t>
            </w:r>
            <w:r>
              <w:rPr>
                <w:spacing w:val="-3"/>
                <w:sz w:val="20"/>
              </w:rPr>
              <w:t xml:space="preserve"> </w:t>
            </w:r>
            <w:r>
              <w:rPr>
                <w:sz w:val="20"/>
              </w:rPr>
              <w:t>4</w:t>
            </w:r>
          </w:p>
        </w:tc>
      </w:tr>
      <w:tr w:rsidR="00AB3A35" w14:paraId="1B0D52E8" w14:textId="77777777" w:rsidTr="00871904">
        <w:trPr>
          <w:trHeight w:val="1487"/>
        </w:trPr>
        <w:tc>
          <w:tcPr>
            <w:tcW w:w="1887" w:type="pct"/>
            <w:gridSpan w:val="2"/>
            <w:tcBorders>
              <w:right w:val="nil"/>
            </w:tcBorders>
          </w:tcPr>
          <w:p w14:paraId="374CDAE9" w14:textId="77777777" w:rsidR="00AB3A35" w:rsidRDefault="00AB3A35" w:rsidP="00674A37">
            <w:pPr>
              <w:pStyle w:val="TableParagraph"/>
              <w:spacing w:line="248" w:lineRule="exact"/>
              <w:ind w:left="71"/>
              <w:rPr>
                <w:sz w:val="20"/>
              </w:rPr>
            </w:pPr>
            <w:r>
              <w:rPr>
                <w:b/>
                <w:sz w:val="20"/>
              </w:rPr>
              <w:t xml:space="preserve">1.2.3 </w:t>
            </w:r>
            <w:r>
              <w:rPr>
                <w:sz w:val="20"/>
              </w:rPr>
              <w:t>– STRADE</w:t>
            </w:r>
          </w:p>
          <w:p w14:paraId="1A76DE82" w14:textId="77777777" w:rsidR="00AB3A35" w:rsidRDefault="00AB3A35" w:rsidP="00674A37">
            <w:pPr>
              <w:pStyle w:val="TableParagraph"/>
              <w:rPr>
                <w:b/>
                <w:sz w:val="24"/>
              </w:rPr>
            </w:pPr>
          </w:p>
          <w:p w14:paraId="5D42EE1A" w14:textId="77777777" w:rsidR="00AB3A35" w:rsidRDefault="00AB3A35" w:rsidP="00674A37">
            <w:pPr>
              <w:pStyle w:val="TableParagraph"/>
              <w:rPr>
                <w:b/>
                <w:sz w:val="24"/>
              </w:rPr>
            </w:pPr>
          </w:p>
          <w:p w14:paraId="6BB54338" w14:textId="77777777" w:rsidR="00AB3A35" w:rsidRDefault="00AB3A35" w:rsidP="00AB3A35">
            <w:pPr>
              <w:pStyle w:val="TableParagraph"/>
              <w:numPr>
                <w:ilvl w:val="0"/>
                <w:numId w:val="31"/>
              </w:numPr>
              <w:tabs>
                <w:tab w:val="left" w:pos="431"/>
                <w:tab w:val="left" w:pos="432"/>
              </w:tabs>
              <w:spacing w:before="145" w:line="257" w:lineRule="exact"/>
              <w:ind w:hanging="361"/>
              <w:rPr>
                <w:sz w:val="20"/>
              </w:rPr>
            </w:pPr>
            <w:r>
              <w:rPr>
                <w:sz w:val="20"/>
              </w:rPr>
              <w:t>Statali Km</w:t>
            </w:r>
            <w:r>
              <w:rPr>
                <w:spacing w:val="-3"/>
                <w:sz w:val="20"/>
              </w:rPr>
              <w:t xml:space="preserve"> </w:t>
            </w:r>
            <w:r>
              <w:rPr>
                <w:sz w:val="20"/>
              </w:rPr>
              <w:t>14</w:t>
            </w:r>
          </w:p>
          <w:p w14:paraId="23E0AB24" w14:textId="77777777" w:rsidR="00AB3A35" w:rsidRDefault="00AB3A35" w:rsidP="00AB3A35">
            <w:pPr>
              <w:pStyle w:val="TableParagraph"/>
              <w:numPr>
                <w:ilvl w:val="0"/>
                <w:numId w:val="31"/>
              </w:numPr>
              <w:tabs>
                <w:tab w:val="left" w:pos="431"/>
                <w:tab w:val="left" w:pos="432"/>
              </w:tabs>
              <w:spacing w:line="238" w:lineRule="exact"/>
              <w:ind w:hanging="361"/>
              <w:rPr>
                <w:sz w:val="20"/>
              </w:rPr>
            </w:pPr>
            <w:r>
              <w:rPr>
                <w:sz w:val="20"/>
              </w:rPr>
              <w:t>Vicinali Km</w:t>
            </w:r>
            <w:r>
              <w:rPr>
                <w:spacing w:val="-1"/>
                <w:sz w:val="20"/>
              </w:rPr>
              <w:t xml:space="preserve"> </w:t>
            </w:r>
            <w:r>
              <w:rPr>
                <w:sz w:val="20"/>
              </w:rPr>
              <w:t>88</w:t>
            </w:r>
          </w:p>
        </w:tc>
        <w:tc>
          <w:tcPr>
            <w:tcW w:w="294" w:type="pct"/>
            <w:tcBorders>
              <w:left w:val="nil"/>
              <w:right w:val="nil"/>
            </w:tcBorders>
          </w:tcPr>
          <w:p w14:paraId="7D1237DA" w14:textId="77777777" w:rsidR="00AB3A35" w:rsidRDefault="00AB3A35" w:rsidP="00674A37">
            <w:pPr>
              <w:pStyle w:val="TableParagraph"/>
              <w:rPr>
                <w:rFonts w:ascii="Times New Roman"/>
                <w:sz w:val="20"/>
              </w:rPr>
            </w:pPr>
          </w:p>
        </w:tc>
        <w:tc>
          <w:tcPr>
            <w:tcW w:w="2524" w:type="pct"/>
            <w:gridSpan w:val="3"/>
            <w:tcBorders>
              <w:left w:val="nil"/>
              <w:right w:val="nil"/>
            </w:tcBorders>
          </w:tcPr>
          <w:p w14:paraId="3EF593BE" w14:textId="77777777" w:rsidR="00AB3A35" w:rsidRDefault="00AB3A35" w:rsidP="00674A37">
            <w:pPr>
              <w:pStyle w:val="TableParagraph"/>
              <w:rPr>
                <w:b/>
                <w:sz w:val="26"/>
              </w:rPr>
            </w:pPr>
          </w:p>
          <w:p w14:paraId="6E31A913" w14:textId="77777777" w:rsidR="00AB3A35" w:rsidRDefault="00AB3A35" w:rsidP="00674A37">
            <w:pPr>
              <w:pStyle w:val="TableParagraph"/>
              <w:rPr>
                <w:b/>
                <w:sz w:val="26"/>
              </w:rPr>
            </w:pPr>
          </w:p>
          <w:p w14:paraId="023041EE" w14:textId="77777777" w:rsidR="00AB3A35" w:rsidRDefault="00AB3A35" w:rsidP="00674A37">
            <w:pPr>
              <w:pStyle w:val="TableParagraph"/>
              <w:spacing w:before="7"/>
              <w:rPr>
                <w:b/>
                <w:sz w:val="28"/>
              </w:rPr>
            </w:pPr>
          </w:p>
          <w:p w14:paraId="105DFD0A" w14:textId="77777777" w:rsidR="00AB3A35" w:rsidRDefault="00AB3A35" w:rsidP="00AB3A35">
            <w:pPr>
              <w:pStyle w:val="TableParagraph"/>
              <w:numPr>
                <w:ilvl w:val="0"/>
                <w:numId w:val="30"/>
              </w:numPr>
              <w:tabs>
                <w:tab w:val="left" w:pos="493"/>
                <w:tab w:val="left" w:pos="494"/>
                <w:tab w:val="left" w:pos="3059"/>
                <w:tab w:val="left" w:pos="3419"/>
              </w:tabs>
              <w:spacing w:before="1" w:line="257" w:lineRule="exact"/>
              <w:rPr>
                <w:sz w:val="20"/>
              </w:rPr>
            </w:pPr>
            <w:r>
              <w:rPr>
                <w:sz w:val="20"/>
              </w:rPr>
              <w:t>Provinciali</w:t>
            </w:r>
            <w:r>
              <w:rPr>
                <w:spacing w:val="47"/>
                <w:sz w:val="20"/>
              </w:rPr>
              <w:t xml:space="preserve"> </w:t>
            </w:r>
            <w:r>
              <w:rPr>
                <w:sz w:val="20"/>
              </w:rPr>
              <w:t>Km.</w:t>
            </w:r>
            <w:r>
              <w:rPr>
                <w:spacing w:val="-1"/>
                <w:sz w:val="20"/>
              </w:rPr>
              <w:t xml:space="preserve"> </w:t>
            </w:r>
            <w:r>
              <w:rPr>
                <w:sz w:val="20"/>
              </w:rPr>
              <w:t>2</w:t>
            </w:r>
            <w:r>
              <w:rPr>
                <w:sz w:val="20"/>
              </w:rPr>
              <w:tab/>
            </w:r>
            <w:r>
              <w:rPr>
                <w:rFonts w:ascii="Symbol" w:hAnsi="Symbol"/>
                <w:sz w:val="20"/>
              </w:rPr>
              <w:t></w:t>
            </w:r>
            <w:r>
              <w:rPr>
                <w:rFonts w:ascii="Times New Roman" w:hAnsi="Times New Roman"/>
                <w:sz w:val="20"/>
              </w:rPr>
              <w:tab/>
            </w:r>
            <w:r>
              <w:rPr>
                <w:sz w:val="20"/>
              </w:rPr>
              <w:t>Comunali Km.</w:t>
            </w:r>
            <w:r>
              <w:rPr>
                <w:spacing w:val="-4"/>
                <w:sz w:val="20"/>
              </w:rPr>
              <w:t xml:space="preserve"> </w:t>
            </w:r>
            <w:r>
              <w:rPr>
                <w:sz w:val="20"/>
              </w:rPr>
              <w:t>126</w:t>
            </w:r>
          </w:p>
          <w:p w14:paraId="00C1173F" w14:textId="77777777" w:rsidR="00AB3A35" w:rsidRDefault="00AB3A35" w:rsidP="00AB3A35">
            <w:pPr>
              <w:pStyle w:val="TableParagraph"/>
              <w:numPr>
                <w:ilvl w:val="0"/>
                <w:numId w:val="30"/>
              </w:numPr>
              <w:tabs>
                <w:tab w:val="left" w:pos="493"/>
                <w:tab w:val="left" w:pos="494"/>
              </w:tabs>
              <w:spacing w:line="238" w:lineRule="exact"/>
              <w:rPr>
                <w:sz w:val="20"/>
              </w:rPr>
            </w:pPr>
            <w:r>
              <w:rPr>
                <w:sz w:val="20"/>
              </w:rPr>
              <w:t>Autostrade Km.</w:t>
            </w:r>
            <w:r>
              <w:rPr>
                <w:spacing w:val="-1"/>
                <w:sz w:val="20"/>
              </w:rPr>
              <w:t xml:space="preserve"> </w:t>
            </w:r>
            <w:r>
              <w:rPr>
                <w:sz w:val="20"/>
              </w:rPr>
              <w:t>/</w:t>
            </w:r>
          </w:p>
        </w:tc>
        <w:tc>
          <w:tcPr>
            <w:tcW w:w="188" w:type="pct"/>
            <w:tcBorders>
              <w:left w:val="nil"/>
              <w:right w:val="nil"/>
            </w:tcBorders>
          </w:tcPr>
          <w:p w14:paraId="0AA56F42" w14:textId="77777777" w:rsidR="00AB3A35" w:rsidRDefault="00AB3A35" w:rsidP="00674A37">
            <w:pPr>
              <w:pStyle w:val="TableParagraph"/>
              <w:rPr>
                <w:rFonts w:ascii="Times New Roman"/>
                <w:sz w:val="20"/>
              </w:rPr>
            </w:pPr>
          </w:p>
        </w:tc>
        <w:tc>
          <w:tcPr>
            <w:tcW w:w="107" w:type="pct"/>
            <w:tcBorders>
              <w:left w:val="nil"/>
            </w:tcBorders>
          </w:tcPr>
          <w:p w14:paraId="07A9E044" w14:textId="77777777" w:rsidR="00AB3A35" w:rsidRDefault="00AB3A35" w:rsidP="00674A37">
            <w:pPr>
              <w:pStyle w:val="TableParagraph"/>
              <w:rPr>
                <w:rFonts w:ascii="Times New Roman"/>
                <w:sz w:val="20"/>
              </w:rPr>
            </w:pPr>
          </w:p>
        </w:tc>
      </w:tr>
      <w:tr w:rsidR="00AB3A35" w14:paraId="47F35282" w14:textId="77777777" w:rsidTr="00871904">
        <w:trPr>
          <w:trHeight w:val="484"/>
        </w:trPr>
        <w:tc>
          <w:tcPr>
            <w:tcW w:w="5000" w:type="pct"/>
            <w:gridSpan w:val="8"/>
            <w:tcBorders>
              <w:bottom w:val="nil"/>
            </w:tcBorders>
          </w:tcPr>
          <w:p w14:paraId="693240F8" w14:textId="77777777" w:rsidR="00AB3A35" w:rsidRDefault="00AB3A35" w:rsidP="00674A37">
            <w:pPr>
              <w:pStyle w:val="TableParagraph"/>
              <w:rPr>
                <w:rFonts w:ascii="Times New Roman"/>
                <w:sz w:val="20"/>
              </w:rPr>
            </w:pPr>
          </w:p>
        </w:tc>
      </w:tr>
      <w:tr w:rsidR="00AB3A35" w14:paraId="633166FC" w14:textId="77777777" w:rsidTr="00871904">
        <w:trPr>
          <w:trHeight w:val="362"/>
        </w:trPr>
        <w:tc>
          <w:tcPr>
            <w:tcW w:w="2815" w:type="pct"/>
            <w:gridSpan w:val="4"/>
            <w:tcBorders>
              <w:top w:val="nil"/>
              <w:bottom w:val="nil"/>
            </w:tcBorders>
          </w:tcPr>
          <w:p w14:paraId="5CB1104E" w14:textId="77777777" w:rsidR="00AB3A35" w:rsidRDefault="00AB3A35" w:rsidP="00674A37">
            <w:pPr>
              <w:pStyle w:val="TableParagraph"/>
              <w:spacing w:line="231" w:lineRule="exact"/>
              <w:ind w:left="71"/>
              <w:rPr>
                <w:sz w:val="20"/>
              </w:rPr>
            </w:pPr>
            <w:r>
              <w:rPr>
                <w:b/>
                <w:sz w:val="20"/>
              </w:rPr>
              <w:t xml:space="preserve">1.2.4 </w:t>
            </w:r>
            <w:r>
              <w:rPr>
                <w:sz w:val="20"/>
              </w:rPr>
              <w:t>- PIANI E STRUMENTI URBANISTICI</w:t>
            </w:r>
          </w:p>
        </w:tc>
        <w:tc>
          <w:tcPr>
            <w:tcW w:w="2078" w:type="pct"/>
            <w:gridSpan w:val="3"/>
            <w:tcBorders>
              <w:bottom w:val="nil"/>
            </w:tcBorders>
          </w:tcPr>
          <w:p w14:paraId="0FCB5A54" w14:textId="77777777" w:rsidR="00AB3A35" w:rsidRDefault="00AB3A35" w:rsidP="00674A37">
            <w:pPr>
              <w:pStyle w:val="TableParagraph"/>
              <w:spacing w:line="248" w:lineRule="exact"/>
              <w:ind w:left="68"/>
              <w:rPr>
                <w:sz w:val="20"/>
              </w:rPr>
            </w:pPr>
            <w:r>
              <w:rPr>
                <w:sz w:val="20"/>
              </w:rPr>
              <w:t>Estremi del provvedimento di approvazione</w:t>
            </w:r>
          </w:p>
        </w:tc>
        <w:tc>
          <w:tcPr>
            <w:tcW w:w="107" w:type="pct"/>
            <w:vMerge w:val="restart"/>
            <w:tcBorders>
              <w:top w:val="nil"/>
              <w:bottom w:val="nil"/>
            </w:tcBorders>
          </w:tcPr>
          <w:p w14:paraId="075501C4" w14:textId="77777777" w:rsidR="00AB3A35" w:rsidRDefault="00AB3A35" w:rsidP="00674A37">
            <w:pPr>
              <w:pStyle w:val="TableParagraph"/>
              <w:rPr>
                <w:rFonts w:ascii="Times New Roman"/>
                <w:sz w:val="20"/>
              </w:rPr>
            </w:pPr>
          </w:p>
        </w:tc>
      </w:tr>
      <w:tr w:rsidR="00AB3A35" w14:paraId="1B80C6E6" w14:textId="77777777" w:rsidTr="00871904">
        <w:trPr>
          <w:trHeight w:val="590"/>
        </w:trPr>
        <w:tc>
          <w:tcPr>
            <w:tcW w:w="2815" w:type="pct"/>
            <w:gridSpan w:val="4"/>
            <w:tcBorders>
              <w:top w:val="nil"/>
            </w:tcBorders>
          </w:tcPr>
          <w:p w14:paraId="7948C6E2" w14:textId="77777777" w:rsidR="00AB3A35" w:rsidRDefault="00AB3A35" w:rsidP="00674A37">
            <w:pPr>
              <w:pStyle w:val="TableParagraph"/>
              <w:spacing w:before="106"/>
              <w:ind w:left="1325"/>
              <w:rPr>
                <w:sz w:val="20"/>
              </w:rPr>
            </w:pPr>
            <w:r>
              <w:rPr>
                <w:sz w:val="20"/>
              </w:rPr>
              <w:t>VIGENTI</w:t>
            </w:r>
          </w:p>
        </w:tc>
        <w:tc>
          <w:tcPr>
            <w:tcW w:w="2078" w:type="pct"/>
            <w:gridSpan w:val="3"/>
            <w:tcBorders>
              <w:top w:val="nil"/>
            </w:tcBorders>
          </w:tcPr>
          <w:p w14:paraId="7802B72C" w14:textId="77777777" w:rsidR="00AB3A35" w:rsidRDefault="00AB3A35" w:rsidP="00674A37">
            <w:pPr>
              <w:pStyle w:val="TableParagraph"/>
              <w:rPr>
                <w:rFonts w:ascii="Times New Roman"/>
                <w:sz w:val="20"/>
              </w:rPr>
            </w:pPr>
          </w:p>
        </w:tc>
        <w:tc>
          <w:tcPr>
            <w:tcW w:w="107" w:type="pct"/>
            <w:vMerge/>
            <w:tcBorders>
              <w:top w:val="nil"/>
              <w:bottom w:val="nil"/>
            </w:tcBorders>
          </w:tcPr>
          <w:p w14:paraId="1B3A028E" w14:textId="77777777" w:rsidR="00AB3A35" w:rsidRDefault="00AB3A35" w:rsidP="00674A37">
            <w:pPr>
              <w:rPr>
                <w:sz w:val="2"/>
                <w:szCs w:val="2"/>
              </w:rPr>
            </w:pPr>
          </w:p>
        </w:tc>
      </w:tr>
      <w:tr w:rsidR="00AB3A35" w14:paraId="2D1F3B71" w14:textId="77777777" w:rsidTr="00871904">
        <w:trPr>
          <w:trHeight w:val="484"/>
        </w:trPr>
        <w:tc>
          <w:tcPr>
            <w:tcW w:w="1887" w:type="pct"/>
            <w:gridSpan w:val="2"/>
            <w:tcBorders>
              <w:right w:val="nil"/>
            </w:tcBorders>
          </w:tcPr>
          <w:p w14:paraId="365B19B5" w14:textId="77777777" w:rsidR="00AB3A35" w:rsidRDefault="00AB3A35" w:rsidP="00AB3A35">
            <w:pPr>
              <w:pStyle w:val="TableParagraph"/>
              <w:numPr>
                <w:ilvl w:val="0"/>
                <w:numId w:val="29"/>
              </w:numPr>
              <w:tabs>
                <w:tab w:val="left" w:pos="431"/>
                <w:tab w:val="left" w:pos="432"/>
              </w:tabs>
              <w:spacing w:before="110"/>
              <w:ind w:hanging="361"/>
              <w:rPr>
                <w:sz w:val="20"/>
              </w:rPr>
            </w:pPr>
            <w:r w:rsidRPr="00A92DA2">
              <w:rPr>
                <w:sz w:val="20"/>
              </w:rPr>
              <w:t>Piano Urbanistico Comunale in adeguamento al PPR e</w:t>
            </w:r>
            <w:r w:rsidRPr="00A92DA2">
              <w:rPr>
                <w:spacing w:val="-7"/>
                <w:sz w:val="20"/>
              </w:rPr>
              <w:t xml:space="preserve"> </w:t>
            </w:r>
            <w:r w:rsidRPr="00A92DA2">
              <w:rPr>
                <w:sz w:val="20"/>
              </w:rPr>
              <w:t>al</w:t>
            </w:r>
            <w:r w:rsidRPr="00A92DA2">
              <w:rPr>
                <w:spacing w:val="-2"/>
                <w:sz w:val="20"/>
              </w:rPr>
              <w:t xml:space="preserve"> </w:t>
            </w:r>
            <w:r w:rsidRPr="00A92DA2">
              <w:rPr>
                <w:sz w:val="20"/>
              </w:rPr>
              <w:t>PAI</w:t>
            </w:r>
            <w:r>
              <w:rPr>
                <w:sz w:val="20"/>
              </w:rPr>
              <w:t xml:space="preserve">                                                             </w:t>
            </w:r>
          </w:p>
        </w:tc>
        <w:tc>
          <w:tcPr>
            <w:tcW w:w="294" w:type="pct"/>
            <w:tcBorders>
              <w:left w:val="nil"/>
              <w:right w:val="nil"/>
            </w:tcBorders>
          </w:tcPr>
          <w:p w14:paraId="5FF5F86A" w14:textId="77777777" w:rsidR="00AB3A35" w:rsidRPr="00290399" w:rsidRDefault="00AB3A35" w:rsidP="00674A37">
            <w:pPr>
              <w:pStyle w:val="TableParagraph"/>
              <w:spacing w:before="119"/>
              <w:ind w:left="246"/>
              <w:rPr>
                <w:b/>
                <w:bCs/>
                <w:sz w:val="20"/>
              </w:rPr>
            </w:pPr>
            <w:r>
              <w:rPr>
                <w:b/>
                <w:bCs/>
                <w:sz w:val="20"/>
              </w:rPr>
              <w:t>SI</w:t>
            </w:r>
          </w:p>
        </w:tc>
        <w:tc>
          <w:tcPr>
            <w:tcW w:w="634" w:type="pct"/>
            <w:tcBorders>
              <w:left w:val="nil"/>
            </w:tcBorders>
          </w:tcPr>
          <w:p w14:paraId="7A47D52B" w14:textId="77777777" w:rsidR="00AB3A35" w:rsidRDefault="00AB3A35" w:rsidP="00674A37">
            <w:pPr>
              <w:pStyle w:val="TableParagraph"/>
              <w:rPr>
                <w:rFonts w:ascii="Times New Roman"/>
                <w:sz w:val="20"/>
              </w:rPr>
            </w:pPr>
          </w:p>
        </w:tc>
        <w:tc>
          <w:tcPr>
            <w:tcW w:w="2078" w:type="pct"/>
            <w:gridSpan w:val="3"/>
          </w:tcPr>
          <w:p w14:paraId="30C9CA95" w14:textId="77777777" w:rsidR="00AB3A35" w:rsidRDefault="00AB3A35" w:rsidP="00674A37">
            <w:pPr>
              <w:pStyle w:val="TableParagraph"/>
              <w:rPr>
                <w:rFonts w:ascii="Times New Roman"/>
                <w:sz w:val="20"/>
              </w:rPr>
            </w:pPr>
            <w:r>
              <w:rPr>
                <w:sz w:val="20"/>
              </w:rPr>
              <w:t>Det.</w:t>
            </w:r>
            <w:r>
              <w:rPr>
                <w:sz w:val="20"/>
              </w:rPr>
              <w:tab/>
              <w:t>n°</w:t>
            </w:r>
            <w:r>
              <w:rPr>
                <w:sz w:val="20"/>
              </w:rPr>
              <w:tab/>
              <w:t>941/DG</w:t>
            </w:r>
            <w:r>
              <w:rPr>
                <w:sz w:val="20"/>
              </w:rPr>
              <w:tab/>
            </w:r>
            <w:r>
              <w:rPr>
                <w:w w:val="95"/>
                <w:sz w:val="20"/>
              </w:rPr>
              <w:t xml:space="preserve">A.R.EE.LL.FF.U del </w:t>
            </w:r>
            <w:r>
              <w:rPr>
                <w:sz w:val="20"/>
              </w:rPr>
              <w:t>25/05/2017</w:t>
            </w:r>
          </w:p>
        </w:tc>
        <w:tc>
          <w:tcPr>
            <w:tcW w:w="107" w:type="pct"/>
            <w:vMerge/>
            <w:tcBorders>
              <w:top w:val="nil"/>
              <w:bottom w:val="nil"/>
            </w:tcBorders>
          </w:tcPr>
          <w:p w14:paraId="486D88A0" w14:textId="77777777" w:rsidR="00AB3A35" w:rsidRDefault="00AB3A35" w:rsidP="00674A37">
            <w:pPr>
              <w:rPr>
                <w:sz w:val="2"/>
                <w:szCs w:val="2"/>
              </w:rPr>
            </w:pPr>
          </w:p>
        </w:tc>
      </w:tr>
      <w:tr w:rsidR="00AB3A35" w14:paraId="125A525D" w14:textId="77777777" w:rsidTr="00871904">
        <w:trPr>
          <w:trHeight w:val="484"/>
        </w:trPr>
        <w:tc>
          <w:tcPr>
            <w:tcW w:w="1887" w:type="pct"/>
            <w:gridSpan w:val="2"/>
            <w:tcBorders>
              <w:right w:val="nil"/>
            </w:tcBorders>
          </w:tcPr>
          <w:p w14:paraId="2238254F" w14:textId="77777777" w:rsidR="00AB3A35" w:rsidRPr="00A92DA2" w:rsidRDefault="00AB3A35" w:rsidP="00AB3A35">
            <w:pPr>
              <w:pStyle w:val="TableParagraph"/>
              <w:numPr>
                <w:ilvl w:val="0"/>
                <w:numId w:val="29"/>
              </w:numPr>
              <w:tabs>
                <w:tab w:val="left" w:pos="431"/>
                <w:tab w:val="left" w:pos="432"/>
              </w:tabs>
              <w:spacing w:before="110"/>
              <w:rPr>
                <w:sz w:val="20"/>
              </w:rPr>
            </w:pPr>
            <w:r w:rsidRPr="00A92DA2">
              <w:rPr>
                <w:sz w:val="20"/>
              </w:rPr>
              <w:t xml:space="preserve">Piano particolareggiato del Centro storico                                      </w:t>
            </w:r>
          </w:p>
        </w:tc>
        <w:tc>
          <w:tcPr>
            <w:tcW w:w="294" w:type="pct"/>
            <w:tcBorders>
              <w:left w:val="nil"/>
              <w:right w:val="nil"/>
            </w:tcBorders>
          </w:tcPr>
          <w:p w14:paraId="5EFC1792" w14:textId="77777777" w:rsidR="00AB3A35" w:rsidRDefault="00AB3A35" w:rsidP="00674A37">
            <w:pPr>
              <w:pStyle w:val="TableParagraph"/>
              <w:spacing w:before="119"/>
              <w:ind w:left="246"/>
              <w:rPr>
                <w:b/>
                <w:bCs/>
                <w:sz w:val="20"/>
              </w:rPr>
            </w:pPr>
            <w:r>
              <w:rPr>
                <w:b/>
                <w:bCs/>
                <w:sz w:val="20"/>
              </w:rPr>
              <w:t>SI</w:t>
            </w:r>
          </w:p>
        </w:tc>
        <w:tc>
          <w:tcPr>
            <w:tcW w:w="634" w:type="pct"/>
            <w:tcBorders>
              <w:left w:val="nil"/>
            </w:tcBorders>
          </w:tcPr>
          <w:p w14:paraId="08212E02" w14:textId="77777777" w:rsidR="00AB3A35" w:rsidRDefault="00AB3A35" w:rsidP="00674A37">
            <w:pPr>
              <w:pStyle w:val="TableParagraph"/>
              <w:rPr>
                <w:rFonts w:ascii="Times New Roman"/>
                <w:sz w:val="20"/>
              </w:rPr>
            </w:pPr>
          </w:p>
        </w:tc>
        <w:tc>
          <w:tcPr>
            <w:tcW w:w="2078" w:type="pct"/>
            <w:gridSpan w:val="3"/>
          </w:tcPr>
          <w:p w14:paraId="7BEEC0C4" w14:textId="77777777" w:rsidR="00AB3A35" w:rsidRPr="00A92DA2" w:rsidRDefault="00AB3A35" w:rsidP="00674A37">
            <w:pPr>
              <w:pStyle w:val="TableParagraph"/>
              <w:rPr>
                <w:sz w:val="20"/>
              </w:rPr>
            </w:pPr>
            <w:r w:rsidRPr="00A92DA2">
              <w:rPr>
                <w:sz w:val="20"/>
              </w:rPr>
              <w:t>Deliberazioni del C.C. n.2 del 29.01.2015 e  n.3 del 03/02/2015</w:t>
            </w:r>
          </w:p>
        </w:tc>
        <w:tc>
          <w:tcPr>
            <w:tcW w:w="107" w:type="pct"/>
            <w:vMerge/>
            <w:tcBorders>
              <w:top w:val="nil"/>
              <w:bottom w:val="nil"/>
            </w:tcBorders>
          </w:tcPr>
          <w:p w14:paraId="11660855" w14:textId="77777777" w:rsidR="00AB3A35" w:rsidRDefault="00AB3A35" w:rsidP="00674A37">
            <w:pPr>
              <w:rPr>
                <w:sz w:val="2"/>
                <w:szCs w:val="2"/>
              </w:rPr>
            </w:pPr>
          </w:p>
        </w:tc>
      </w:tr>
      <w:tr w:rsidR="00AB3A35" w14:paraId="533A8CC6" w14:textId="77777777" w:rsidTr="00871904">
        <w:trPr>
          <w:trHeight w:val="546"/>
        </w:trPr>
        <w:tc>
          <w:tcPr>
            <w:tcW w:w="1887" w:type="pct"/>
            <w:gridSpan w:val="2"/>
            <w:tcBorders>
              <w:top w:val="nil"/>
              <w:bottom w:val="nil"/>
              <w:right w:val="nil"/>
            </w:tcBorders>
          </w:tcPr>
          <w:p w14:paraId="2E167714" w14:textId="77777777" w:rsidR="00AB3A35" w:rsidRDefault="00AB3A35" w:rsidP="00AB3A35">
            <w:pPr>
              <w:pStyle w:val="TableParagraph"/>
              <w:numPr>
                <w:ilvl w:val="0"/>
                <w:numId w:val="28"/>
              </w:numPr>
              <w:tabs>
                <w:tab w:val="left" w:pos="431"/>
                <w:tab w:val="left" w:pos="432"/>
              </w:tabs>
              <w:spacing w:before="226"/>
              <w:ind w:hanging="361"/>
              <w:rPr>
                <w:sz w:val="20"/>
              </w:rPr>
            </w:pPr>
            <w:r>
              <w:rPr>
                <w:sz w:val="20"/>
              </w:rPr>
              <w:t>Piano edilizia economica e</w:t>
            </w:r>
            <w:r>
              <w:rPr>
                <w:spacing w:val="-6"/>
                <w:sz w:val="20"/>
              </w:rPr>
              <w:t xml:space="preserve"> </w:t>
            </w:r>
            <w:r>
              <w:rPr>
                <w:sz w:val="20"/>
              </w:rPr>
              <w:t>popolare</w:t>
            </w:r>
          </w:p>
        </w:tc>
        <w:tc>
          <w:tcPr>
            <w:tcW w:w="294" w:type="pct"/>
            <w:tcBorders>
              <w:top w:val="nil"/>
              <w:left w:val="nil"/>
              <w:bottom w:val="nil"/>
              <w:right w:val="nil"/>
            </w:tcBorders>
          </w:tcPr>
          <w:p w14:paraId="2EE30412" w14:textId="77777777" w:rsidR="00AB3A35" w:rsidRPr="00290399" w:rsidRDefault="00AB3A35" w:rsidP="00674A37">
            <w:pPr>
              <w:pStyle w:val="TableParagraph"/>
              <w:ind w:left="246"/>
              <w:rPr>
                <w:b/>
                <w:bCs/>
                <w:sz w:val="20"/>
              </w:rPr>
            </w:pPr>
            <w:r>
              <w:rPr>
                <w:b/>
                <w:sz w:val="19"/>
              </w:rPr>
              <w:t>SI</w:t>
            </w:r>
          </w:p>
        </w:tc>
        <w:tc>
          <w:tcPr>
            <w:tcW w:w="634" w:type="pct"/>
            <w:tcBorders>
              <w:top w:val="nil"/>
              <w:left w:val="nil"/>
              <w:bottom w:val="nil"/>
            </w:tcBorders>
          </w:tcPr>
          <w:p w14:paraId="561FFD28" w14:textId="77777777" w:rsidR="00AB3A35" w:rsidRDefault="00AB3A35" w:rsidP="00674A37">
            <w:pPr>
              <w:pStyle w:val="TableParagraph"/>
              <w:rPr>
                <w:rFonts w:ascii="Times New Roman"/>
                <w:sz w:val="20"/>
              </w:rPr>
            </w:pPr>
          </w:p>
        </w:tc>
        <w:tc>
          <w:tcPr>
            <w:tcW w:w="2078" w:type="pct"/>
            <w:gridSpan w:val="3"/>
            <w:tcBorders>
              <w:top w:val="nil"/>
              <w:bottom w:val="nil"/>
            </w:tcBorders>
          </w:tcPr>
          <w:p w14:paraId="243FC079" w14:textId="77777777" w:rsidR="00AB3A35" w:rsidRDefault="00AB3A35" w:rsidP="00674A37">
            <w:pPr>
              <w:pStyle w:val="TableParagraph"/>
              <w:spacing w:before="115"/>
              <w:ind w:left="892"/>
              <w:rPr>
                <w:sz w:val="20"/>
              </w:rPr>
            </w:pPr>
            <w:r>
              <w:rPr>
                <w:sz w:val="20"/>
              </w:rPr>
              <w:t>D.R. n. 60/U del 14.01.87</w:t>
            </w:r>
          </w:p>
        </w:tc>
        <w:tc>
          <w:tcPr>
            <w:tcW w:w="107" w:type="pct"/>
            <w:vMerge/>
            <w:tcBorders>
              <w:top w:val="nil"/>
              <w:bottom w:val="nil"/>
            </w:tcBorders>
          </w:tcPr>
          <w:p w14:paraId="3CC7ACBC" w14:textId="77777777" w:rsidR="00AB3A35" w:rsidRDefault="00AB3A35" w:rsidP="00674A37">
            <w:pPr>
              <w:rPr>
                <w:sz w:val="2"/>
                <w:szCs w:val="2"/>
              </w:rPr>
            </w:pPr>
          </w:p>
        </w:tc>
      </w:tr>
      <w:tr w:rsidR="00AB3A35" w14:paraId="1BF7C399" w14:textId="77777777" w:rsidTr="00871904">
        <w:trPr>
          <w:trHeight w:val="546"/>
        </w:trPr>
        <w:tc>
          <w:tcPr>
            <w:tcW w:w="1887" w:type="pct"/>
            <w:gridSpan w:val="2"/>
            <w:tcBorders>
              <w:top w:val="nil"/>
              <w:bottom w:val="nil"/>
              <w:right w:val="nil"/>
            </w:tcBorders>
          </w:tcPr>
          <w:p w14:paraId="08377807" w14:textId="77777777" w:rsidR="00AB3A35" w:rsidRDefault="00AB3A35" w:rsidP="00674A37">
            <w:pPr>
              <w:pStyle w:val="TableParagraph"/>
              <w:tabs>
                <w:tab w:val="left" w:pos="431"/>
                <w:tab w:val="left" w:pos="432"/>
              </w:tabs>
              <w:spacing w:before="226"/>
              <w:ind w:left="431"/>
              <w:rPr>
                <w:sz w:val="20"/>
              </w:rPr>
            </w:pPr>
          </w:p>
        </w:tc>
        <w:tc>
          <w:tcPr>
            <w:tcW w:w="294" w:type="pct"/>
            <w:tcBorders>
              <w:top w:val="nil"/>
              <w:left w:val="nil"/>
              <w:bottom w:val="nil"/>
              <w:right w:val="nil"/>
            </w:tcBorders>
          </w:tcPr>
          <w:p w14:paraId="53044DD4" w14:textId="77777777" w:rsidR="00AB3A35" w:rsidRDefault="00AB3A35" w:rsidP="00674A37">
            <w:pPr>
              <w:pStyle w:val="TableParagraph"/>
              <w:ind w:left="246"/>
              <w:rPr>
                <w:b/>
                <w:sz w:val="19"/>
              </w:rPr>
            </w:pPr>
          </w:p>
        </w:tc>
        <w:tc>
          <w:tcPr>
            <w:tcW w:w="634" w:type="pct"/>
            <w:tcBorders>
              <w:top w:val="nil"/>
              <w:left w:val="nil"/>
              <w:bottom w:val="nil"/>
            </w:tcBorders>
          </w:tcPr>
          <w:p w14:paraId="672A9B13" w14:textId="77777777" w:rsidR="00AB3A35" w:rsidRDefault="00AB3A35" w:rsidP="00674A37">
            <w:pPr>
              <w:pStyle w:val="TableParagraph"/>
              <w:rPr>
                <w:rFonts w:ascii="Times New Roman"/>
                <w:sz w:val="20"/>
              </w:rPr>
            </w:pPr>
          </w:p>
        </w:tc>
        <w:tc>
          <w:tcPr>
            <w:tcW w:w="2078" w:type="pct"/>
            <w:gridSpan w:val="3"/>
            <w:tcBorders>
              <w:top w:val="nil"/>
              <w:bottom w:val="nil"/>
            </w:tcBorders>
          </w:tcPr>
          <w:p w14:paraId="688C18AB" w14:textId="77777777" w:rsidR="00AB3A35" w:rsidRDefault="00AB3A35" w:rsidP="00674A37">
            <w:pPr>
              <w:pStyle w:val="TableParagraph"/>
              <w:spacing w:before="115"/>
              <w:ind w:left="892"/>
              <w:rPr>
                <w:sz w:val="20"/>
              </w:rPr>
            </w:pPr>
            <w:r>
              <w:rPr>
                <w:sz w:val="20"/>
              </w:rPr>
              <w:t>D.R. n. 1103/U del 31.10.77</w:t>
            </w:r>
          </w:p>
        </w:tc>
        <w:tc>
          <w:tcPr>
            <w:tcW w:w="107" w:type="pct"/>
            <w:vMerge/>
            <w:tcBorders>
              <w:top w:val="nil"/>
              <w:bottom w:val="nil"/>
            </w:tcBorders>
          </w:tcPr>
          <w:p w14:paraId="619B401F" w14:textId="77777777" w:rsidR="00AB3A35" w:rsidRDefault="00AB3A35" w:rsidP="00674A37">
            <w:pPr>
              <w:rPr>
                <w:sz w:val="2"/>
                <w:szCs w:val="2"/>
              </w:rPr>
            </w:pPr>
          </w:p>
        </w:tc>
      </w:tr>
      <w:tr w:rsidR="00AB3A35" w14:paraId="0BABBAED" w14:textId="77777777" w:rsidTr="00871904">
        <w:trPr>
          <w:trHeight w:val="426"/>
        </w:trPr>
        <w:tc>
          <w:tcPr>
            <w:tcW w:w="1887" w:type="pct"/>
            <w:gridSpan w:val="2"/>
            <w:tcBorders>
              <w:top w:val="nil"/>
              <w:bottom w:val="nil"/>
              <w:right w:val="nil"/>
            </w:tcBorders>
          </w:tcPr>
          <w:p w14:paraId="0B17925C" w14:textId="77777777" w:rsidR="00AB3A35" w:rsidRDefault="00AB3A35" w:rsidP="00674A37">
            <w:pPr>
              <w:pStyle w:val="TableParagraph"/>
              <w:rPr>
                <w:rFonts w:ascii="Times New Roman"/>
                <w:sz w:val="20"/>
              </w:rPr>
            </w:pPr>
          </w:p>
        </w:tc>
        <w:tc>
          <w:tcPr>
            <w:tcW w:w="294" w:type="pct"/>
            <w:tcBorders>
              <w:top w:val="nil"/>
              <w:left w:val="nil"/>
              <w:bottom w:val="nil"/>
              <w:right w:val="nil"/>
            </w:tcBorders>
          </w:tcPr>
          <w:p w14:paraId="22569BBB" w14:textId="77777777" w:rsidR="00AB3A35" w:rsidRDefault="00AB3A35" w:rsidP="00674A37">
            <w:pPr>
              <w:pStyle w:val="TableParagraph"/>
              <w:rPr>
                <w:rFonts w:ascii="Times New Roman"/>
                <w:sz w:val="20"/>
              </w:rPr>
            </w:pPr>
          </w:p>
        </w:tc>
        <w:tc>
          <w:tcPr>
            <w:tcW w:w="634" w:type="pct"/>
            <w:tcBorders>
              <w:top w:val="nil"/>
              <w:left w:val="nil"/>
              <w:bottom w:val="nil"/>
            </w:tcBorders>
          </w:tcPr>
          <w:p w14:paraId="6FA11345" w14:textId="77777777" w:rsidR="00AB3A35" w:rsidRDefault="00AB3A35" w:rsidP="00674A37">
            <w:pPr>
              <w:pStyle w:val="TableParagraph"/>
              <w:rPr>
                <w:rFonts w:ascii="Times New Roman"/>
                <w:sz w:val="20"/>
              </w:rPr>
            </w:pPr>
          </w:p>
        </w:tc>
        <w:tc>
          <w:tcPr>
            <w:tcW w:w="2078" w:type="pct"/>
            <w:gridSpan w:val="3"/>
            <w:tcBorders>
              <w:top w:val="nil"/>
              <w:bottom w:val="nil"/>
            </w:tcBorders>
          </w:tcPr>
          <w:p w14:paraId="116D4311" w14:textId="77777777" w:rsidR="00AB3A35" w:rsidRDefault="00AB3A35" w:rsidP="00674A37">
            <w:pPr>
              <w:pStyle w:val="TableParagraph"/>
              <w:spacing w:before="54"/>
              <w:ind w:left="892"/>
              <w:rPr>
                <w:sz w:val="20"/>
              </w:rPr>
            </w:pPr>
            <w:r>
              <w:rPr>
                <w:sz w:val="20"/>
              </w:rPr>
              <w:t>D.R. n. 1321/U del 06.10.80</w:t>
            </w:r>
          </w:p>
        </w:tc>
        <w:tc>
          <w:tcPr>
            <w:tcW w:w="107" w:type="pct"/>
            <w:vMerge/>
            <w:tcBorders>
              <w:top w:val="nil"/>
              <w:bottom w:val="nil"/>
            </w:tcBorders>
          </w:tcPr>
          <w:p w14:paraId="27B2A68A" w14:textId="77777777" w:rsidR="00AB3A35" w:rsidRDefault="00AB3A35" w:rsidP="00674A37">
            <w:pPr>
              <w:rPr>
                <w:sz w:val="2"/>
                <w:szCs w:val="2"/>
              </w:rPr>
            </w:pPr>
          </w:p>
        </w:tc>
      </w:tr>
      <w:tr w:rsidR="00AB3A35" w14:paraId="738F45CD" w14:textId="77777777" w:rsidTr="00871904">
        <w:trPr>
          <w:trHeight w:val="485"/>
        </w:trPr>
        <w:tc>
          <w:tcPr>
            <w:tcW w:w="1887" w:type="pct"/>
            <w:gridSpan w:val="2"/>
            <w:tcBorders>
              <w:top w:val="nil"/>
              <w:bottom w:val="nil"/>
              <w:right w:val="nil"/>
            </w:tcBorders>
          </w:tcPr>
          <w:p w14:paraId="562ED1D1" w14:textId="77777777" w:rsidR="00AB3A35" w:rsidRDefault="00AB3A35" w:rsidP="00674A37">
            <w:pPr>
              <w:pStyle w:val="TableParagraph"/>
              <w:rPr>
                <w:rFonts w:ascii="Times New Roman"/>
                <w:sz w:val="20"/>
              </w:rPr>
            </w:pPr>
          </w:p>
        </w:tc>
        <w:tc>
          <w:tcPr>
            <w:tcW w:w="294" w:type="pct"/>
            <w:tcBorders>
              <w:top w:val="nil"/>
              <w:left w:val="nil"/>
              <w:bottom w:val="nil"/>
              <w:right w:val="nil"/>
            </w:tcBorders>
          </w:tcPr>
          <w:p w14:paraId="5D340FD9" w14:textId="77777777" w:rsidR="00AB3A35" w:rsidRDefault="00AB3A35" w:rsidP="00674A37">
            <w:pPr>
              <w:pStyle w:val="TableParagraph"/>
              <w:rPr>
                <w:rFonts w:ascii="Times New Roman"/>
                <w:sz w:val="20"/>
              </w:rPr>
            </w:pPr>
          </w:p>
        </w:tc>
        <w:tc>
          <w:tcPr>
            <w:tcW w:w="634" w:type="pct"/>
            <w:tcBorders>
              <w:top w:val="nil"/>
              <w:left w:val="nil"/>
              <w:bottom w:val="nil"/>
            </w:tcBorders>
          </w:tcPr>
          <w:p w14:paraId="3150D844" w14:textId="77777777" w:rsidR="00AB3A35" w:rsidRDefault="00AB3A35" w:rsidP="00674A37">
            <w:pPr>
              <w:pStyle w:val="TableParagraph"/>
              <w:rPr>
                <w:rFonts w:ascii="Times New Roman"/>
                <w:sz w:val="20"/>
              </w:rPr>
            </w:pPr>
          </w:p>
        </w:tc>
        <w:tc>
          <w:tcPr>
            <w:tcW w:w="2078" w:type="pct"/>
            <w:gridSpan w:val="3"/>
            <w:tcBorders>
              <w:top w:val="nil"/>
              <w:bottom w:val="nil"/>
            </w:tcBorders>
          </w:tcPr>
          <w:p w14:paraId="058579C8" w14:textId="77777777" w:rsidR="00AB3A35" w:rsidRDefault="00AB3A35" w:rsidP="00674A37">
            <w:pPr>
              <w:pStyle w:val="TableParagraph"/>
              <w:spacing w:before="115"/>
              <w:ind w:left="892"/>
              <w:rPr>
                <w:sz w:val="20"/>
              </w:rPr>
            </w:pPr>
            <w:r>
              <w:rPr>
                <w:sz w:val="20"/>
              </w:rPr>
              <w:t>D.R. n. 592/U del 05.06.78</w:t>
            </w:r>
          </w:p>
        </w:tc>
        <w:tc>
          <w:tcPr>
            <w:tcW w:w="107" w:type="pct"/>
            <w:vMerge/>
            <w:tcBorders>
              <w:top w:val="nil"/>
              <w:bottom w:val="nil"/>
            </w:tcBorders>
          </w:tcPr>
          <w:p w14:paraId="6C9D8F4C" w14:textId="77777777" w:rsidR="00AB3A35" w:rsidRDefault="00AB3A35" w:rsidP="00674A37">
            <w:pPr>
              <w:rPr>
                <w:sz w:val="2"/>
                <w:szCs w:val="2"/>
              </w:rPr>
            </w:pPr>
          </w:p>
        </w:tc>
      </w:tr>
      <w:tr w:rsidR="00AB3A35" w14:paraId="0535AA99" w14:textId="77777777" w:rsidTr="00871904">
        <w:trPr>
          <w:trHeight w:val="486"/>
        </w:trPr>
        <w:tc>
          <w:tcPr>
            <w:tcW w:w="1887" w:type="pct"/>
            <w:gridSpan w:val="2"/>
            <w:tcBorders>
              <w:top w:val="nil"/>
              <w:bottom w:val="nil"/>
              <w:right w:val="nil"/>
            </w:tcBorders>
          </w:tcPr>
          <w:p w14:paraId="5A75B897" w14:textId="77777777" w:rsidR="00AB3A35" w:rsidRDefault="00AB3A35" w:rsidP="00674A37">
            <w:pPr>
              <w:pStyle w:val="TableParagraph"/>
              <w:rPr>
                <w:rFonts w:ascii="Times New Roman"/>
                <w:sz w:val="20"/>
              </w:rPr>
            </w:pPr>
          </w:p>
        </w:tc>
        <w:tc>
          <w:tcPr>
            <w:tcW w:w="294" w:type="pct"/>
            <w:tcBorders>
              <w:top w:val="nil"/>
              <w:left w:val="nil"/>
              <w:bottom w:val="nil"/>
              <w:right w:val="nil"/>
            </w:tcBorders>
          </w:tcPr>
          <w:p w14:paraId="71376114" w14:textId="77777777" w:rsidR="00AB3A35" w:rsidRDefault="00AB3A35" w:rsidP="00674A37">
            <w:pPr>
              <w:pStyle w:val="TableParagraph"/>
              <w:rPr>
                <w:rFonts w:ascii="Times New Roman"/>
                <w:sz w:val="20"/>
              </w:rPr>
            </w:pPr>
          </w:p>
        </w:tc>
        <w:tc>
          <w:tcPr>
            <w:tcW w:w="634" w:type="pct"/>
            <w:tcBorders>
              <w:top w:val="nil"/>
              <w:left w:val="nil"/>
              <w:bottom w:val="nil"/>
            </w:tcBorders>
          </w:tcPr>
          <w:p w14:paraId="74942F81" w14:textId="77777777" w:rsidR="00AB3A35" w:rsidRDefault="00AB3A35" w:rsidP="00674A37">
            <w:pPr>
              <w:pStyle w:val="TableParagraph"/>
              <w:rPr>
                <w:rFonts w:ascii="Times New Roman"/>
                <w:sz w:val="20"/>
              </w:rPr>
            </w:pPr>
          </w:p>
        </w:tc>
        <w:tc>
          <w:tcPr>
            <w:tcW w:w="2078" w:type="pct"/>
            <w:gridSpan w:val="3"/>
            <w:tcBorders>
              <w:top w:val="nil"/>
              <w:bottom w:val="nil"/>
            </w:tcBorders>
          </w:tcPr>
          <w:p w14:paraId="73EF4FC9" w14:textId="77777777" w:rsidR="00AB3A35" w:rsidRDefault="00AB3A35" w:rsidP="00674A37">
            <w:pPr>
              <w:pStyle w:val="TableParagraph"/>
              <w:tabs>
                <w:tab w:val="left" w:pos="1744"/>
              </w:tabs>
              <w:spacing w:before="114"/>
              <w:ind w:left="892"/>
              <w:rPr>
                <w:sz w:val="20"/>
              </w:rPr>
            </w:pPr>
            <w:r>
              <w:rPr>
                <w:sz w:val="20"/>
              </w:rPr>
              <w:t>D.R.</w:t>
            </w:r>
            <w:r>
              <w:rPr>
                <w:spacing w:val="-2"/>
                <w:sz w:val="20"/>
              </w:rPr>
              <w:t xml:space="preserve"> </w:t>
            </w:r>
            <w:r>
              <w:rPr>
                <w:sz w:val="20"/>
              </w:rPr>
              <w:t>n.</w:t>
            </w:r>
            <w:r>
              <w:rPr>
                <w:sz w:val="20"/>
              </w:rPr>
              <w:tab/>
              <w:t>87/U del</w:t>
            </w:r>
            <w:r>
              <w:rPr>
                <w:spacing w:val="1"/>
                <w:sz w:val="20"/>
              </w:rPr>
              <w:t xml:space="preserve"> </w:t>
            </w:r>
            <w:r>
              <w:rPr>
                <w:sz w:val="20"/>
              </w:rPr>
              <w:t>29.01.81</w:t>
            </w:r>
          </w:p>
        </w:tc>
        <w:tc>
          <w:tcPr>
            <w:tcW w:w="107" w:type="pct"/>
            <w:vMerge/>
            <w:tcBorders>
              <w:top w:val="nil"/>
              <w:bottom w:val="nil"/>
            </w:tcBorders>
          </w:tcPr>
          <w:p w14:paraId="3ED4CFD3" w14:textId="77777777" w:rsidR="00AB3A35" w:rsidRDefault="00AB3A35" w:rsidP="00674A37">
            <w:pPr>
              <w:rPr>
                <w:sz w:val="2"/>
                <w:szCs w:val="2"/>
              </w:rPr>
            </w:pPr>
          </w:p>
        </w:tc>
      </w:tr>
      <w:tr w:rsidR="00AB3A35" w14:paraId="083075E7" w14:textId="77777777" w:rsidTr="00871904">
        <w:trPr>
          <w:trHeight w:val="453"/>
        </w:trPr>
        <w:tc>
          <w:tcPr>
            <w:tcW w:w="1887" w:type="pct"/>
            <w:gridSpan w:val="2"/>
            <w:tcBorders>
              <w:top w:val="nil"/>
              <w:right w:val="nil"/>
            </w:tcBorders>
          </w:tcPr>
          <w:p w14:paraId="76DE53FF" w14:textId="77777777" w:rsidR="00AB3A35" w:rsidRDefault="00AB3A35" w:rsidP="00674A37">
            <w:pPr>
              <w:pStyle w:val="TableParagraph"/>
              <w:rPr>
                <w:rFonts w:ascii="Times New Roman"/>
                <w:sz w:val="20"/>
              </w:rPr>
            </w:pPr>
          </w:p>
        </w:tc>
        <w:tc>
          <w:tcPr>
            <w:tcW w:w="294" w:type="pct"/>
            <w:tcBorders>
              <w:top w:val="nil"/>
              <w:left w:val="nil"/>
              <w:right w:val="nil"/>
            </w:tcBorders>
          </w:tcPr>
          <w:p w14:paraId="4A49421E" w14:textId="77777777" w:rsidR="00AB3A35" w:rsidRDefault="00AB3A35" w:rsidP="00674A37">
            <w:pPr>
              <w:pStyle w:val="TableParagraph"/>
              <w:rPr>
                <w:rFonts w:ascii="Times New Roman"/>
                <w:sz w:val="20"/>
              </w:rPr>
            </w:pPr>
          </w:p>
        </w:tc>
        <w:tc>
          <w:tcPr>
            <w:tcW w:w="634" w:type="pct"/>
            <w:tcBorders>
              <w:top w:val="nil"/>
              <w:left w:val="nil"/>
            </w:tcBorders>
          </w:tcPr>
          <w:p w14:paraId="777A42B3" w14:textId="77777777" w:rsidR="00AB3A35" w:rsidRDefault="00AB3A35" w:rsidP="00674A37">
            <w:pPr>
              <w:pStyle w:val="TableParagraph"/>
              <w:rPr>
                <w:rFonts w:ascii="Times New Roman"/>
                <w:sz w:val="20"/>
              </w:rPr>
            </w:pPr>
          </w:p>
        </w:tc>
        <w:tc>
          <w:tcPr>
            <w:tcW w:w="2078" w:type="pct"/>
            <w:gridSpan w:val="3"/>
            <w:tcBorders>
              <w:top w:val="nil"/>
            </w:tcBorders>
          </w:tcPr>
          <w:p w14:paraId="285DCA02" w14:textId="77777777" w:rsidR="00AB3A35" w:rsidRDefault="00AB3A35" w:rsidP="00674A37">
            <w:pPr>
              <w:pStyle w:val="TableParagraph"/>
              <w:spacing w:before="115"/>
              <w:ind w:left="841"/>
              <w:rPr>
                <w:sz w:val="20"/>
              </w:rPr>
            </w:pPr>
            <w:r>
              <w:rPr>
                <w:sz w:val="20"/>
              </w:rPr>
              <w:t>D.R. n. 1407/U del 13.10.80</w:t>
            </w:r>
          </w:p>
        </w:tc>
        <w:tc>
          <w:tcPr>
            <w:tcW w:w="107" w:type="pct"/>
            <w:vMerge/>
            <w:tcBorders>
              <w:top w:val="nil"/>
              <w:bottom w:val="nil"/>
            </w:tcBorders>
          </w:tcPr>
          <w:p w14:paraId="311B87AB" w14:textId="77777777" w:rsidR="00AB3A35" w:rsidRDefault="00AB3A35" w:rsidP="00674A37">
            <w:pPr>
              <w:rPr>
                <w:sz w:val="2"/>
                <w:szCs w:val="2"/>
              </w:rPr>
            </w:pPr>
          </w:p>
        </w:tc>
      </w:tr>
      <w:tr w:rsidR="00AB3A35" w14:paraId="60905D64" w14:textId="77777777" w:rsidTr="00871904">
        <w:trPr>
          <w:trHeight w:val="409"/>
        </w:trPr>
        <w:tc>
          <w:tcPr>
            <w:tcW w:w="1887" w:type="pct"/>
            <w:gridSpan w:val="2"/>
            <w:tcBorders>
              <w:bottom w:val="nil"/>
              <w:right w:val="nil"/>
            </w:tcBorders>
          </w:tcPr>
          <w:p w14:paraId="4627DD09" w14:textId="77777777" w:rsidR="00AB3A35" w:rsidRDefault="00AB3A35" w:rsidP="00674A37">
            <w:pPr>
              <w:pStyle w:val="TableParagraph"/>
              <w:rPr>
                <w:sz w:val="20"/>
              </w:rPr>
            </w:pPr>
            <w:r>
              <w:rPr>
                <w:sz w:val="20"/>
              </w:rPr>
              <w:t>PIANO INSEDIAMENTO PRODUTTIVI</w:t>
            </w:r>
          </w:p>
        </w:tc>
        <w:tc>
          <w:tcPr>
            <w:tcW w:w="294" w:type="pct"/>
            <w:tcBorders>
              <w:left w:val="nil"/>
              <w:bottom w:val="nil"/>
              <w:right w:val="nil"/>
            </w:tcBorders>
          </w:tcPr>
          <w:p w14:paraId="02576C01" w14:textId="77777777" w:rsidR="00AB3A35" w:rsidRDefault="00AB3A35" w:rsidP="00674A37">
            <w:pPr>
              <w:pStyle w:val="TableParagraph"/>
              <w:rPr>
                <w:rFonts w:ascii="Times New Roman"/>
                <w:sz w:val="20"/>
              </w:rPr>
            </w:pPr>
          </w:p>
        </w:tc>
        <w:tc>
          <w:tcPr>
            <w:tcW w:w="634" w:type="pct"/>
            <w:tcBorders>
              <w:left w:val="nil"/>
              <w:bottom w:val="nil"/>
            </w:tcBorders>
          </w:tcPr>
          <w:p w14:paraId="6ED70BA5" w14:textId="77777777" w:rsidR="00AB3A35" w:rsidRDefault="00AB3A35" w:rsidP="00674A37">
            <w:pPr>
              <w:pStyle w:val="TableParagraph"/>
              <w:rPr>
                <w:rFonts w:ascii="Times New Roman"/>
                <w:sz w:val="20"/>
              </w:rPr>
            </w:pPr>
          </w:p>
        </w:tc>
        <w:tc>
          <w:tcPr>
            <w:tcW w:w="2078" w:type="pct"/>
            <w:gridSpan w:val="3"/>
            <w:tcBorders>
              <w:bottom w:val="dotted" w:sz="4" w:space="0" w:color="000000"/>
            </w:tcBorders>
          </w:tcPr>
          <w:p w14:paraId="4AE6BC5E" w14:textId="77777777" w:rsidR="00AB3A35" w:rsidRDefault="00AB3A35" w:rsidP="00674A37">
            <w:pPr>
              <w:pStyle w:val="TableParagraph"/>
              <w:rPr>
                <w:rFonts w:ascii="Times New Roman"/>
                <w:sz w:val="20"/>
              </w:rPr>
            </w:pPr>
          </w:p>
        </w:tc>
        <w:tc>
          <w:tcPr>
            <w:tcW w:w="107" w:type="pct"/>
            <w:vMerge/>
            <w:tcBorders>
              <w:top w:val="nil"/>
              <w:bottom w:val="nil"/>
            </w:tcBorders>
          </w:tcPr>
          <w:p w14:paraId="10D543A2" w14:textId="77777777" w:rsidR="00AB3A35" w:rsidRDefault="00AB3A35" w:rsidP="00674A37">
            <w:pPr>
              <w:rPr>
                <w:sz w:val="2"/>
                <w:szCs w:val="2"/>
              </w:rPr>
            </w:pPr>
          </w:p>
        </w:tc>
      </w:tr>
      <w:tr w:rsidR="00AB3A35" w14:paraId="72F64202" w14:textId="77777777" w:rsidTr="00871904">
        <w:trPr>
          <w:trHeight w:val="487"/>
        </w:trPr>
        <w:tc>
          <w:tcPr>
            <w:tcW w:w="1887" w:type="pct"/>
            <w:gridSpan w:val="2"/>
            <w:vMerge w:val="restart"/>
            <w:tcBorders>
              <w:top w:val="nil"/>
              <w:bottom w:val="nil"/>
              <w:right w:val="nil"/>
            </w:tcBorders>
          </w:tcPr>
          <w:p w14:paraId="1D5BA05E" w14:textId="77777777" w:rsidR="00AB3A35" w:rsidRDefault="00AB3A35" w:rsidP="00AB3A35">
            <w:pPr>
              <w:pStyle w:val="TableParagraph"/>
              <w:numPr>
                <w:ilvl w:val="0"/>
                <w:numId w:val="27"/>
              </w:numPr>
              <w:tabs>
                <w:tab w:val="left" w:pos="431"/>
                <w:tab w:val="left" w:pos="432"/>
              </w:tabs>
              <w:spacing w:before="200"/>
              <w:ind w:hanging="361"/>
              <w:rPr>
                <w:sz w:val="20"/>
              </w:rPr>
            </w:pPr>
            <w:r>
              <w:rPr>
                <w:sz w:val="20"/>
              </w:rPr>
              <w:t>Industriali</w:t>
            </w:r>
          </w:p>
          <w:p w14:paraId="5F240439" w14:textId="77777777" w:rsidR="00AB3A35" w:rsidRDefault="00AB3A35" w:rsidP="00AB3A35">
            <w:pPr>
              <w:pStyle w:val="TableParagraph"/>
              <w:numPr>
                <w:ilvl w:val="0"/>
                <w:numId w:val="27"/>
              </w:numPr>
              <w:tabs>
                <w:tab w:val="left" w:pos="431"/>
                <w:tab w:val="left" w:pos="432"/>
              </w:tabs>
              <w:spacing w:before="11"/>
              <w:ind w:hanging="361"/>
              <w:rPr>
                <w:sz w:val="20"/>
              </w:rPr>
            </w:pPr>
            <w:r>
              <w:rPr>
                <w:sz w:val="20"/>
              </w:rPr>
              <w:t>Artigianali</w:t>
            </w:r>
          </w:p>
          <w:p w14:paraId="03C2E2E4" w14:textId="77777777" w:rsidR="00AB3A35" w:rsidRDefault="00AB3A35" w:rsidP="00AB3A35">
            <w:pPr>
              <w:pStyle w:val="TableParagraph"/>
              <w:numPr>
                <w:ilvl w:val="0"/>
                <w:numId w:val="27"/>
              </w:numPr>
              <w:tabs>
                <w:tab w:val="left" w:pos="431"/>
                <w:tab w:val="left" w:pos="432"/>
              </w:tabs>
              <w:spacing w:before="11"/>
              <w:ind w:hanging="361"/>
              <w:rPr>
                <w:sz w:val="20"/>
              </w:rPr>
            </w:pPr>
            <w:r>
              <w:rPr>
                <w:sz w:val="20"/>
              </w:rPr>
              <w:t>Commerciali</w:t>
            </w:r>
          </w:p>
          <w:p w14:paraId="6686F2AF" w14:textId="77777777" w:rsidR="00AB3A35" w:rsidRDefault="00AB3A35" w:rsidP="00AB3A35">
            <w:pPr>
              <w:pStyle w:val="TableParagraph"/>
              <w:numPr>
                <w:ilvl w:val="0"/>
                <w:numId w:val="27"/>
              </w:numPr>
              <w:tabs>
                <w:tab w:val="left" w:pos="431"/>
                <w:tab w:val="left" w:pos="432"/>
              </w:tabs>
              <w:spacing w:before="12"/>
              <w:ind w:hanging="361"/>
              <w:rPr>
                <w:sz w:val="20"/>
              </w:rPr>
            </w:pPr>
            <w:r>
              <w:rPr>
                <w:sz w:val="20"/>
              </w:rPr>
              <w:t>Altri strumenti</w:t>
            </w:r>
            <w:r>
              <w:rPr>
                <w:spacing w:val="-3"/>
                <w:sz w:val="20"/>
              </w:rPr>
              <w:t xml:space="preserve"> </w:t>
            </w:r>
            <w:r>
              <w:rPr>
                <w:sz w:val="20"/>
              </w:rPr>
              <w:t>(specificare)</w:t>
            </w:r>
          </w:p>
        </w:tc>
        <w:tc>
          <w:tcPr>
            <w:tcW w:w="294" w:type="pct"/>
            <w:vMerge w:val="restart"/>
            <w:tcBorders>
              <w:top w:val="nil"/>
              <w:left w:val="nil"/>
              <w:bottom w:val="nil"/>
              <w:right w:val="nil"/>
            </w:tcBorders>
          </w:tcPr>
          <w:p w14:paraId="621903B5" w14:textId="77777777" w:rsidR="00AB3A35" w:rsidRDefault="00AB3A35" w:rsidP="00674A37">
            <w:pPr>
              <w:pStyle w:val="TableParagraph"/>
              <w:rPr>
                <w:b/>
                <w:sz w:val="24"/>
              </w:rPr>
            </w:pPr>
            <w:r>
              <w:rPr>
                <w:b/>
                <w:sz w:val="24"/>
              </w:rPr>
              <w:t>SI</w:t>
            </w:r>
          </w:p>
          <w:p w14:paraId="74B01250" w14:textId="77777777" w:rsidR="00AB3A35" w:rsidRDefault="00AB3A35" w:rsidP="00674A37">
            <w:pPr>
              <w:pStyle w:val="TableParagraph"/>
              <w:rPr>
                <w:b/>
                <w:sz w:val="24"/>
              </w:rPr>
            </w:pPr>
            <w:r>
              <w:rPr>
                <w:b/>
                <w:sz w:val="24"/>
              </w:rPr>
              <w:t>SI</w:t>
            </w:r>
          </w:p>
          <w:p w14:paraId="21BB85EB" w14:textId="77777777" w:rsidR="00AB3A35" w:rsidRDefault="00AB3A35" w:rsidP="00674A37">
            <w:pPr>
              <w:pStyle w:val="TableParagraph"/>
              <w:rPr>
                <w:b/>
                <w:sz w:val="24"/>
              </w:rPr>
            </w:pPr>
            <w:r>
              <w:rPr>
                <w:b/>
                <w:sz w:val="24"/>
              </w:rPr>
              <w:t>SI</w:t>
            </w:r>
          </w:p>
          <w:p w14:paraId="320D4FC7" w14:textId="77777777" w:rsidR="00AB3A35" w:rsidRPr="00290399" w:rsidRDefault="00AB3A35" w:rsidP="00674A37">
            <w:pPr>
              <w:pStyle w:val="TableParagraph"/>
              <w:rPr>
                <w:b/>
                <w:sz w:val="24"/>
              </w:rPr>
            </w:pPr>
            <w:r>
              <w:rPr>
                <w:b/>
                <w:sz w:val="24"/>
              </w:rPr>
              <w:t>NO</w:t>
            </w:r>
          </w:p>
        </w:tc>
        <w:tc>
          <w:tcPr>
            <w:tcW w:w="634" w:type="pct"/>
            <w:vMerge w:val="restart"/>
            <w:tcBorders>
              <w:top w:val="nil"/>
              <w:left w:val="nil"/>
              <w:bottom w:val="nil"/>
            </w:tcBorders>
          </w:tcPr>
          <w:p w14:paraId="43BA631A" w14:textId="77777777" w:rsidR="00AB3A35" w:rsidRDefault="00AB3A35" w:rsidP="00674A37">
            <w:pPr>
              <w:pStyle w:val="TableParagraph"/>
              <w:rPr>
                <w:rFonts w:ascii="Times New Roman"/>
                <w:sz w:val="20"/>
              </w:rPr>
            </w:pPr>
          </w:p>
        </w:tc>
        <w:tc>
          <w:tcPr>
            <w:tcW w:w="2078" w:type="pct"/>
            <w:gridSpan w:val="3"/>
            <w:tcBorders>
              <w:top w:val="dotted" w:sz="4" w:space="0" w:color="000000"/>
              <w:bottom w:val="dotted" w:sz="4" w:space="0" w:color="000000"/>
            </w:tcBorders>
          </w:tcPr>
          <w:p w14:paraId="6078C62B" w14:textId="77777777" w:rsidR="00AB3A35" w:rsidRDefault="00AB3A35" w:rsidP="00674A37">
            <w:pPr>
              <w:pStyle w:val="TableParagraph"/>
              <w:ind w:left="119"/>
              <w:rPr>
                <w:sz w:val="20"/>
              </w:rPr>
            </w:pPr>
            <w:r>
              <w:rPr>
                <w:sz w:val="20"/>
              </w:rPr>
              <w:t>D.R.AA.EE.LL. n. 291/U del 09.03.82</w:t>
            </w:r>
          </w:p>
        </w:tc>
        <w:tc>
          <w:tcPr>
            <w:tcW w:w="107" w:type="pct"/>
            <w:vMerge/>
            <w:tcBorders>
              <w:top w:val="nil"/>
              <w:bottom w:val="nil"/>
            </w:tcBorders>
          </w:tcPr>
          <w:p w14:paraId="145744C7" w14:textId="77777777" w:rsidR="00AB3A35" w:rsidRDefault="00AB3A35" w:rsidP="00674A37">
            <w:pPr>
              <w:rPr>
                <w:sz w:val="2"/>
                <w:szCs w:val="2"/>
              </w:rPr>
            </w:pPr>
          </w:p>
        </w:tc>
      </w:tr>
      <w:tr w:rsidR="00AB3A35" w14:paraId="5A5E9DC0" w14:textId="77777777" w:rsidTr="00871904">
        <w:trPr>
          <w:trHeight w:val="484"/>
        </w:trPr>
        <w:tc>
          <w:tcPr>
            <w:tcW w:w="1887" w:type="pct"/>
            <w:gridSpan w:val="2"/>
            <w:vMerge/>
            <w:tcBorders>
              <w:top w:val="nil"/>
              <w:bottom w:val="nil"/>
              <w:right w:val="nil"/>
            </w:tcBorders>
          </w:tcPr>
          <w:p w14:paraId="6C4F3E03" w14:textId="77777777" w:rsidR="00AB3A35" w:rsidRDefault="00AB3A35" w:rsidP="00674A37">
            <w:pPr>
              <w:rPr>
                <w:sz w:val="2"/>
                <w:szCs w:val="2"/>
              </w:rPr>
            </w:pPr>
          </w:p>
        </w:tc>
        <w:tc>
          <w:tcPr>
            <w:tcW w:w="294" w:type="pct"/>
            <w:vMerge/>
            <w:tcBorders>
              <w:top w:val="nil"/>
              <w:left w:val="nil"/>
              <w:bottom w:val="nil"/>
              <w:right w:val="nil"/>
            </w:tcBorders>
          </w:tcPr>
          <w:p w14:paraId="370AD986" w14:textId="77777777" w:rsidR="00AB3A35" w:rsidRDefault="00AB3A35" w:rsidP="00674A37">
            <w:pPr>
              <w:rPr>
                <w:sz w:val="2"/>
                <w:szCs w:val="2"/>
              </w:rPr>
            </w:pPr>
          </w:p>
        </w:tc>
        <w:tc>
          <w:tcPr>
            <w:tcW w:w="634" w:type="pct"/>
            <w:vMerge/>
            <w:tcBorders>
              <w:top w:val="nil"/>
              <w:left w:val="nil"/>
              <w:bottom w:val="nil"/>
            </w:tcBorders>
          </w:tcPr>
          <w:p w14:paraId="3647BAD4" w14:textId="77777777" w:rsidR="00AB3A35" w:rsidRDefault="00AB3A35" w:rsidP="00674A37">
            <w:pPr>
              <w:rPr>
                <w:sz w:val="2"/>
                <w:szCs w:val="2"/>
              </w:rPr>
            </w:pPr>
          </w:p>
        </w:tc>
        <w:tc>
          <w:tcPr>
            <w:tcW w:w="2078" w:type="pct"/>
            <w:gridSpan w:val="3"/>
            <w:tcBorders>
              <w:top w:val="dotted" w:sz="4" w:space="0" w:color="000000"/>
              <w:bottom w:val="dotted" w:sz="4" w:space="0" w:color="000000"/>
            </w:tcBorders>
          </w:tcPr>
          <w:p w14:paraId="78D725FD" w14:textId="77777777" w:rsidR="00AB3A35" w:rsidRDefault="00AB3A35" w:rsidP="00674A37">
            <w:pPr>
              <w:pStyle w:val="TableParagraph"/>
              <w:spacing w:line="248" w:lineRule="exact"/>
              <w:ind w:left="68"/>
              <w:rPr>
                <w:sz w:val="20"/>
              </w:rPr>
            </w:pPr>
            <w:r>
              <w:rPr>
                <w:sz w:val="20"/>
              </w:rPr>
              <w:t>e n° 1764/U del 27/12/1984</w:t>
            </w:r>
          </w:p>
        </w:tc>
        <w:tc>
          <w:tcPr>
            <w:tcW w:w="107" w:type="pct"/>
            <w:vMerge/>
            <w:tcBorders>
              <w:top w:val="nil"/>
              <w:bottom w:val="nil"/>
            </w:tcBorders>
          </w:tcPr>
          <w:p w14:paraId="70D945FB" w14:textId="77777777" w:rsidR="00AB3A35" w:rsidRDefault="00AB3A35" w:rsidP="00674A37">
            <w:pPr>
              <w:rPr>
                <w:sz w:val="2"/>
                <w:szCs w:val="2"/>
              </w:rPr>
            </w:pPr>
          </w:p>
        </w:tc>
      </w:tr>
      <w:tr w:rsidR="00AB3A35" w14:paraId="76992087" w14:textId="77777777" w:rsidTr="00871904">
        <w:trPr>
          <w:trHeight w:val="486"/>
        </w:trPr>
        <w:tc>
          <w:tcPr>
            <w:tcW w:w="1887" w:type="pct"/>
            <w:gridSpan w:val="2"/>
            <w:vMerge/>
            <w:tcBorders>
              <w:top w:val="nil"/>
              <w:bottom w:val="nil"/>
              <w:right w:val="nil"/>
            </w:tcBorders>
          </w:tcPr>
          <w:p w14:paraId="7AD6BA6B" w14:textId="77777777" w:rsidR="00AB3A35" w:rsidRDefault="00AB3A35" w:rsidP="00674A37">
            <w:pPr>
              <w:rPr>
                <w:sz w:val="2"/>
                <w:szCs w:val="2"/>
              </w:rPr>
            </w:pPr>
          </w:p>
        </w:tc>
        <w:tc>
          <w:tcPr>
            <w:tcW w:w="294" w:type="pct"/>
            <w:vMerge/>
            <w:tcBorders>
              <w:top w:val="nil"/>
              <w:left w:val="nil"/>
              <w:bottom w:val="nil"/>
              <w:right w:val="nil"/>
            </w:tcBorders>
          </w:tcPr>
          <w:p w14:paraId="1ABA9BC0" w14:textId="77777777" w:rsidR="00AB3A35" w:rsidRDefault="00AB3A35" w:rsidP="00674A37">
            <w:pPr>
              <w:rPr>
                <w:sz w:val="2"/>
                <w:szCs w:val="2"/>
              </w:rPr>
            </w:pPr>
          </w:p>
        </w:tc>
        <w:tc>
          <w:tcPr>
            <w:tcW w:w="634" w:type="pct"/>
            <w:vMerge/>
            <w:tcBorders>
              <w:top w:val="nil"/>
              <w:left w:val="nil"/>
              <w:bottom w:val="nil"/>
            </w:tcBorders>
          </w:tcPr>
          <w:p w14:paraId="03F5D86A" w14:textId="77777777" w:rsidR="00AB3A35" w:rsidRDefault="00AB3A35" w:rsidP="00674A37">
            <w:pPr>
              <w:rPr>
                <w:sz w:val="2"/>
                <w:szCs w:val="2"/>
              </w:rPr>
            </w:pPr>
          </w:p>
        </w:tc>
        <w:tc>
          <w:tcPr>
            <w:tcW w:w="2078" w:type="pct"/>
            <w:gridSpan w:val="3"/>
            <w:tcBorders>
              <w:top w:val="dotted" w:sz="4" w:space="0" w:color="000000"/>
            </w:tcBorders>
          </w:tcPr>
          <w:p w14:paraId="097C0ED0" w14:textId="77777777" w:rsidR="00AB3A35" w:rsidRDefault="00AB3A35" w:rsidP="00674A37">
            <w:pPr>
              <w:pStyle w:val="TableParagraph"/>
              <w:rPr>
                <w:rFonts w:ascii="Times New Roman"/>
                <w:sz w:val="20"/>
              </w:rPr>
            </w:pPr>
          </w:p>
        </w:tc>
        <w:tc>
          <w:tcPr>
            <w:tcW w:w="107" w:type="pct"/>
            <w:vMerge/>
            <w:tcBorders>
              <w:top w:val="nil"/>
              <w:bottom w:val="nil"/>
            </w:tcBorders>
          </w:tcPr>
          <w:p w14:paraId="7750ECCB" w14:textId="77777777" w:rsidR="00AB3A35" w:rsidRDefault="00AB3A35" w:rsidP="00674A37">
            <w:pPr>
              <w:rPr>
                <w:sz w:val="2"/>
                <w:szCs w:val="2"/>
              </w:rPr>
            </w:pPr>
          </w:p>
        </w:tc>
      </w:tr>
      <w:tr w:rsidR="00AB3A35" w14:paraId="6EB01F32" w14:textId="77777777" w:rsidTr="00871904">
        <w:trPr>
          <w:trHeight w:val="486"/>
        </w:trPr>
        <w:tc>
          <w:tcPr>
            <w:tcW w:w="1887" w:type="pct"/>
            <w:gridSpan w:val="2"/>
            <w:tcBorders>
              <w:top w:val="nil"/>
              <w:right w:val="nil"/>
            </w:tcBorders>
          </w:tcPr>
          <w:p w14:paraId="6B81D3C0" w14:textId="77777777" w:rsidR="00AB3A35" w:rsidRDefault="00AB3A35" w:rsidP="00674A37">
            <w:pPr>
              <w:pStyle w:val="TableParagraph"/>
              <w:rPr>
                <w:rFonts w:ascii="Times New Roman"/>
                <w:sz w:val="20"/>
              </w:rPr>
            </w:pPr>
          </w:p>
        </w:tc>
        <w:tc>
          <w:tcPr>
            <w:tcW w:w="294" w:type="pct"/>
            <w:tcBorders>
              <w:top w:val="nil"/>
              <w:left w:val="nil"/>
              <w:right w:val="nil"/>
            </w:tcBorders>
          </w:tcPr>
          <w:p w14:paraId="6EA55E90" w14:textId="77777777" w:rsidR="00AB3A35" w:rsidRDefault="00AB3A35" w:rsidP="00674A37">
            <w:pPr>
              <w:pStyle w:val="TableParagraph"/>
              <w:rPr>
                <w:rFonts w:ascii="Times New Roman"/>
                <w:sz w:val="20"/>
              </w:rPr>
            </w:pPr>
          </w:p>
        </w:tc>
        <w:tc>
          <w:tcPr>
            <w:tcW w:w="634" w:type="pct"/>
            <w:tcBorders>
              <w:top w:val="nil"/>
              <w:left w:val="nil"/>
            </w:tcBorders>
          </w:tcPr>
          <w:p w14:paraId="5929B737" w14:textId="77777777" w:rsidR="00AB3A35" w:rsidRDefault="00AB3A35" w:rsidP="00674A37">
            <w:pPr>
              <w:pStyle w:val="TableParagraph"/>
              <w:rPr>
                <w:rFonts w:ascii="Times New Roman"/>
                <w:sz w:val="20"/>
              </w:rPr>
            </w:pPr>
          </w:p>
        </w:tc>
        <w:tc>
          <w:tcPr>
            <w:tcW w:w="2185" w:type="pct"/>
            <w:gridSpan w:val="4"/>
            <w:tcBorders>
              <w:top w:val="nil"/>
            </w:tcBorders>
          </w:tcPr>
          <w:p w14:paraId="3066B164" w14:textId="77777777" w:rsidR="00AB3A35" w:rsidRDefault="00AB3A35" w:rsidP="00674A37">
            <w:pPr>
              <w:pStyle w:val="TableParagraph"/>
              <w:rPr>
                <w:rFonts w:ascii="Times New Roman"/>
                <w:sz w:val="20"/>
              </w:rPr>
            </w:pPr>
          </w:p>
        </w:tc>
      </w:tr>
      <w:tr w:rsidR="00AB3A35" w14:paraId="6CBEC8A3" w14:textId="77777777" w:rsidTr="00871904">
        <w:trPr>
          <w:trHeight w:val="1136"/>
        </w:trPr>
        <w:tc>
          <w:tcPr>
            <w:tcW w:w="5000" w:type="pct"/>
            <w:gridSpan w:val="8"/>
            <w:tcBorders>
              <w:bottom w:val="nil"/>
            </w:tcBorders>
          </w:tcPr>
          <w:p w14:paraId="75A9A125" w14:textId="77777777" w:rsidR="00AB3A35" w:rsidRDefault="00AB3A35" w:rsidP="00674A37">
            <w:pPr>
              <w:pStyle w:val="TableParagraph"/>
              <w:tabs>
                <w:tab w:val="left" w:pos="3847"/>
              </w:tabs>
              <w:spacing w:line="288" w:lineRule="auto"/>
              <w:ind w:left="71" w:right="70"/>
              <w:rPr>
                <w:sz w:val="20"/>
              </w:rPr>
            </w:pPr>
            <w:r>
              <w:rPr>
                <w:sz w:val="20"/>
              </w:rPr>
              <w:t>Esistenza della coerenza delle previsioni annuali e pluriennali con gli strumenti urbanistici vigenti (art. 170, comma 7,</w:t>
            </w:r>
            <w:r>
              <w:rPr>
                <w:spacing w:val="-1"/>
                <w:sz w:val="20"/>
              </w:rPr>
              <w:t xml:space="preserve"> </w:t>
            </w:r>
            <w:r>
              <w:rPr>
                <w:sz w:val="20"/>
              </w:rPr>
              <w:t>D.Lgs</w:t>
            </w:r>
            <w:r>
              <w:rPr>
                <w:spacing w:val="-2"/>
                <w:sz w:val="20"/>
              </w:rPr>
              <w:t xml:space="preserve"> </w:t>
            </w:r>
            <w:r>
              <w:rPr>
                <w:sz w:val="20"/>
              </w:rPr>
              <w:t>267/00)</w:t>
            </w:r>
            <w:r>
              <w:rPr>
                <w:sz w:val="20"/>
              </w:rPr>
              <w:tab/>
            </w:r>
            <w:r w:rsidRPr="00290399">
              <w:rPr>
                <w:b/>
                <w:bCs/>
                <w:sz w:val="20"/>
              </w:rPr>
              <w:t>SI</w:t>
            </w:r>
          </w:p>
          <w:p w14:paraId="0797FC82" w14:textId="77777777" w:rsidR="00AB3A35" w:rsidRDefault="00AB3A35" w:rsidP="00674A37">
            <w:pPr>
              <w:pStyle w:val="TableParagraph"/>
              <w:spacing w:before="197"/>
              <w:ind w:left="71"/>
              <w:rPr>
                <w:sz w:val="20"/>
              </w:rPr>
            </w:pPr>
            <w:r>
              <w:rPr>
                <w:sz w:val="20"/>
              </w:rPr>
              <w:t>Area della superficie fondiaria (in mq)</w:t>
            </w:r>
          </w:p>
        </w:tc>
      </w:tr>
      <w:tr w:rsidR="00AB3A35" w14:paraId="4A69D309" w14:textId="77777777" w:rsidTr="00871904">
        <w:trPr>
          <w:trHeight w:val="836"/>
        </w:trPr>
        <w:tc>
          <w:tcPr>
            <w:tcW w:w="1667" w:type="pct"/>
            <w:tcBorders>
              <w:top w:val="nil"/>
              <w:left w:val="single" w:sz="4" w:space="0" w:color="auto"/>
              <w:bottom w:val="single" w:sz="4" w:space="0" w:color="auto"/>
              <w:right w:val="nil"/>
            </w:tcBorders>
          </w:tcPr>
          <w:p w14:paraId="6E240501" w14:textId="77777777" w:rsidR="00AB3A35" w:rsidRDefault="00AB3A35" w:rsidP="00674A37">
            <w:pPr>
              <w:pStyle w:val="TableParagraph"/>
              <w:tabs>
                <w:tab w:val="left" w:pos="3847"/>
              </w:tabs>
              <w:spacing w:line="288" w:lineRule="auto"/>
              <w:ind w:left="71" w:right="70"/>
              <w:rPr>
                <w:sz w:val="20"/>
              </w:rPr>
            </w:pPr>
          </w:p>
          <w:p w14:paraId="76E0F7DD" w14:textId="77777777" w:rsidR="00AB3A35" w:rsidRDefault="00AB3A35" w:rsidP="00674A37">
            <w:pPr>
              <w:tabs>
                <w:tab w:val="left" w:pos="6899"/>
                <w:tab w:val="left" w:pos="7384"/>
                <w:tab w:val="left" w:pos="8390"/>
                <w:tab w:val="left" w:pos="9118"/>
                <w:tab w:val="left" w:pos="10014"/>
                <w:tab w:val="left" w:pos="11020"/>
              </w:tabs>
              <w:jc w:val="both"/>
              <w:rPr>
                <w:b/>
                <w:color w:val="000000"/>
              </w:rPr>
            </w:pPr>
            <w:r>
              <w:rPr>
                <w:b/>
                <w:color w:val="000000"/>
              </w:rPr>
              <w:t>P.E.E.P.</w:t>
            </w:r>
          </w:p>
          <w:p w14:paraId="2F91C6E8" w14:textId="77777777" w:rsidR="00AB3A35" w:rsidRDefault="00AB3A35" w:rsidP="00674A37">
            <w:pPr>
              <w:pStyle w:val="TableParagraph"/>
              <w:tabs>
                <w:tab w:val="left" w:pos="3847"/>
              </w:tabs>
              <w:spacing w:line="288" w:lineRule="auto"/>
              <w:ind w:left="71" w:right="70"/>
              <w:rPr>
                <w:sz w:val="20"/>
              </w:rPr>
            </w:pPr>
            <w:r>
              <w:rPr>
                <w:b/>
                <w:color w:val="000000"/>
              </w:rPr>
              <w:t>P.I.P.</w:t>
            </w:r>
          </w:p>
        </w:tc>
        <w:tc>
          <w:tcPr>
            <w:tcW w:w="1667" w:type="pct"/>
            <w:gridSpan w:val="4"/>
            <w:tcBorders>
              <w:top w:val="nil"/>
              <w:left w:val="nil"/>
              <w:bottom w:val="single" w:sz="4" w:space="0" w:color="auto"/>
              <w:right w:val="nil"/>
            </w:tcBorders>
          </w:tcPr>
          <w:p w14:paraId="0688823C" w14:textId="77777777" w:rsidR="00AB3A35" w:rsidRDefault="00AB3A35" w:rsidP="00674A37">
            <w:pPr>
              <w:tabs>
                <w:tab w:val="left" w:pos="6899"/>
                <w:tab w:val="left" w:pos="7384"/>
                <w:tab w:val="left" w:pos="8390"/>
                <w:tab w:val="left" w:pos="9118"/>
                <w:tab w:val="left" w:pos="10014"/>
                <w:tab w:val="left" w:pos="11020"/>
              </w:tabs>
              <w:jc w:val="both"/>
              <w:rPr>
                <w:color w:val="000000"/>
              </w:rPr>
            </w:pPr>
            <w:r>
              <w:rPr>
                <w:color w:val="000000"/>
              </w:rPr>
              <w:t>AREA INTERESSATA</w:t>
            </w:r>
          </w:p>
          <w:p w14:paraId="3DF8E401" w14:textId="77777777" w:rsidR="00AB3A35" w:rsidRDefault="00AB3A35" w:rsidP="00674A37">
            <w:pPr>
              <w:spacing w:line="240" w:lineRule="exact"/>
              <w:rPr>
                <w:rFonts w:ascii="Book Antiqua" w:hAnsi="Book Antiqua"/>
                <w:sz w:val="20"/>
              </w:rPr>
            </w:pPr>
            <w:r>
              <w:rPr>
                <w:rFonts w:ascii="Book Antiqua" w:hAnsi="Book Antiqua"/>
                <w:sz w:val="20"/>
              </w:rPr>
              <w:t xml:space="preserve">            131.113</w:t>
            </w:r>
          </w:p>
          <w:p w14:paraId="104FDAA6" w14:textId="77777777" w:rsidR="00AB3A35" w:rsidRPr="00A92DA2" w:rsidRDefault="00AB3A35" w:rsidP="00674A37">
            <w:pPr>
              <w:spacing w:line="240" w:lineRule="exact"/>
              <w:rPr>
                <w:rFonts w:ascii="Book Antiqua" w:hAnsi="Book Antiqua"/>
                <w:sz w:val="20"/>
              </w:rPr>
            </w:pPr>
            <w:r>
              <w:rPr>
                <w:rFonts w:ascii="Book Antiqua" w:hAnsi="Book Antiqua"/>
                <w:sz w:val="20"/>
              </w:rPr>
              <w:t xml:space="preserve">              57.845</w:t>
            </w:r>
          </w:p>
        </w:tc>
        <w:tc>
          <w:tcPr>
            <w:tcW w:w="1667" w:type="pct"/>
            <w:gridSpan w:val="3"/>
            <w:tcBorders>
              <w:top w:val="nil"/>
              <w:left w:val="nil"/>
              <w:bottom w:val="single" w:sz="4" w:space="0" w:color="auto"/>
              <w:right w:val="single" w:sz="4" w:space="0" w:color="auto"/>
            </w:tcBorders>
          </w:tcPr>
          <w:p w14:paraId="6283D570" w14:textId="77777777" w:rsidR="00AB3A35" w:rsidRDefault="00AB3A35" w:rsidP="00674A37">
            <w:pPr>
              <w:tabs>
                <w:tab w:val="left" w:pos="6899"/>
                <w:tab w:val="left" w:pos="7384"/>
                <w:tab w:val="left" w:pos="8390"/>
                <w:tab w:val="left" w:pos="9118"/>
                <w:tab w:val="left" w:pos="10014"/>
                <w:tab w:val="left" w:pos="11020"/>
              </w:tabs>
              <w:jc w:val="both"/>
              <w:rPr>
                <w:color w:val="000000"/>
              </w:rPr>
            </w:pPr>
            <w:r>
              <w:rPr>
                <w:color w:val="000000"/>
              </w:rPr>
              <w:t>AREA DISPONIBILE</w:t>
            </w:r>
          </w:p>
          <w:p w14:paraId="76A0204C" w14:textId="77777777" w:rsidR="00AB3A35" w:rsidRDefault="00AB3A35" w:rsidP="00674A37">
            <w:pPr>
              <w:spacing w:line="240" w:lineRule="exact"/>
              <w:rPr>
                <w:rFonts w:ascii="Book Antiqua" w:hAnsi="Book Antiqua"/>
                <w:sz w:val="20"/>
              </w:rPr>
            </w:pPr>
            <w:r>
              <w:rPr>
                <w:rFonts w:ascii="Book Antiqua" w:hAnsi="Book Antiqua"/>
                <w:sz w:val="20"/>
              </w:rPr>
              <w:t xml:space="preserve">            131.113</w:t>
            </w:r>
          </w:p>
          <w:p w14:paraId="7803F20D" w14:textId="77777777" w:rsidR="00AB3A35" w:rsidRPr="00A92DA2" w:rsidRDefault="00AB3A35" w:rsidP="00674A37">
            <w:pPr>
              <w:spacing w:line="240" w:lineRule="exact"/>
              <w:rPr>
                <w:rFonts w:ascii="Book Antiqua" w:hAnsi="Book Antiqua"/>
                <w:sz w:val="20"/>
              </w:rPr>
            </w:pPr>
            <w:r>
              <w:rPr>
                <w:rFonts w:ascii="Book Antiqua" w:hAnsi="Book Antiqua"/>
                <w:sz w:val="20"/>
              </w:rPr>
              <w:t xml:space="preserve">              57.845</w:t>
            </w:r>
          </w:p>
        </w:tc>
      </w:tr>
    </w:tbl>
    <w:p w14:paraId="58D1D2EA" w14:textId="77777777" w:rsidR="00AB3A35" w:rsidRDefault="00AB3A35" w:rsidP="00AB3A35">
      <w:pPr>
        <w:rPr>
          <w:sz w:val="20"/>
        </w:rPr>
        <w:sectPr w:rsidR="00AB3A35" w:rsidSect="00067489">
          <w:pgSz w:w="11910" w:h="16840"/>
          <w:pgMar w:top="900" w:right="995" w:bottom="840" w:left="993" w:header="0" w:footer="654" w:gutter="0"/>
          <w:cols w:space="720"/>
        </w:sectPr>
      </w:pPr>
    </w:p>
    <w:p w14:paraId="04954243" w14:textId="77777777" w:rsidR="00AB3A35" w:rsidRDefault="00AB3A35" w:rsidP="00AB3A35">
      <w:pPr>
        <w:pStyle w:val="Corpotesto"/>
        <w:rPr>
          <w:rFonts w:ascii="Book Antiqua"/>
          <w:b/>
          <w:sz w:val="17"/>
        </w:rPr>
      </w:pPr>
    </w:p>
    <w:p w14:paraId="6D1BC35A" w14:textId="77777777" w:rsidR="00AB3A35" w:rsidRDefault="00AB3A35" w:rsidP="00AB3A35">
      <w:pPr>
        <w:spacing w:before="90"/>
        <w:ind w:left="286"/>
        <w:jc w:val="both"/>
        <w:rPr>
          <w:b/>
          <w:sz w:val="24"/>
        </w:rPr>
      </w:pPr>
      <w:r>
        <w:rPr>
          <w:b/>
          <w:sz w:val="24"/>
        </w:rPr>
        <w:t>Edilizia, edifici, loro caratteristiche e destinazione d'uso a Selargius</w:t>
      </w:r>
    </w:p>
    <w:p w14:paraId="5D224AAE" w14:textId="77777777" w:rsidR="00AB3A35" w:rsidRDefault="00AB3A35" w:rsidP="00AB3A35">
      <w:pPr>
        <w:pStyle w:val="Corpotesto"/>
        <w:rPr>
          <w:b/>
          <w:sz w:val="24"/>
        </w:rPr>
      </w:pPr>
    </w:p>
    <w:p w14:paraId="0797E023" w14:textId="77777777" w:rsidR="00AB3A35" w:rsidRDefault="00AB3A35" w:rsidP="00AB3A35">
      <w:pPr>
        <w:ind w:left="286" w:right="272"/>
        <w:jc w:val="both"/>
        <w:rPr>
          <w:sz w:val="24"/>
        </w:rPr>
      </w:pPr>
      <w:r>
        <w:rPr>
          <w:sz w:val="24"/>
        </w:rPr>
        <w:t>Sono presenti a Selargius complessivamente 4728 edifici (dati censimento ISTAT).</w:t>
      </w:r>
    </w:p>
    <w:p w14:paraId="687E59E8" w14:textId="77777777" w:rsidR="00AB3A35" w:rsidRDefault="00AB3A35" w:rsidP="00AB3A35">
      <w:pPr>
        <w:pStyle w:val="Corpotesto"/>
        <w:spacing w:before="6"/>
        <w:rPr>
          <w:sz w:val="24"/>
        </w:rPr>
      </w:pPr>
    </w:p>
    <w:p w14:paraId="524C0627" w14:textId="77777777" w:rsidR="00AB3A35" w:rsidRDefault="00AB3A35" w:rsidP="00AB3A35">
      <w:pPr>
        <w:ind w:left="286" w:right="281"/>
        <w:jc w:val="both"/>
        <w:rPr>
          <w:sz w:val="24"/>
        </w:rPr>
      </w:pPr>
      <w:r>
        <w:rPr>
          <w:sz w:val="24"/>
        </w:rPr>
        <w:t>Nelle tre tabelle seguenti gli edifici ad uso residenziale di Selargius vengono classificati per data di costruzione, per numero di piani fuori terra e per numero di interni.</w:t>
      </w:r>
    </w:p>
    <w:p w14:paraId="4994DD16" w14:textId="77777777" w:rsidR="00AB3A35" w:rsidRDefault="00AB3A35" w:rsidP="00AB3A35">
      <w:pPr>
        <w:pStyle w:val="Corpotesto"/>
        <w:spacing w:before="9"/>
        <w:rPr>
          <w:sz w:val="24"/>
        </w:rPr>
      </w:pPr>
    </w:p>
    <w:p w14:paraId="6EF26371" w14:textId="77777777" w:rsidR="00AB3A35" w:rsidRDefault="00AB3A35" w:rsidP="00AB3A35">
      <w:pPr>
        <w:spacing w:before="1"/>
        <w:ind w:left="286"/>
        <w:jc w:val="both"/>
        <w:rPr>
          <w:bCs/>
          <w:sz w:val="24"/>
          <w:u w:val="single"/>
        </w:rPr>
      </w:pPr>
      <w:bookmarkStart w:id="1" w:name="Gli_edifici_a_Selargius_per_data_di_cost"/>
      <w:bookmarkEnd w:id="1"/>
      <w:r w:rsidRPr="009C05F5">
        <w:rPr>
          <w:bCs/>
          <w:sz w:val="24"/>
          <w:u w:val="single"/>
        </w:rPr>
        <w:t>Gli edifici residenziali a Selargius per epoca di costruzione</w:t>
      </w:r>
    </w:p>
    <w:p w14:paraId="63DDC6B5" w14:textId="77777777" w:rsidR="00AB3A35" w:rsidRPr="009C05F5" w:rsidRDefault="00AB3A35" w:rsidP="00AB3A35">
      <w:pPr>
        <w:spacing w:before="1"/>
        <w:ind w:left="286"/>
        <w:jc w:val="both"/>
        <w:rPr>
          <w:bCs/>
          <w:sz w:val="24"/>
          <w:u w:val="single"/>
        </w:rPr>
      </w:pPr>
    </w:p>
    <w:tbl>
      <w:tblPr>
        <w:tblStyle w:val="TableNormal"/>
        <w:tblW w:w="5000" w:type="pct"/>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ook w:val="01E0" w:firstRow="1" w:lastRow="1" w:firstColumn="1" w:lastColumn="1" w:noHBand="0" w:noVBand="0"/>
      </w:tblPr>
      <w:tblGrid>
        <w:gridCol w:w="745"/>
        <w:gridCol w:w="1539"/>
        <w:gridCol w:w="867"/>
        <w:gridCol w:w="865"/>
        <w:gridCol w:w="865"/>
        <w:gridCol w:w="865"/>
        <w:gridCol w:w="865"/>
        <w:gridCol w:w="1107"/>
        <w:gridCol w:w="865"/>
        <w:gridCol w:w="1333"/>
      </w:tblGrid>
      <w:tr w:rsidR="00AB3A35" w14:paraId="1D789557" w14:textId="77777777" w:rsidTr="00871904">
        <w:trPr>
          <w:trHeight w:val="280"/>
        </w:trPr>
        <w:tc>
          <w:tcPr>
            <w:tcW w:w="375" w:type="pct"/>
          </w:tcPr>
          <w:p w14:paraId="4E1CF3E1" w14:textId="77777777" w:rsidR="00AB3A35" w:rsidRDefault="00AB3A35" w:rsidP="00674A37">
            <w:pPr>
              <w:pStyle w:val="TableParagraph"/>
              <w:spacing w:before="20"/>
              <w:ind w:left="27"/>
              <w:rPr>
                <w:rFonts w:ascii="Times New Roman"/>
                <w:sz w:val="20"/>
              </w:rPr>
            </w:pPr>
            <w:r>
              <w:rPr>
                <w:rFonts w:ascii="Times New Roman"/>
                <w:sz w:val="20"/>
              </w:rPr>
              <w:t>Date</w:t>
            </w:r>
          </w:p>
        </w:tc>
        <w:tc>
          <w:tcPr>
            <w:tcW w:w="776" w:type="pct"/>
          </w:tcPr>
          <w:p w14:paraId="47C4EEAE" w14:textId="77777777" w:rsidR="00AB3A35" w:rsidRDefault="00AB3A35" w:rsidP="00674A37">
            <w:pPr>
              <w:pStyle w:val="TableParagraph"/>
              <w:spacing w:before="20"/>
              <w:ind w:left="31"/>
              <w:rPr>
                <w:rFonts w:ascii="Times New Roman"/>
                <w:sz w:val="20"/>
              </w:rPr>
            </w:pPr>
            <w:r>
              <w:rPr>
                <w:rFonts w:ascii="Times New Roman"/>
                <w:sz w:val="20"/>
              </w:rPr>
              <w:t>Prima del 1918 e precedenti</w:t>
            </w:r>
          </w:p>
        </w:tc>
        <w:tc>
          <w:tcPr>
            <w:tcW w:w="437" w:type="pct"/>
          </w:tcPr>
          <w:p w14:paraId="69057149" w14:textId="77777777" w:rsidR="00AB3A35" w:rsidRDefault="00AB3A35" w:rsidP="00674A37">
            <w:pPr>
              <w:pStyle w:val="TableParagraph"/>
              <w:spacing w:before="20"/>
              <w:ind w:left="32"/>
              <w:rPr>
                <w:rFonts w:ascii="Times New Roman"/>
                <w:sz w:val="20"/>
              </w:rPr>
            </w:pPr>
            <w:r>
              <w:rPr>
                <w:rFonts w:ascii="Times New Roman"/>
                <w:sz w:val="20"/>
              </w:rPr>
              <w:t>1919-45</w:t>
            </w:r>
          </w:p>
        </w:tc>
        <w:tc>
          <w:tcPr>
            <w:tcW w:w="436" w:type="pct"/>
          </w:tcPr>
          <w:p w14:paraId="10D7E2D3" w14:textId="77777777" w:rsidR="00AB3A35" w:rsidRDefault="00AB3A35" w:rsidP="00674A37">
            <w:pPr>
              <w:pStyle w:val="TableParagraph"/>
              <w:spacing w:before="20"/>
              <w:ind w:left="31"/>
              <w:rPr>
                <w:rFonts w:ascii="Times New Roman"/>
                <w:sz w:val="20"/>
              </w:rPr>
            </w:pPr>
            <w:r>
              <w:rPr>
                <w:rFonts w:ascii="Times New Roman"/>
                <w:sz w:val="20"/>
              </w:rPr>
              <w:t>1946-60</w:t>
            </w:r>
          </w:p>
        </w:tc>
        <w:tc>
          <w:tcPr>
            <w:tcW w:w="436" w:type="pct"/>
          </w:tcPr>
          <w:p w14:paraId="4525824F" w14:textId="77777777" w:rsidR="00AB3A35" w:rsidRDefault="00AB3A35" w:rsidP="00674A37">
            <w:pPr>
              <w:pStyle w:val="TableParagraph"/>
              <w:spacing w:before="20"/>
              <w:ind w:left="33"/>
              <w:rPr>
                <w:rFonts w:ascii="Times New Roman"/>
                <w:sz w:val="20"/>
              </w:rPr>
            </w:pPr>
            <w:r>
              <w:rPr>
                <w:rFonts w:ascii="Times New Roman"/>
                <w:sz w:val="20"/>
              </w:rPr>
              <w:t>1961-70</w:t>
            </w:r>
          </w:p>
        </w:tc>
        <w:tc>
          <w:tcPr>
            <w:tcW w:w="436" w:type="pct"/>
          </w:tcPr>
          <w:p w14:paraId="4B04D961" w14:textId="77777777" w:rsidR="00AB3A35" w:rsidRDefault="00AB3A35" w:rsidP="00674A37">
            <w:pPr>
              <w:pStyle w:val="TableParagraph"/>
              <w:spacing w:before="20"/>
              <w:ind w:left="33"/>
              <w:rPr>
                <w:rFonts w:ascii="Times New Roman"/>
                <w:sz w:val="20"/>
              </w:rPr>
            </w:pPr>
            <w:r>
              <w:rPr>
                <w:rFonts w:ascii="Times New Roman"/>
                <w:sz w:val="20"/>
              </w:rPr>
              <w:t>1971-80</w:t>
            </w:r>
          </w:p>
        </w:tc>
        <w:tc>
          <w:tcPr>
            <w:tcW w:w="436" w:type="pct"/>
          </w:tcPr>
          <w:p w14:paraId="14143F6C" w14:textId="77777777" w:rsidR="00AB3A35" w:rsidRDefault="00AB3A35" w:rsidP="00674A37">
            <w:pPr>
              <w:pStyle w:val="TableParagraph"/>
              <w:spacing w:before="20"/>
              <w:ind w:left="37"/>
              <w:rPr>
                <w:rFonts w:ascii="Times New Roman"/>
                <w:sz w:val="20"/>
              </w:rPr>
            </w:pPr>
            <w:r>
              <w:rPr>
                <w:rFonts w:ascii="Times New Roman"/>
                <w:sz w:val="20"/>
              </w:rPr>
              <w:t>1981-90</w:t>
            </w:r>
          </w:p>
        </w:tc>
        <w:tc>
          <w:tcPr>
            <w:tcW w:w="558" w:type="pct"/>
          </w:tcPr>
          <w:p w14:paraId="67D1DC43" w14:textId="77777777" w:rsidR="00AB3A35" w:rsidRDefault="00AB3A35" w:rsidP="00674A37">
            <w:pPr>
              <w:pStyle w:val="TableParagraph"/>
              <w:spacing w:before="20"/>
              <w:ind w:left="37"/>
              <w:rPr>
                <w:rFonts w:ascii="Times New Roman"/>
                <w:sz w:val="20"/>
              </w:rPr>
            </w:pPr>
            <w:r>
              <w:rPr>
                <w:rFonts w:ascii="Times New Roman"/>
                <w:sz w:val="20"/>
              </w:rPr>
              <w:t>1991-2000</w:t>
            </w:r>
          </w:p>
        </w:tc>
        <w:tc>
          <w:tcPr>
            <w:tcW w:w="436" w:type="pct"/>
          </w:tcPr>
          <w:p w14:paraId="78FBE1DC" w14:textId="77777777" w:rsidR="00AB3A35" w:rsidRDefault="00AB3A35" w:rsidP="00674A37">
            <w:pPr>
              <w:pStyle w:val="TableParagraph"/>
              <w:spacing w:before="20"/>
              <w:ind w:left="40"/>
              <w:rPr>
                <w:rFonts w:ascii="Times New Roman"/>
                <w:sz w:val="20"/>
              </w:rPr>
            </w:pPr>
            <w:r>
              <w:rPr>
                <w:rFonts w:ascii="Times New Roman"/>
                <w:sz w:val="20"/>
              </w:rPr>
              <w:t>2001-05</w:t>
            </w:r>
          </w:p>
        </w:tc>
        <w:tc>
          <w:tcPr>
            <w:tcW w:w="672" w:type="pct"/>
          </w:tcPr>
          <w:p w14:paraId="7214A7DC" w14:textId="77777777" w:rsidR="00AB3A35" w:rsidRDefault="00AB3A35" w:rsidP="00674A37">
            <w:pPr>
              <w:pStyle w:val="TableParagraph"/>
              <w:spacing w:before="20"/>
              <w:ind w:left="41"/>
              <w:rPr>
                <w:rFonts w:ascii="Times New Roman"/>
                <w:sz w:val="20"/>
              </w:rPr>
            </w:pPr>
            <w:r>
              <w:rPr>
                <w:rFonts w:ascii="Times New Roman"/>
                <w:sz w:val="20"/>
              </w:rPr>
              <w:t>Dopo il 2005</w:t>
            </w:r>
          </w:p>
        </w:tc>
      </w:tr>
      <w:tr w:rsidR="00AB3A35" w14:paraId="086CF084" w14:textId="77777777" w:rsidTr="00871904">
        <w:trPr>
          <w:trHeight w:val="278"/>
        </w:trPr>
        <w:tc>
          <w:tcPr>
            <w:tcW w:w="375" w:type="pct"/>
          </w:tcPr>
          <w:p w14:paraId="3605EC2B" w14:textId="77777777" w:rsidR="00AB3A35" w:rsidRDefault="00AB3A35" w:rsidP="00674A37">
            <w:pPr>
              <w:pStyle w:val="TableParagraph"/>
              <w:spacing w:before="24"/>
              <w:ind w:left="27"/>
              <w:rPr>
                <w:rFonts w:ascii="Times New Roman"/>
                <w:b/>
                <w:sz w:val="20"/>
              </w:rPr>
            </w:pPr>
            <w:r>
              <w:rPr>
                <w:rFonts w:ascii="Times New Roman"/>
                <w:b/>
                <w:sz w:val="20"/>
              </w:rPr>
              <w:t>Edifici</w:t>
            </w:r>
          </w:p>
        </w:tc>
        <w:tc>
          <w:tcPr>
            <w:tcW w:w="776" w:type="pct"/>
          </w:tcPr>
          <w:p w14:paraId="1C4204FD" w14:textId="77777777" w:rsidR="00AB3A35" w:rsidRDefault="00AB3A35" w:rsidP="00674A37">
            <w:pPr>
              <w:pStyle w:val="TableParagraph"/>
              <w:spacing w:before="19"/>
              <w:ind w:left="31"/>
              <w:rPr>
                <w:rFonts w:ascii="Times New Roman"/>
                <w:sz w:val="20"/>
              </w:rPr>
            </w:pPr>
            <w:r>
              <w:rPr>
                <w:rFonts w:ascii="Times New Roman"/>
                <w:sz w:val="20"/>
              </w:rPr>
              <w:t>35</w:t>
            </w:r>
          </w:p>
        </w:tc>
        <w:tc>
          <w:tcPr>
            <w:tcW w:w="437" w:type="pct"/>
          </w:tcPr>
          <w:p w14:paraId="2BC62FCF" w14:textId="77777777" w:rsidR="00AB3A35" w:rsidRDefault="00AB3A35" w:rsidP="00674A37">
            <w:pPr>
              <w:pStyle w:val="TableParagraph"/>
              <w:spacing w:before="19"/>
              <w:ind w:left="32"/>
              <w:rPr>
                <w:rFonts w:ascii="Times New Roman"/>
                <w:sz w:val="20"/>
              </w:rPr>
            </w:pPr>
            <w:r>
              <w:rPr>
                <w:rFonts w:ascii="Times New Roman"/>
                <w:sz w:val="20"/>
              </w:rPr>
              <w:t>50</w:t>
            </w:r>
          </w:p>
        </w:tc>
        <w:tc>
          <w:tcPr>
            <w:tcW w:w="436" w:type="pct"/>
          </w:tcPr>
          <w:p w14:paraId="6D24E021" w14:textId="77777777" w:rsidR="00AB3A35" w:rsidRDefault="00AB3A35" w:rsidP="00674A37">
            <w:pPr>
              <w:pStyle w:val="TableParagraph"/>
              <w:spacing w:before="19"/>
              <w:ind w:left="31"/>
              <w:rPr>
                <w:rFonts w:ascii="Times New Roman"/>
                <w:sz w:val="20"/>
              </w:rPr>
            </w:pPr>
            <w:r>
              <w:rPr>
                <w:rFonts w:ascii="Times New Roman"/>
                <w:sz w:val="20"/>
              </w:rPr>
              <w:t>267</w:t>
            </w:r>
          </w:p>
        </w:tc>
        <w:tc>
          <w:tcPr>
            <w:tcW w:w="436" w:type="pct"/>
          </w:tcPr>
          <w:p w14:paraId="3AB73A37" w14:textId="77777777" w:rsidR="00AB3A35" w:rsidRDefault="00AB3A35" w:rsidP="00674A37">
            <w:pPr>
              <w:pStyle w:val="TableParagraph"/>
              <w:spacing w:before="19"/>
              <w:ind w:left="33"/>
              <w:rPr>
                <w:rFonts w:ascii="Times New Roman"/>
                <w:sz w:val="20"/>
              </w:rPr>
            </w:pPr>
            <w:r>
              <w:rPr>
                <w:rFonts w:ascii="Times New Roman"/>
                <w:sz w:val="20"/>
              </w:rPr>
              <w:t>618</w:t>
            </w:r>
          </w:p>
        </w:tc>
        <w:tc>
          <w:tcPr>
            <w:tcW w:w="436" w:type="pct"/>
          </w:tcPr>
          <w:p w14:paraId="22411CEF" w14:textId="77777777" w:rsidR="00AB3A35" w:rsidRDefault="00AB3A35" w:rsidP="00674A37">
            <w:pPr>
              <w:pStyle w:val="TableParagraph"/>
              <w:spacing w:before="19"/>
              <w:ind w:left="33"/>
              <w:rPr>
                <w:rFonts w:ascii="Times New Roman"/>
                <w:sz w:val="20"/>
              </w:rPr>
            </w:pPr>
            <w:r>
              <w:rPr>
                <w:rFonts w:ascii="Times New Roman"/>
                <w:sz w:val="20"/>
              </w:rPr>
              <w:t>1118</w:t>
            </w:r>
          </w:p>
        </w:tc>
        <w:tc>
          <w:tcPr>
            <w:tcW w:w="436" w:type="pct"/>
          </w:tcPr>
          <w:p w14:paraId="36FFC535" w14:textId="77777777" w:rsidR="00AB3A35" w:rsidRDefault="00AB3A35" w:rsidP="00674A37">
            <w:pPr>
              <w:pStyle w:val="TableParagraph"/>
              <w:spacing w:before="19"/>
              <w:ind w:left="37"/>
              <w:rPr>
                <w:rFonts w:ascii="Times New Roman"/>
                <w:sz w:val="20"/>
              </w:rPr>
            </w:pPr>
            <w:r>
              <w:rPr>
                <w:rFonts w:ascii="Times New Roman"/>
                <w:sz w:val="20"/>
              </w:rPr>
              <w:t>992</w:t>
            </w:r>
          </w:p>
        </w:tc>
        <w:tc>
          <w:tcPr>
            <w:tcW w:w="558" w:type="pct"/>
          </w:tcPr>
          <w:p w14:paraId="0D3D4791" w14:textId="77777777" w:rsidR="00AB3A35" w:rsidRDefault="00AB3A35" w:rsidP="00674A37">
            <w:pPr>
              <w:pStyle w:val="TableParagraph"/>
              <w:spacing w:before="19"/>
              <w:ind w:left="37"/>
              <w:rPr>
                <w:rFonts w:ascii="Times New Roman"/>
                <w:sz w:val="20"/>
              </w:rPr>
            </w:pPr>
            <w:r>
              <w:rPr>
                <w:rFonts w:ascii="Times New Roman"/>
                <w:sz w:val="20"/>
              </w:rPr>
              <w:t>868</w:t>
            </w:r>
          </w:p>
        </w:tc>
        <w:tc>
          <w:tcPr>
            <w:tcW w:w="436" w:type="pct"/>
          </w:tcPr>
          <w:p w14:paraId="02EF39D4" w14:textId="77777777" w:rsidR="00AB3A35" w:rsidRDefault="00AB3A35" w:rsidP="00674A37">
            <w:pPr>
              <w:pStyle w:val="TableParagraph"/>
              <w:spacing w:before="19"/>
              <w:ind w:left="40"/>
              <w:rPr>
                <w:rFonts w:ascii="Times New Roman"/>
                <w:sz w:val="20"/>
              </w:rPr>
            </w:pPr>
            <w:r>
              <w:rPr>
                <w:rFonts w:ascii="Times New Roman"/>
                <w:sz w:val="20"/>
              </w:rPr>
              <w:t>536</w:t>
            </w:r>
          </w:p>
        </w:tc>
        <w:tc>
          <w:tcPr>
            <w:tcW w:w="672" w:type="pct"/>
          </w:tcPr>
          <w:p w14:paraId="2E8A3DAD" w14:textId="77777777" w:rsidR="00AB3A35" w:rsidRDefault="00AB3A35" w:rsidP="00674A37">
            <w:pPr>
              <w:pStyle w:val="TableParagraph"/>
              <w:spacing w:before="19"/>
              <w:ind w:left="41"/>
              <w:rPr>
                <w:rFonts w:ascii="Times New Roman"/>
                <w:sz w:val="20"/>
              </w:rPr>
            </w:pPr>
            <w:r>
              <w:rPr>
                <w:rFonts w:ascii="Times New Roman"/>
                <w:sz w:val="20"/>
              </w:rPr>
              <w:t>224</w:t>
            </w:r>
          </w:p>
        </w:tc>
      </w:tr>
    </w:tbl>
    <w:p w14:paraId="5653BA30" w14:textId="77777777" w:rsidR="00AB3A35" w:rsidRDefault="00AB3A35" w:rsidP="00AB3A35"/>
    <w:p w14:paraId="651AB327" w14:textId="77777777" w:rsidR="00AB3A35" w:rsidRPr="009C05F5" w:rsidRDefault="00AB3A35" w:rsidP="00AB3A35">
      <w:pPr>
        <w:spacing w:before="1"/>
        <w:ind w:left="286"/>
        <w:jc w:val="both"/>
        <w:rPr>
          <w:bCs/>
          <w:sz w:val="24"/>
          <w:u w:val="single"/>
        </w:rPr>
      </w:pPr>
      <w:r w:rsidRPr="009C05F5">
        <w:rPr>
          <w:bCs/>
          <w:sz w:val="24"/>
          <w:u w:val="single"/>
        </w:rPr>
        <w:t>Gli edifici residenziali a Selargius per numero di piani fuori terra</w:t>
      </w:r>
    </w:p>
    <w:p w14:paraId="4C57D8B4" w14:textId="77777777" w:rsidR="00AB3A35" w:rsidRDefault="00AB3A35" w:rsidP="00AB3A35">
      <w:pPr>
        <w:pStyle w:val="Corpotesto"/>
        <w:rPr>
          <w:b/>
          <w:sz w:val="26"/>
        </w:rPr>
      </w:pPr>
    </w:p>
    <w:tbl>
      <w:tblPr>
        <w:tblStyle w:val="TableNormal"/>
        <w:tblW w:w="0" w:type="auto"/>
        <w:tblInd w:w="3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62"/>
        <w:gridCol w:w="1575"/>
        <w:gridCol w:w="888"/>
        <w:gridCol w:w="886"/>
        <w:gridCol w:w="886"/>
        <w:gridCol w:w="1365"/>
      </w:tblGrid>
      <w:tr w:rsidR="00AB3A35" w14:paraId="0920B30C" w14:textId="77777777" w:rsidTr="00674A37">
        <w:trPr>
          <w:trHeight w:val="280"/>
        </w:trPr>
        <w:tc>
          <w:tcPr>
            <w:tcW w:w="762" w:type="dxa"/>
          </w:tcPr>
          <w:p w14:paraId="61213CB1" w14:textId="77777777" w:rsidR="00AB3A35" w:rsidRDefault="00AB3A35" w:rsidP="00674A37">
            <w:pPr>
              <w:pStyle w:val="TableParagraph"/>
              <w:spacing w:before="20"/>
              <w:ind w:left="27"/>
              <w:rPr>
                <w:rFonts w:ascii="Times New Roman"/>
                <w:sz w:val="20"/>
              </w:rPr>
            </w:pPr>
            <w:r>
              <w:rPr>
                <w:rFonts w:ascii="Times New Roman"/>
                <w:sz w:val="20"/>
              </w:rPr>
              <w:t>Num. Piani</w:t>
            </w:r>
          </w:p>
        </w:tc>
        <w:tc>
          <w:tcPr>
            <w:tcW w:w="1575" w:type="dxa"/>
          </w:tcPr>
          <w:p w14:paraId="53224132" w14:textId="77777777" w:rsidR="00AB3A35" w:rsidRDefault="00AB3A35" w:rsidP="00674A37">
            <w:pPr>
              <w:pStyle w:val="TableParagraph"/>
              <w:spacing w:before="20"/>
              <w:ind w:left="31"/>
              <w:rPr>
                <w:rFonts w:ascii="Times New Roman"/>
                <w:sz w:val="20"/>
              </w:rPr>
            </w:pPr>
            <w:r>
              <w:rPr>
                <w:rFonts w:ascii="Times New Roman"/>
                <w:sz w:val="20"/>
              </w:rPr>
              <w:t>1</w:t>
            </w:r>
          </w:p>
        </w:tc>
        <w:tc>
          <w:tcPr>
            <w:tcW w:w="888" w:type="dxa"/>
          </w:tcPr>
          <w:p w14:paraId="642BEE68" w14:textId="77777777" w:rsidR="00AB3A35" w:rsidRDefault="00AB3A35" w:rsidP="00674A37">
            <w:pPr>
              <w:pStyle w:val="TableParagraph"/>
              <w:spacing w:before="20"/>
              <w:ind w:left="32"/>
              <w:rPr>
                <w:rFonts w:ascii="Times New Roman"/>
                <w:sz w:val="20"/>
              </w:rPr>
            </w:pPr>
            <w:r>
              <w:rPr>
                <w:rFonts w:ascii="Times New Roman"/>
                <w:sz w:val="20"/>
              </w:rPr>
              <w:t>2</w:t>
            </w:r>
          </w:p>
        </w:tc>
        <w:tc>
          <w:tcPr>
            <w:tcW w:w="886" w:type="dxa"/>
          </w:tcPr>
          <w:p w14:paraId="0466046B" w14:textId="77777777" w:rsidR="00AB3A35" w:rsidRDefault="00AB3A35" w:rsidP="00674A37">
            <w:pPr>
              <w:pStyle w:val="TableParagraph"/>
              <w:spacing w:before="20"/>
              <w:ind w:left="31"/>
              <w:rPr>
                <w:rFonts w:ascii="Times New Roman"/>
                <w:sz w:val="20"/>
              </w:rPr>
            </w:pPr>
            <w:r>
              <w:rPr>
                <w:rFonts w:ascii="Times New Roman"/>
                <w:sz w:val="20"/>
              </w:rPr>
              <w:t>3</w:t>
            </w:r>
          </w:p>
        </w:tc>
        <w:tc>
          <w:tcPr>
            <w:tcW w:w="886" w:type="dxa"/>
          </w:tcPr>
          <w:p w14:paraId="58C44148" w14:textId="77777777" w:rsidR="00AB3A35" w:rsidRDefault="00AB3A35" w:rsidP="00674A37">
            <w:pPr>
              <w:pStyle w:val="TableParagraph"/>
              <w:spacing w:before="20"/>
              <w:ind w:left="33"/>
              <w:rPr>
                <w:rFonts w:ascii="Times New Roman"/>
                <w:sz w:val="20"/>
              </w:rPr>
            </w:pPr>
            <w:r>
              <w:rPr>
                <w:rFonts w:ascii="Times New Roman"/>
                <w:sz w:val="20"/>
              </w:rPr>
              <w:t>4 e pi</w:t>
            </w:r>
            <w:r>
              <w:rPr>
                <w:rFonts w:ascii="Times New Roman"/>
                <w:sz w:val="20"/>
              </w:rPr>
              <w:t>ù</w:t>
            </w:r>
          </w:p>
        </w:tc>
        <w:tc>
          <w:tcPr>
            <w:tcW w:w="1365" w:type="dxa"/>
          </w:tcPr>
          <w:p w14:paraId="7C093AC6" w14:textId="77777777" w:rsidR="00AB3A35" w:rsidRDefault="00AB3A35" w:rsidP="00674A37">
            <w:pPr>
              <w:pStyle w:val="TableParagraph"/>
              <w:spacing w:before="20"/>
              <w:ind w:left="41"/>
              <w:rPr>
                <w:rFonts w:ascii="Times New Roman"/>
                <w:sz w:val="20"/>
              </w:rPr>
            </w:pPr>
            <w:r>
              <w:rPr>
                <w:rFonts w:ascii="Times New Roman"/>
                <w:sz w:val="20"/>
              </w:rPr>
              <w:t>totale</w:t>
            </w:r>
          </w:p>
        </w:tc>
      </w:tr>
      <w:tr w:rsidR="00AB3A35" w14:paraId="3EE6A5B2" w14:textId="77777777" w:rsidTr="00674A37">
        <w:trPr>
          <w:trHeight w:val="278"/>
        </w:trPr>
        <w:tc>
          <w:tcPr>
            <w:tcW w:w="762" w:type="dxa"/>
          </w:tcPr>
          <w:p w14:paraId="4681833D" w14:textId="77777777" w:rsidR="00AB3A35" w:rsidRDefault="00AB3A35" w:rsidP="00674A37">
            <w:pPr>
              <w:pStyle w:val="TableParagraph"/>
              <w:spacing w:before="24"/>
              <w:ind w:left="27"/>
              <w:rPr>
                <w:rFonts w:ascii="Times New Roman"/>
                <w:b/>
                <w:sz w:val="20"/>
              </w:rPr>
            </w:pPr>
            <w:r>
              <w:rPr>
                <w:rFonts w:ascii="Times New Roman"/>
                <w:b/>
                <w:sz w:val="20"/>
              </w:rPr>
              <w:t>Edifici</w:t>
            </w:r>
          </w:p>
        </w:tc>
        <w:tc>
          <w:tcPr>
            <w:tcW w:w="1575" w:type="dxa"/>
          </w:tcPr>
          <w:p w14:paraId="7194979E" w14:textId="77777777" w:rsidR="00AB3A35" w:rsidRDefault="00AB3A35" w:rsidP="00674A37">
            <w:pPr>
              <w:pStyle w:val="TableParagraph"/>
              <w:spacing w:before="19"/>
              <w:ind w:left="31"/>
              <w:rPr>
                <w:rFonts w:ascii="Times New Roman"/>
                <w:sz w:val="20"/>
              </w:rPr>
            </w:pPr>
            <w:r>
              <w:rPr>
                <w:rFonts w:ascii="Times New Roman"/>
                <w:sz w:val="20"/>
              </w:rPr>
              <w:t>874</w:t>
            </w:r>
          </w:p>
        </w:tc>
        <w:tc>
          <w:tcPr>
            <w:tcW w:w="888" w:type="dxa"/>
          </w:tcPr>
          <w:p w14:paraId="6C898E25" w14:textId="77777777" w:rsidR="00AB3A35" w:rsidRDefault="00AB3A35" w:rsidP="00674A37">
            <w:pPr>
              <w:pStyle w:val="TableParagraph"/>
              <w:spacing w:before="19"/>
              <w:ind w:left="32"/>
              <w:rPr>
                <w:rFonts w:ascii="Times New Roman"/>
                <w:sz w:val="20"/>
              </w:rPr>
            </w:pPr>
            <w:r>
              <w:rPr>
                <w:rFonts w:ascii="Times New Roman"/>
                <w:sz w:val="20"/>
              </w:rPr>
              <w:t>1937</w:t>
            </w:r>
          </w:p>
        </w:tc>
        <w:tc>
          <w:tcPr>
            <w:tcW w:w="886" w:type="dxa"/>
          </w:tcPr>
          <w:p w14:paraId="741F041E" w14:textId="77777777" w:rsidR="00AB3A35" w:rsidRDefault="00AB3A35" w:rsidP="00674A37">
            <w:pPr>
              <w:pStyle w:val="TableParagraph"/>
              <w:spacing w:before="19"/>
              <w:ind w:left="31"/>
              <w:rPr>
                <w:rFonts w:ascii="Times New Roman"/>
                <w:sz w:val="20"/>
              </w:rPr>
            </w:pPr>
            <w:r>
              <w:rPr>
                <w:rFonts w:ascii="Times New Roman"/>
                <w:sz w:val="20"/>
              </w:rPr>
              <w:t>1697</w:t>
            </w:r>
          </w:p>
        </w:tc>
        <w:tc>
          <w:tcPr>
            <w:tcW w:w="886" w:type="dxa"/>
          </w:tcPr>
          <w:p w14:paraId="64EDFBA4" w14:textId="77777777" w:rsidR="00AB3A35" w:rsidRDefault="00AB3A35" w:rsidP="00674A37">
            <w:pPr>
              <w:pStyle w:val="TableParagraph"/>
              <w:spacing w:before="19"/>
              <w:ind w:left="33"/>
              <w:rPr>
                <w:rFonts w:ascii="Times New Roman"/>
                <w:sz w:val="20"/>
              </w:rPr>
            </w:pPr>
            <w:r>
              <w:rPr>
                <w:rFonts w:ascii="Times New Roman"/>
                <w:sz w:val="20"/>
              </w:rPr>
              <w:t>220</w:t>
            </w:r>
          </w:p>
        </w:tc>
        <w:tc>
          <w:tcPr>
            <w:tcW w:w="1365" w:type="dxa"/>
          </w:tcPr>
          <w:p w14:paraId="18DBAF74" w14:textId="77777777" w:rsidR="00AB3A35" w:rsidRDefault="00AB3A35" w:rsidP="00674A37">
            <w:pPr>
              <w:pStyle w:val="TableParagraph"/>
              <w:spacing w:before="19"/>
              <w:ind w:left="41"/>
              <w:rPr>
                <w:rFonts w:ascii="Times New Roman"/>
                <w:sz w:val="20"/>
              </w:rPr>
            </w:pPr>
            <w:r>
              <w:rPr>
                <w:rFonts w:ascii="Times New Roman"/>
                <w:sz w:val="20"/>
              </w:rPr>
              <w:t>4728</w:t>
            </w:r>
          </w:p>
        </w:tc>
      </w:tr>
    </w:tbl>
    <w:p w14:paraId="316F6C1D" w14:textId="77777777" w:rsidR="00AB3A35" w:rsidRDefault="00AB3A35" w:rsidP="00AB3A35"/>
    <w:p w14:paraId="1A937532" w14:textId="77777777" w:rsidR="00AB3A35" w:rsidRPr="009C05F5" w:rsidRDefault="00AB3A35" w:rsidP="00AB3A35">
      <w:pPr>
        <w:spacing w:before="1"/>
        <w:ind w:left="286"/>
        <w:jc w:val="both"/>
        <w:rPr>
          <w:bCs/>
          <w:sz w:val="24"/>
          <w:u w:val="single"/>
        </w:rPr>
      </w:pPr>
      <w:r w:rsidRPr="009C05F5">
        <w:rPr>
          <w:bCs/>
          <w:sz w:val="24"/>
          <w:u w:val="single"/>
        </w:rPr>
        <w:t>Gli edifici residenziali a Selargius per numero di interni</w:t>
      </w:r>
    </w:p>
    <w:p w14:paraId="2603BEC8" w14:textId="77777777" w:rsidR="00AB3A35" w:rsidRDefault="00AB3A35" w:rsidP="00AB3A35">
      <w:pPr>
        <w:pStyle w:val="Corpotesto"/>
        <w:rPr>
          <w:b/>
          <w:sz w:val="26"/>
        </w:rPr>
      </w:pPr>
    </w:p>
    <w:tbl>
      <w:tblPr>
        <w:tblStyle w:val="TableNormal"/>
        <w:tblW w:w="0" w:type="auto"/>
        <w:tblInd w:w="3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762"/>
        <w:gridCol w:w="1575"/>
        <w:gridCol w:w="888"/>
        <w:gridCol w:w="886"/>
        <w:gridCol w:w="886"/>
        <w:gridCol w:w="884"/>
        <w:gridCol w:w="885"/>
        <w:gridCol w:w="1133"/>
      </w:tblGrid>
      <w:tr w:rsidR="00AB3A35" w14:paraId="5577C2A9" w14:textId="77777777" w:rsidTr="00674A37">
        <w:trPr>
          <w:trHeight w:val="280"/>
        </w:trPr>
        <w:tc>
          <w:tcPr>
            <w:tcW w:w="762" w:type="dxa"/>
          </w:tcPr>
          <w:p w14:paraId="78BABA4C" w14:textId="77777777" w:rsidR="00AB3A35" w:rsidRDefault="00AB3A35" w:rsidP="00674A37">
            <w:pPr>
              <w:pStyle w:val="TableParagraph"/>
              <w:spacing w:before="20"/>
              <w:ind w:left="27"/>
              <w:rPr>
                <w:rFonts w:ascii="Times New Roman"/>
                <w:sz w:val="20"/>
              </w:rPr>
            </w:pPr>
            <w:r>
              <w:rPr>
                <w:rFonts w:ascii="Times New Roman"/>
                <w:sz w:val="20"/>
              </w:rPr>
              <w:t>Num. Interni</w:t>
            </w:r>
          </w:p>
        </w:tc>
        <w:tc>
          <w:tcPr>
            <w:tcW w:w="1575" w:type="dxa"/>
          </w:tcPr>
          <w:p w14:paraId="2E89E5EE" w14:textId="77777777" w:rsidR="00AB3A35" w:rsidRDefault="00AB3A35" w:rsidP="00674A37">
            <w:pPr>
              <w:pStyle w:val="TableParagraph"/>
              <w:spacing w:before="20"/>
              <w:ind w:left="31"/>
              <w:rPr>
                <w:rFonts w:ascii="Times New Roman"/>
                <w:sz w:val="20"/>
              </w:rPr>
            </w:pPr>
            <w:r>
              <w:rPr>
                <w:rFonts w:ascii="Times New Roman"/>
                <w:sz w:val="20"/>
              </w:rPr>
              <w:t>1</w:t>
            </w:r>
          </w:p>
        </w:tc>
        <w:tc>
          <w:tcPr>
            <w:tcW w:w="888" w:type="dxa"/>
          </w:tcPr>
          <w:p w14:paraId="7B4699B9" w14:textId="77777777" w:rsidR="00AB3A35" w:rsidRDefault="00AB3A35" w:rsidP="00674A37">
            <w:pPr>
              <w:pStyle w:val="TableParagraph"/>
              <w:spacing w:before="20"/>
              <w:ind w:left="32"/>
              <w:rPr>
                <w:rFonts w:ascii="Times New Roman"/>
                <w:sz w:val="20"/>
              </w:rPr>
            </w:pPr>
            <w:r>
              <w:rPr>
                <w:rFonts w:ascii="Times New Roman"/>
                <w:sz w:val="20"/>
              </w:rPr>
              <w:t>2</w:t>
            </w:r>
          </w:p>
        </w:tc>
        <w:tc>
          <w:tcPr>
            <w:tcW w:w="886" w:type="dxa"/>
          </w:tcPr>
          <w:p w14:paraId="5E844C3C" w14:textId="77777777" w:rsidR="00AB3A35" w:rsidRDefault="00AB3A35" w:rsidP="00674A37">
            <w:pPr>
              <w:pStyle w:val="TableParagraph"/>
              <w:spacing w:before="20"/>
              <w:ind w:left="31"/>
              <w:rPr>
                <w:rFonts w:ascii="Times New Roman"/>
                <w:sz w:val="20"/>
              </w:rPr>
            </w:pPr>
            <w:r>
              <w:rPr>
                <w:rFonts w:ascii="Times New Roman"/>
                <w:sz w:val="20"/>
              </w:rPr>
              <w:t>3-4</w:t>
            </w:r>
          </w:p>
        </w:tc>
        <w:tc>
          <w:tcPr>
            <w:tcW w:w="886" w:type="dxa"/>
          </w:tcPr>
          <w:p w14:paraId="146D87B8" w14:textId="77777777" w:rsidR="00AB3A35" w:rsidRDefault="00AB3A35" w:rsidP="00674A37">
            <w:pPr>
              <w:pStyle w:val="TableParagraph"/>
              <w:spacing w:before="20"/>
              <w:ind w:left="33"/>
              <w:rPr>
                <w:rFonts w:ascii="Times New Roman"/>
                <w:sz w:val="20"/>
              </w:rPr>
            </w:pPr>
            <w:r>
              <w:rPr>
                <w:rFonts w:ascii="Times New Roman"/>
                <w:sz w:val="20"/>
              </w:rPr>
              <w:t>5-8</w:t>
            </w:r>
          </w:p>
        </w:tc>
        <w:tc>
          <w:tcPr>
            <w:tcW w:w="884" w:type="dxa"/>
          </w:tcPr>
          <w:p w14:paraId="48FC633A" w14:textId="77777777" w:rsidR="00AB3A35" w:rsidRDefault="00AB3A35" w:rsidP="00674A37">
            <w:pPr>
              <w:pStyle w:val="TableParagraph"/>
              <w:spacing w:before="20"/>
              <w:ind w:left="33"/>
              <w:rPr>
                <w:rFonts w:ascii="Times New Roman"/>
                <w:sz w:val="20"/>
              </w:rPr>
            </w:pPr>
            <w:r>
              <w:rPr>
                <w:rFonts w:ascii="Times New Roman"/>
                <w:sz w:val="20"/>
              </w:rPr>
              <w:t>9-15</w:t>
            </w:r>
          </w:p>
        </w:tc>
        <w:tc>
          <w:tcPr>
            <w:tcW w:w="885" w:type="dxa"/>
          </w:tcPr>
          <w:p w14:paraId="1577898E" w14:textId="77777777" w:rsidR="00AB3A35" w:rsidRDefault="00AB3A35" w:rsidP="00674A37">
            <w:pPr>
              <w:pStyle w:val="TableParagraph"/>
              <w:spacing w:before="20"/>
              <w:ind w:left="37"/>
              <w:rPr>
                <w:rFonts w:ascii="Times New Roman"/>
                <w:sz w:val="20"/>
              </w:rPr>
            </w:pPr>
            <w:r>
              <w:rPr>
                <w:rFonts w:ascii="Times New Roman"/>
                <w:sz w:val="20"/>
              </w:rPr>
              <w:t>16 e pi</w:t>
            </w:r>
            <w:r>
              <w:rPr>
                <w:rFonts w:ascii="Times New Roman"/>
                <w:sz w:val="20"/>
              </w:rPr>
              <w:t>ù</w:t>
            </w:r>
          </w:p>
        </w:tc>
        <w:tc>
          <w:tcPr>
            <w:tcW w:w="1133" w:type="dxa"/>
          </w:tcPr>
          <w:p w14:paraId="25E4CC21" w14:textId="77777777" w:rsidR="00AB3A35" w:rsidRDefault="00AB3A35" w:rsidP="00674A37">
            <w:pPr>
              <w:pStyle w:val="TableParagraph"/>
              <w:spacing w:before="20"/>
              <w:ind w:left="37"/>
              <w:rPr>
                <w:rFonts w:ascii="Times New Roman"/>
                <w:sz w:val="20"/>
              </w:rPr>
            </w:pPr>
            <w:r>
              <w:rPr>
                <w:rFonts w:ascii="Times New Roman"/>
                <w:sz w:val="20"/>
              </w:rPr>
              <w:t>totale</w:t>
            </w:r>
          </w:p>
        </w:tc>
      </w:tr>
      <w:tr w:rsidR="00AB3A35" w14:paraId="25A4FB8B" w14:textId="77777777" w:rsidTr="00674A37">
        <w:trPr>
          <w:trHeight w:val="278"/>
        </w:trPr>
        <w:tc>
          <w:tcPr>
            <w:tcW w:w="762" w:type="dxa"/>
          </w:tcPr>
          <w:p w14:paraId="6E73C1D5" w14:textId="77777777" w:rsidR="00AB3A35" w:rsidRDefault="00AB3A35" w:rsidP="00674A37">
            <w:pPr>
              <w:pStyle w:val="TableParagraph"/>
              <w:spacing w:before="24"/>
              <w:ind w:left="27"/>
              <w:rPr>
                <w:rFonts w:ascii="Times New Roman"/>
                <w:b/>
                <w:sz w:val="20"/>
              </w:rPr>
            </w:pPr>
            <w:r>
              <w:rPr>
                <w:rFonts w:ascii="Times New Roman"/>
                <w:b/>
                <w:sz w:val="20"/>
              </w:rPr>
              <w:t>Edifici</w:t>
            </w:r>
          </w:p>
        </w:tc>
        <w:tc>
          <w:tcPr>
            <w:tcW w:w="1575" w:type="dxa"/>
          </w:tcPr>
          <w:p w14:paraId="69DFEC8E" w14:textId="77777777" w:rsidR="00AB3A35" w:rsidRDefault="00AB3A35" w:rsidP="00674A37">
            <w:pPr>
              <w:pStyle w:val="TableParagraph"/>
              <w:spacing w:before="19"/>
              <w:ind w:left="31"/>
              <w:rPr>
                <w:rFonts w:ascii="Times New Roman"/>
                <w:sz w:val="20"/>
              </w:rPr>
            </w:pPr>
            <w:r>
              <w:rPr>
                <w:rFonts w:ascii="Times New Roman"/>
                <w:sz w:val="20"/>
              </w:rPr>
              <w:t>2061</w:t>
            </w:r>
          </w:p>
        </w:tc>
        <w:tc>
          <w:tcPr>
            <w:tcW w:w="888" w:type="dxa"/>
          </w:tcPr>
          <w:p w14:paraId="4E82FE3E" w14:textId="77777777" w:rsidR="00AB3A35" w:rsidRDefault="00AB3A35" w:rsidP="00674A37">
            <w:pPr>
              <w:pStyle w:val="TableParagraph"/>
              <w:spacing w:before="19"/>
              <w:ind w:left="32"/>
              <w:rPr>
                <w:rFonts w:ascii="Times New Roman"/>
                <w:sz w:val="20"/>
              </w:rPr>
            </w:pPr>
            <w:r>
              <w:rPr>
                <w:rFonts w:ascii="Times New Roman"/>
                <w:sz w:val="20"/>
              </w:rPr>
              <w:t>1209</w:t>
            </w:r>
          </w:p>
        </w:tc>
        <w:tc>
          <w:tcPr>
            <w:tcW w:w="886" w:type="dxa"/>
          </w:tcPr>
          <w:p w14:paraId="126077A1" w14:textId="77777777" w:rsidR="00AB3A35" w:rsidRDefault="00AB3A35" w:rsidP="00674A37">
            <w:pPr>
              <w:pStyle w:val="TableParagraph"/>
              <w:spacing w:before="19"/>
              <w:ind w:left="31"/>
              <w:rPr>
                <w:rFonts w:ascii="Times New Roman"/>
                <w:sz w:val="20"/>
              </w:rPr>
            </w:pPr>
            <w:r>
              <w:rPr>
                <w:rFonts w:ascii="Times New Roman"/>
                <w:sz w:val="20"/>
              </w:rPr>
              <w:t>856</w:t>
            </w:r>
          </w:p>
        </w:tc>
        <w:tc>
          <w:tcPr>
            <w:tcW w:w="886" w:type="dxa"/>
          </w:tcPr>
          <w:p w14:paraId="19DA0C92" w14:textId="77777777" w:rsidR="00AB3A35" w:rsidRDefault="00AB3A35" w:rsidP="00674A37">
            <w:pPr>
              <w:pStyle w:val="TableParagraph"/>
              <w:spacing w:before="19"/>
              <w:ind w:left="33"/>
              <w:rPr>
                <w:rFonts w:ascii="Times New Roman"/>
                <w:sz w:val="20"/>
              </w:rPr>
            </w:pPr>
            <w:r>
              <w:rPr>
                <w:rFonts w:ascii="Times New Roman"/>
                <w:sz w:val="20"/>
              </w:rPr>
              <w:t>416</w:t>
            </w:r>
          </w:p>
        </w:tc>
        <w:tc>
          <w:tcPr>
            <w:tcW w:w="884" w:type="dxa"/>
          </w:tcPr>
          <w:p w14:paraId="5D20EF8A" w14:textId="77777777" w:rsidR="00AB3A35" w:rsidRDefault="00AB3A35" w:rsidP="00674A37">
            <w:pPr>
              <w:pStyle w:val="TableParagraph"/>
              <w:spacing w:before="19"/>
              <w:ind w:left="33"/>
              <w:rPr>
                <w:rFonts w:ascii="Times New Roman"/>
                <w:sz w:val="20"/>
              </w:rPr>
            </w:pPr>
            <w:r>
              <w:rPr>
                <w:rFonts w:ascii="Times New Roman"/>
                <w:sz w:val="20"/>
              </w:rPr>
              <w:t>107</w:t>
            </w:r>
          </w:p>
        </w:tc>
        <w:tc>
          <w:tcPr>
            <w:tcW w:w="885" w:type="dxa"/>
          </w:tcPr>
          <w:p w14:paraId="53926B4E" w14:textId="77777777" w:rsidR="00AB3A35" w:rsidRDefault="00AB3A35" w:rsidP="00674A37">
            <w:pPr>
              <w:pStyle w:val="TableParagraph"/>
              <w:spacing w:before="19"/>
              <w:ind w:left="37"/>
              <w:rPr>
                <w:rFonts w:ascii="Times New Roman"/>
                <w:sz w:val="20"/>
              </w:rPr>
            </w:pPr>
            <w:r>
              <w:rPr>
                <w:rFonts w:ascii="Times New Roman"/>
                <w:sz w:val="20"/>
              </w:rPr>
              <w:t>79</w:t>
            </w:r>
          </w:p>
        </w:tc>
        <w:tc>
          <w:tcPr>
            <w:tcW w:w="1133" w:type="dxa"/>
          </w:tcPr>
          <w:p w14:paraId="332B77F0" w14:textId="77777777" w:rsidR="00AB3A35" w:rsidRDefault="00AB3A35" w:rsidP="00674A37">
            <w:pPr>
              <w:pStyle w:val="TableParagraph"/>
              <w:spacing w:before="19"/>
              <w:ind w:left="37"/>
              <w:rPr>
                <w:rFonts w:ascii="Times New Roman"/>
                <w:sz w:val="20"/>
              </w:rPr>
            </w:pPr>
            <w:r>
              <w:rPr>
                <w:rFonts w:ascii="Times New Roman"/>
                <w:sz w:val="20"/>
              </w:rPr>
              <w:t>4728</w:t>
            </w:r>
          </w:p>
        </w:tc>
      </w:tr>
    </w:tbl>
    <w:p w14:paraId="4552D6AB" w14:textId="77777777" w:rsidR="00AB3A35" w:rsidRDefault="00AB3A35" w:rsidP="00AB3A35"/>
    <w:p w14:paraId="4CA234FE" w14:textId="77777777" w:rsidR="002D74D1" w:rsidRDefault="002D74D1">
      <w:pPr>
        <w:rPr>
          <w:sz w:val="20"/>
        </w:rPr>
        <w:sectPr w:rsidR="002D74D1" w:rsidSect="00067489">
          <w:pgSz w:w="11910" w:h="16840"/>
          <w:pgMar w:top="980" w:right="995" w:bottom="920" w:left="993" w:header="0" w:footer="654" w:gutter="0"/>
          <w:cols w:space="720"/>
        </w:sectPr>
      </w:pPr>
    </w:p>
    <w:p w14:paraId="17C3BCE8" w14:textId="77777777" w:rsidR="00FB1E4F" w:rsidRDefault="00FB1E4F" w:rsidP="00FB1E4F">
      <w:pPr>
        <w:spacing w:before="72" w:line="412" w:lineRule="exact"/>
        <w:ind w:left="286"/>
        <w:jc w:val="both"/>
        <w:rPr>
          <w:b/>
          <w:sz w:val="36"/>
        </w:rPr>
      </w:pPr>
      <w:bookmarkStart w:id="2" w:name="La_situazione_internazionale"/>
      <w:bookmarkEnd w:id="2"/>
      <w:r>
        <w:rPr>
          <w:b/>
          <w:sz w:val="36"/>
        </w:rPr>
        <w:lastRenderedPageBreak/>
        <w:t>La situazione internazionale</w:t>
      </w:r>
    </w:p>
    <w:p w14:paraId="4B32CD33" w14:textId="77777777" w:rsidR="00FB1E4F" w:rsidRDefault="00FB1E4F" w:rsidP="00FB1E4F">
      <w:pPr>
        <w:spacing w:line="228" w:lineRule="exact"/>
        <w:ind w:left="286"/>
        <w:jc w:val="both"/>
        <w:rPr>
          <w:i/>
          <w:sz w:val="20"/>
        </w:rPr>
      </w:pPr>
      <w:r>
        <w:rPr>
          <w:i/>
          <w:sz w:val="20"/>
        </w:rPr>
        <w:t>(fonte ISPI)</w:t>
      </w:r>
    </w:p>
    <w:p w14:paraId="76F6EADA" w14:textId="77777777" w:rsidR="00FB1E4F" w:rsidRPr="001D1623"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Nel 2020, molte delle aspettative su come gli affari internazionali si sarebbero svolti nel nuovo anno sono state sconvolte da un “cigno nero” con cui in pochissimi avevano fatto i conti: una pandemia globale trasformatasi in una delle più gravi crisi economiche della storia. Difficile, dunque, salutare il 2020 con previsioni e certezze.</w:t>
      </w:r>
    </w:p>
    <w:p w14:paraId="799C986A" w14:textId="77777777" w:rsidR="00FB1E4F" w:rsidRPr="001D1623" w:rsidRDefault="00FB1E4F" w:rsidP="00FB1E4F">
      <w:pPr>
        <w:spacing w:before="100" w:beforeAutospacing="1" w:after="100" w:afterAutospacing="1"/>
        <w:jc w:val="both"/>
        <w:rPr>
          <w:rFonts w:ascii="Book Antiqua" w:hAnsi="Book Antiqua"/>
          <w:b/>
          <w:bCs/>
          <w:sz w:val="24"/>
          <w:szCs w:val="24"/>
          <w:lang w:eastAsia="it-IT"/>
        </w:rPr>
      </w:pPr>
      <w:r w:rsidRPr="001D1623">
        <w:rPr>
          <w:rFonts w:ascii="Book Antiqua" w:hAnsi="Book Antiqua"/>
          <w:b/>
          <w:bCs/>
          <w:sz w:val="24"/>
          <w:szCs w:val="24"/>
        </w:rPr>
        <w:t>Vaccino: per molti o per pochi?</w:t>
      </w:r>
    </w:p>
    <w:p w14:paraId="07901804" w14:textId="77777777" w:rsidR="00FB1E4F" w:rsidRPr="001D1623"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L’impatto dei vaccini va ben oltre la funzione di prevenzione delle malattie infettive globali e di promozione della salute pubblica: i vaccini sono anche un potente strumento di politica estera. Chi ci guadagna in tempi di pandemia?</w:t>
      </w:r>
    </w:p>
    <w:p w14:paraId="3DF60E85" w14:textId="77777777" w:rsidR="00FB1E4F" w:rsidRPr="001D1623" w:rsidRDefault="00FB1E4F" w:rsidP="00FB1E4F">
      <w:pPr>
        <w:jc w:val="both"/>
        <w:rPr>
          <w:rFonts w:ascii="Book Antiqua" w:hAnsi="Book Antiqua"/>
          <w:color w:val="0000FF"/>
          <w:sz w:val="24"/>
          <w:szCs w:val="24"/>
          <w:u w:val="single"/>
          <w:lang w:eastAsia="it-IT"/>
        </w:rPr>
      </w:pPr>
      <w:r w:rsidRPr="001D1623">
        <w:rPr>
          <w:rFonts w:ascii="Book Antiqua" w:hAnsi="Book Antiqua"/>
          <w:sz w:val="24"/>
          <w:szCs w:val="24"/>
        </w:rPr>
        <w:t xml:space="preserve">Le istituzioni politiche di tutto il mondo rispondono a ogni grande epidemia o pandemia con l’istituzione di nuove infrastrutture e nuovi meccanismi volti a garantire una risposta vigorosa che metta al centro la sicurezza sanitaria. Tuttavia, l’ecosistema del vaccino Covid-19 deve ancora superare importanti lacune e non dispone di un sistema sufficientemente finanziato per ricerca, sviluppo, formazione e </w:t>
      </w:r>
      <w:r w:rsidRPr="001D1623">
        <w:rPr>
          <w:rStyle w:val="Enfasicorsivo"/>
          <w:rFonts w:ascii="Book Antiqua" w:hAnsi="Book Antiqua"/>
          <w:sz w:val="24"/>
          <w:szCs w:val="24"/>
        </w:rPr>
        <w:t>capacity building</w:t>
      </w:r>
      <w:r w:rsidRPr="001D1623">
        <w:rPr>
          <w:rFonts w:ascii="Book Antiqua" w:hAnsi="Book Antiqua"/>
          <w:sz w:val="24"/>
          <w:szCs w:val="24"/>
        </w:rPr>
        <w:t xml:space="preserve"> per la produzione e la distribuzione dei nuovi vaccini. Il Covid-19 rappresenta la terza importante infezione da coronavirus con potenziale pandemico di questo secolo, e questo ci lascia ipotizzare che potrebbe non essere l’ultima. La sfida più urgente è quella di sostenere lo sviluppo di vaccini universali contro i coronavirus o contro altri virus potenzialmente pandemici oltre che migliorare l’accesso a tecnologie vaccinali di ultima generazione. Sarà inoltre necessario rafforzare le autorità nazionali di regolamentazione che attualmente non soddisfano gli standard più rigorosi. A oggi, il finanziamento di questi sforzi dipende ancora fortemente dal contributo degli Stati Uniti e dei governi europei oltre che della Fondazione Gates, senza una convinta partecipazione di tutte le nazioni del Gruppo dei 20 (G20). Infine, bisognerà identificare meccanismi internazionali di contrasto alle pericolose manifestazioni di estremismo anti-scientifico</w:t>
      </w:r>
      <w:r w:rsidRPr="001D1623">
        <w:rPr>
          <w:rFonts w:ascii="Book Antiqua" w:hAnsi="Book Antiqua"/>
          <w:sz w:val="24"/>
          <w:szCs w:val="24"/>
          <w:lang w:eastAsia="it-IT"/>
        </w:rPr>
        <w:fldChar w:fldCharType="begin"/>
      </w:r>
      <w:r w:rsidRPr="001D1623">
        <w:rPr>
          <w:rFonts w:ascii="Book Antiqua" w:hAnsi="Book Antiqua"/>
          <w:sz w:val="24"/>
          <w:szCs w:val="24"/>
          <w:lang w:eastAsia="it-IT"/>
        </w:rPr>
        <w:instrText xml:space="preserve"> HYPERLINK "https://www.ispionline.it/it/pubblicazione/vaccino-molti-o-pochi-28776" \t "_blank" </w:instrText>
      </w:r>
      <w:r w:rsidRPr="001D1623">
        <w:rPr>
          <w:rFonts w:ascii="Book Antiqua" w:hAnsi="Book Antiqua"/>
          <w:sz w:val="24"/>
          <w:szCs w:val="24"/>
          <w:lang w:eastAsia="it-IT"/>
        </w:rPr>
        <w:fldChar w:fldCharType="separate"/>
      </w:r>
    </w:p>
    <w:p w14:paraId="2397DF95" w14:textId="77777777" w:rsidR="00FB1E4F" w:rsidRPr="001D1623" w:rsidRDefault="00FB1E4F" w:rsidP="00FB1E4F">
      <w:pPr>
        <w:jc w:val="both"/>
        <w:rPr>
          <w:rFonts w:ascii="Book Antiqua" w:hAnsi="Book Antiqua"/>
          <w:sz w:val="24"/>
          <w:szCs w:val="24"/>
          <w:lang w:eastAsia="it-IT"/>
        </w:rPr>
      </w:pPr>
      <w:r w:rsidRPr="001D1623">
        <w:rPr>
          <w:rFonts w:ascii="Book Antiqua" w:hAnsi="Book Antiqua"/>
          <w:sz w:val="24"/>
          <w:szCs w:val="24"/>
          <w:lang w:eastAsia="it-IT"/>
        </w:rPr>
        <w:fldChar w:fldCharType="end"/>
      </w:r>
    </w:p>
    <w:p w14:paraId="146913C0"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t>Economia globale: ripresa a due velocità</w:t>
      </w:r>
    </w:p>
    <w:p w14:paraId="1E275E34" w14:textId="77777777" w:rsidR="00FB1E4F" w:rsidRDefault="00FB1E4F" w:rsidP="00FB1E4F">
      <w:pPr>
        <w:pStyle w:val="NormaleWeb"/>
        <w:jc w:val="both"/>
      </w:pPr>
      <w:r w:rsidRPr="001D1623">
        <w:rPr>
          <w:rFonts w:ascii="Book Antiqua" w:hAnsi="Book Antiqua"/>
        </w:rPr>
        <w:t>Non solo la crisi ha colpito più duramente i paesi avanzati: la ripresa sarà più marcata nei paesi asiatici emergenti che</w:t>
      </w:r>
      <w:r w:rsidRPr="001D1623">
        <w:t xml:space="preserve"> nell’Eurozona o negli Stati Uniti. </w:t>
      </w:r>
      <w:r>
        <w:t>I paesi emergenti del continente asiatico e in particolare la Cina hanno sopportato meglio la crisi del Covid e avranno almeno nel breve periodo un rimbalzo più marcato. Tuttavia, la crisi ha esacerbato alcune debolezze strutturali di alcune di queste economie e ne ha rivelate di nuove. Anche per questi paesi il quadro dei prossimi anni è pieno di incognite.</w:t>
      </w:r>
    </w:p>
    <w:p w14:paraId="6755C63B" w14:textId="77777777" w:rsidR="00FB1E4F" w:rsidRPr="006030AA" w:rsidRDefault="00FB1E4F" w:rsidP="00FB1E4F">
      <w:pPr>
        <w:pStyle w:val="NormaleWeb"/>
        <w:jc w:val="both"/>
        <w:rPr>
          <w:rFonts w:ascii="Book Antiqua" w:hAnsi="Book Antiqua"/>
        </w:rPr>
      </w:pPr>
      <w:r>
        <w:t xml:space="preserve">In generale è il mondo intero ad essere su una china pericolosa, che potrebbe condurlo ad un lungo periodo di crescita stagnante e </w:t>
      </w:r>
      <w:r w:rsidRPr="001D1623">
        <w:rPr>
          <w:rFonts w:ascii="Book Antiqua" w:hAnsi="Book Antiqua"/>
        </w:rPr>
        <w:t xml:space="preserve">di benessere minore. Ma nulla è ineluttabile: come diceva Keynes, il </w:t>
      </w:r>
      <w:r w:rsidRPr="006030AA">
        <w:rPr>
          <w:rFonts w:ascii="Book Antiqua" w:hAnsi="Book Antiqua"/>
        </w:rPr>
        <w:t>nostro destino è nelle nostre mani.</w:t>
      </w:r>
    </w:p>
    <w:p w14:paraId="60A2C15D"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t>L’Europa e la crisi: democrazia vs disuguaglianze</w:t>
      </w:r>
    </w:p>
    <w:p w14:paraId="5EE0F742" w14:textId="77777777" w:rsidR="00FB1E4F" w:rsidRPr="001D1623"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 xml:space="preserve">L’aumento delle diseguaglianze con la crisi Covid </w:t>
      </w:r>
      <w:r w:rsidRPr="006030AA">
        <w:rPr>
          <w:rFonts w:ascii="Book Antiqua" w:hAnsi="Book Antiqua"/>
          <w:sz w:val="24"/>
          <w:szCs w:val="24"/>
          <w:lang w:eastAsia="it-IT"/>
        </w:rPr>
        <w:t>potrebbe provocare</w:t>
      </w:r>
      <w:r w:rsidRPr="001D1623">
        <w:rPr>
          <w:rFonts w:ascii="Book Antiqua" w:hAnsi="Book Antiqua"/>
          <w:sz w:val="24"/>
          <w:szCs w:val="24"/>
          <w:lang w:eastAsia="it-IT"/>
        </w:rPr>
        <w:t xml:space="preserve"> una nuova ondata di proteste, di radicalizzazione sociale e instabilità politica in Europa</w:t>
      </w:r>
      <w:r w:rsidRPr="006030AA">
        <w:rPr>
          <w:rFonts w:ascii="Book Antiqua" w:hAnsi="Book Antiqua"/>
          <w:sz w:val="24"/>
          <w:szCs w:val="24"/>
          <w:lang w:eastAsia="it-IT"/>
        </w:rPr>
        <w:t xml:space="preserve">. </w:t>
      </w:r>
      <w:r w:rsidRPr="001D1623">
        <w:rPr>
          <w:rFonts w:ascii="Book Antiqua" w:hAnsi="Book Antiqua"/>
          <w:sz w:val="24"/>
          <w:szCs w:val="24"/>
          <w:lang w:eastAsia="it-IT"/>
        </w:rPr>
        <w:t xml:space="preserve">In Medio Oriente la pandemia ha amplificato le disuguaglianze, aggravando le sofferenze che attraversano la regione da decenni. </w:t>
      </w:r>
    </w:p>
    <w:p w14:paraId="777A7D15"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lastRenderedPageBreak/>
        <w:t>Debito: una leggerezza insostenibile</w:t>
      </w:r>
      <w:r>
        <w:rPr>
          <w:rFonts w:ascii="Book Antiqua" w:hAnsi="Book Antiqua"/>
          <w:b/>
          <w:bCs/>
          <w:sz w:val="24"/>
          <w:szCs w:val="24"/>
          <w:lang w:eastAsia="it-IT"/>
        </w:rPr>
        <w:t>.</w:t>
      </w:r>
    </w:p>
    <w:p w14:paraId="311D943A" w14:textId="77777777" w:rsidR="00FB1E4F" w:rsidRPr="006030AA"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 xml:space="preserve">La pandemia ha scatenato la peggiore crisi economica e finanziaria di sempre: alla fine del 2020 il mondo si trova in una posizione di forte e pericoloso indebitamento. </w:t>
      </w:r>
    </w:p>
    <w:p w14:paraId="56CC49D0" w14:textId="77777777" w:rsidR="00FB1E4F" w:rsidRPr="006030AA" w:rsidRDefault="00FB1E4F" w:rsidP="00FB1E4F">
      <w:pPr>
        <w:pStyle w:val="NormaleWeb"/>
        <w:jc w:val="both"/>
        <w:rPr>
          <w:rFonts w:ascii="Book Antiqua" w:hAnsi="Book Antiqua"/>
        </w:rPr>
      </w:pPr>
      <w:r w:rsidRPr="006030AA">
        <w:rPr>
          <w:rFonts w:ascii="Book Antiqua" w:hAnsi="Book Antiqua"/>
        </w:rPr>
        <w:t xml:space="preserve">In primo luogo, la comunità internazionale non può permettersi di essere divisa come negli ultimi quattro anni, una cooperazione globale attiva, determinata e fiduciosa è essenziale. Senza una sana </w:t>
      </w:r>
      <w:r w:rsidRPr="006030AA">
        <w:rPr>
          <w:rStyle w:val="Enfasicorsivo"/>
          <w:rFonts w:ascii="Book Antiqua" w:hAnsi="Book Antiqua"/>
        </w:rPr>
        <w:t>governance</w:t>
      </w:r>
      <w:r w:rsidRPr="006030AA">
        <w:rPr>
          <w:rFonts w:ascii="Book Antiqua" w:hAnsi="Book Antiqua"/>
        </w:rPr>
        <w:t xml:space="preserve"> globale, soprattutto all'interno del G20, presieduto dall'Italia nel 2021, non sarà possibile risolvere il problema del debito globale.</w:t>
      </w:r>
    </w:p>
    <w:p w14:paraId="76389B1C" w14:textId="77777777" w:rsidR="00FB1E4F" w:rsidRDefault="00FB1E4F" w:rsidP="00FB1E4F">
      <w:pPr>
        <w:pStyle w:val="NormaleWeb"/>
        <w:jc w:val="both"/>
      </w:pPr>
      <w:r w:rsidRPr="006030AA">
        <w:rPr>
          <w:rFonts w:ascii="Book Antiqua" w:hAnsi="Book Antiqua"/>
        </w:rPr>
        <w:t>In secondo luogo, la prima priorità</w:t>
      </w:r>
      <w:r>
        <w:t xml:space="preserve"> a livello globale è quella di aiutare le numerose economie vulnerabili dei paesi in via di sviluppo, in particolare i paesi a basso reddito (LIC). Le raccomandazioni del recente rapporto del G30 [1] sono molto pertinenti, in particolare: la delibera da parte del FMI su due nuove allocazioni di diritti speciali di prelievo (DSP) da 500 miliardi di dollari; la capacità della Banca Mondiale di estendere la propria capacità concessoria; la gestione tempestiva del debito dei LIC da parte dei creditori sulla base di conferimenti comparabili.</w:t>
      </w:r>
    </w:p>
    <w:p w14:paraId="74A3663F" w14:textId="77777777" w:rsidR="00FB1E4F" w:rsidRPr="006030AA" w:rsidRDefault="00FB1E4F" w:rsidP="00FB1E4F">
      <w:pPr>
        <w:pStyle w:val="NormaleWeb"/>
        <w:jc w:val="both"/>
        <w:rPr>
          <w:rFonts w:ascii="Book Antiqua" w:hAnsi="Book Antiqua"/>
        </w:rPr>
      </w:pPr>
      <w:r>
        <w:t xml:space="preserve">In terzo luogo, le economie avanzate hanno una responsabilità particolare.  Sono riuscite a fare bene, per sé e per l'economia globale, a contrastare la crisi in modo vigoroso ed efficace. Dovrebbero amministrare il proprio debito in modo responsabile, mediante una sana gestione sia in ambito pubblico che privato, con l'obiettivo di ridurne l’entità come percentuale del PIL, in modo graduale ma costante.  Solo così i risparmiatori globali, gli investitori e gli operatori di mercato potranno mantenere la fiducia anche in un periodo caratterizzato da un livello assoluto di debito molto </w:t>
      </w:r>
      <w:r w:rsidRPr="006030AA">
        <w:t xml:space="preserve">elevato. D'altra parte, sarebbe un disastro annunciato se le economie avanzate pensassero di ricorrere al finanziamento monetario permanente di un debito pubblico in costante espansione o sperassero nella sua cancellazione da parte delle banche centrali. Un indebitamento senza limiti, non basato sul merito creditizio e sulla fiducia valutaria è già fallito in partenza. La fiducia del resto del mondo non è </w:t>
      </w:r>
      <w:r w:rsidRPr="006030AA">
        <w:rPr>
          <w:rFonts w:ascii="Book Antiqua" w:hAnsi="Book Antiqua"/>
        </w:rPr>
        <w:t>garantita a prescindere dal comportamento delle economie avanzate.</w:t>
      </w:r>
    </w:p>
    <w:p w14:paraId="3B968070"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t>Migrazioni: pronti per una nuova ondata</w:t>
      </w:r>
      <w:r w:rsidRPr="006030AA">
        <w:rPr>
          <w:rFonts w:ascii="Book Antiqua" w:hAnsi="Book Antiqua"/>
          <w:b/>
          <w:bCs/>
          <w:sz w:val="24"/>
          <w:szCs w:val="24"/>
          <w:lang w:eastAsia="it-IT"/>
        </w:rPr>
        <w:t>.</w:t>
      </w:r>
    </w:p>
    <w:p w14:paraId="17CA24C7" w14:textId="77777777" w:rsidR="00FB1E4F" w:rsidRPr="006030AA"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 xml:space="preserve">La recessione economica globale può innescare nuove forme di migrazione, cambiare le rotte, pur limitando ogni altro tipo di movimento. </w:t>
      </w:r>
    </w:p>
    <w:p w14:paraId="40F1A2D6" w14:textId="77777777" w:rsidR="00FB1E4F" w:rsidRPr="001D1623" w:rsidRDefault="00FB1E4F" w:rsidP="00FB1E4F">
      <w:pPr>
        <w:spacing w:before="100" w:beforeAutospacing="1" w:after="100" w:afterAutospacing="1"/>
        <w:jc w:val="both"/>
        <w:rPr>
          <w:rFonts w:ascii="Book Antiqua" w:hAnsi="Book Antiqua"/>
          <w:sz w:val="24"/>
          <w:szCs w:val="24"/>
          <w:lang w:eastAsia="it-IT"/>
        </w:rPr>
      </w:pPr>
      <w:r w:rsidRPr="006030AA">
        <w:rPr>
          <w:rFonts w:ascii="Book Antiqua" w:hAnsi="Book Antiqua"/>
          <w:sz w:val="24"/>
          <w:szCs w:val="24"/>
        </w:rPr>
        <w:t xml:space="preserve">In assenza di una risposta coordinata da parte degli Stati membri, le risposte specifiche e talvolta unilaterali da parte dei governi nazionali agli arrivi misti rischiano di continuare anche nel 2021 e di lasciare l’Unione Europea in uno stato di disordine o addirittura di </w:t>
      </w:r>
      <w:r w:rsidRPr="0006699E">
        <w:rPr>
          <w:rFonts w:ascii="Book Antiqua" w:hAnsi="Book Antiqua"/>
          <w:sz w:val="24"/>
          <w:szCs w:val="24"/>
        </w:rPr>
        <w:t>caos qualora gli arrivi cominciassero a crescere veramente.  Uno spiraglio di luce potrebbe venire dalla Commissione europea impegnata parallelamente a investire in forme più concrete di cooperazione tra gli Stati membri, come l'imminente Strategia di Rimpatrio Volontario Assistito e Reintegrazione (prevista per la primavera del 2021). La promessa degli Stati membri di lavorare realmente insieme per promuovere l’adozione del rimpatrio volontario assistito si fonda, tuttavia, ancora su basi piuttosto fragili.  In ogni caso, l'UE entrerà nel 2021 con una strategia più forte per affrontare la migrazione al di fuori dei suoi confini e dovrà sperare che la sua strategia interna, relativamente più debole, non sia messa alla prova.</w:t>
      </w:r>
    </w:p>
    <w:p w14:paraId="1100BC98"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t>Turchia</w:t>
      </w:r>
      <w:r w:rsidRPr="0006699E">
        <w:rPr>
          <w:rFonts w:ascii="Book Antiqua" w:hAnsi="Book Antiqua"/>
          <w:b/>
          <w:bCs/>
          <w:sz w:val="24"/>
          <w:szCs w:val="24"/>
          <w:lang w:eastAsia="it-IT"/>
        </w:rPr>
        <w:t>.</w:t>
      </w:r>
    </w:p>
    <w:p w14:paraId="644FC651" w14:textId="77777777" w:rsidR="00FB1E4F" w:rsidRPr="001D1623"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La Turchia di oggi è geopoliticamente più influente, capace di proiettare la propria potenza militare nel vicinato, ma è anche più sola di prima. Il 2021 sarà un anno di decisioni decisive per l’identità strategica del paese.</w:t>
      </w:r>
    </w:p>
    <w:p w14:paraId="63780CFB"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lastRenderedPageBreak/>
        <w:t>Europa</w:t>
      </w:r>
      <w:r w:rsidRPr="0006699E">
        <w:rPr>
          <w:rFonts w:ascii="Book Antiqua" w:hAnsi="Book Antiqua"/>
          <w:b/>
          <w:bCs/>
          <w:sz w:val="24"/>
          <w:szCs w:val="24"/>
          <w:lang w:eastAsia="it-IT"/>
        </w:rPr>
        <w:t>.</w:t>
      </w:r>
    </w:p>
    <w:p w14:paraId="0F96E72E" w14:textId="77777777" w:rsidR="00FB1E4F" w:rsidRPr="0006699E"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 xml:space="preserve">Dalla ripresa economica a Brexit, l’Europa si avvia al 2021 dovendo far fronte a nuove e vecchie sfide. La risposta alla pandemia ha dimostrato che il Vecchio Continente è ora in grado di </w:t>
      </w:r>
    </w:p>
    <w:p w14:paraId="2B2F9C11" w14:textId="660478D5"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t>Clima</w:t>
      </w:r>
      <w:r>
        <w:rPr>
          <w:rFonts w:ascii="Book Antiqua" w:hAnsi="Book Antiqua"/>
          <w:b/>
          <w:bCs/>
          <w:sz w:val="24"/>
          <w:szCs w:val="24"/>
          <w:lang w:eastAsia="it-IT"/>
        </w:rPr>
        <w:t>.</w:t>
      </w:r>
    </w:p>
    <w:p w14:paraId="5C82EF2C" w14:textId="77777777" w:rsidR="00FB1E4F" w:rsidRPr="001D1623"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Il modo in cui le nostre società reagiranno alla pandemia potrà catalizzare o erodere le prospettive di successo della lotta ai cambiamenti climatici. Una nuova generazione di investimenti può aiutare la ripresa economica, creare posti di lavoro e al contempo contribuire alla tutela del clima</w:t>
      </w:r>
      <w:r w:rsidRPr="0006699E">
        <w:rPr>
          <w:rFonts w:ascii="Book Antiqua" w:hAnsi="Book Antiqua"/>
          <w:sz w:val="24"/>
          <w:szCs w:val="24"/>
          <w:lang w:eastAsia="it-IT"/>
        </w:rPr>
        <w:t>.</w:t>
      </w:r>
    </w:p>
    <w:p w14:paraId="261E5143"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t>L’America e il mondo</w:t>
      </w:r>
      <w:r>
        <w:rPr>
          <w:rFonts w:ascii="Book Antiqua" w:hAnsi="Book Antiqua"/>
          <w:b/>
          <w:bCs/>
          <w:sz w:val="24"/>
          <w:szCs w:val="24"/>
          <w:lang w:eastAsia="it-IT"/>
        </w:rPr>
        <w:t>.</w:t>
      </w:r>
    </w:p>
    <w:p w14:paraId="74204EDA" w14:textId="77777777" w:rsidR="00FB1E4F"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Di tutte le differenze che esistono in politica estera fra l’amministrazione Biden e quella Trump, forse la più appassionante da seguire sarà quella relativa alle relazioni con gli alleati.</w:t>
      </w:r>
    </w:p>
    <w:p w14:paraId="167E0765"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t>Tensioni USA-Cina</w:t>
      </w:r>
      <w:r w:rsidRPr="0006699E">
        <w:rPr>
          <w:rFonts w:ascii="Book Antiqua" w:hAnsi="Book Antiqua"/>
          <w:b/>
          <w:bCs/>
          <w:sz w:val="24"/>
          <w:szCs w:val="24"/>
          <w:lang w:eastAsia="it-IT"/>
        </w:rPr>
        <w:t>.</w:t>
      </w:r>
    </w:p>
    <w:p w14:paraId="7BEE6D74" w14:textId="77777777" w:rsidR="00FB1E4F" w:rsidRPr="001D1623"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Trump e Xi si scambiano accuse e controaccuse, ma sarebbe un errore interpretare la guerra commerciale come un semplice battibecco fra i due. Questa non è una guerra tra i due presidenti, né fra gli Stati Uniti e la Cina.</w:t>
      </w:r>
    </w:p>
    <w:p w14:paraId="04E9EB16"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t>JCPOA</w:t>
      </w:r>
    </w:p>
    <w:p w14:paraId="1CEC6CDB" w14:textId="77777777" w:rsidR="00FB1E4F" w:rsidRPr="001D1623"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La decisione di Donald Trump di ritirare gli Stati Uniti dall’accordo sul nucleare iraniano ha portato alla sua progressiva erosione e a nuove preoccupazioni sulla traiettoria dell’Iran. L’amministrazione Biden invertirà questo trend?</w:t>
      </w:r>
    </w:p>
    <w:p w14:paraId="3518DA70"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t>GERMANIA</w:t>
      </w:r>
    </w:p>
    <w:p w14:paraId="1580BC1A" w14:textId="77777777" w:rsidR="00FB1E4F" w:rsidRPr="001D1623"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L’uscita di scena di Angela Merkel nel 2021 potrebbe lasciare il suo partito, ma anche la Germania, in una sorta di horror vacui. E il risultato delle urne a settembre avrà inevitabili riflessi sugli equilibri europei.</w:t>
      </w:r>
    </w:p>
    <w:p w14:paraId="06BCFAE1"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t>TAIWAN</w:t>
      </w:r>
    </w:p>
    <w:p w14:paraId="1AF13D84" w14:textId="77777777" w:rsidR="00FB1E4F" w:rsidRPr="001D1623"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La nuova amministrazione USA di Joe Biden continuerà a mostrare un forte sostegno al governo di Taipei, cosa che certamente farà ribollire il sangue a Pechino.</w:t>
      </w:r>
    </w:p>
    <w:p w14:paraId="33D1B823" w14:textId="77777777" w:rsidR="00FB1E4F" w:rsidRPr="001D1623" w:rsidRDefault="00FB1E4F" w:rsidP="00FB1E4F">
      <w:pPr>
        <w:spacing w:before="100" w:beforeAutospacing="1" w:after="100" w:afterAutospacing="1"/>
        <w:jc w:val="both"/>
        <w:outlineLvl w:val="2"/>
        <w:rPr>
          <w:rFonts w:ascii="Book Antiqua" w:hAnsi="Book Antiqua"/>
          <w:b/>
          <w:bCs/>
          <w:sz w:val="24"/>
          <w:szCs w:val="24"/>
          <w:lang w:eastAsia="it-IT"/>
        </w:rPr>
      </w:pPr>
      <w:r w:rsidRPr="001D1623">
        <w:rPr>
          <w:rFonts w:ascii="Book Antiqua" w:hAnsi="Book Antiqua"/>
          <w:b/>
          <w:bCs/>
          <w:sz w:val="24"/>
          <w:szCs w:val="24"/>
          <w:lang w:eastAsia="it-IT"/>
        </w:rPr>
        <w:t>SONDAGGIO ISPI</w:t>
      </w:r>
    </w:p>
    <w:p w14:paraId="0F91DFA0" w14:textId="77777777" w:rsidR="00FB1E4F" w:rsidRPr="001D1623" w:rsidRDefault="00FB1E4F" w:rsidP="00FB1E4F">
      <w:pPr>
        <w:spacing w:before="100" w:beforeAutospacing="1" w:after="100" w:afterAutospacing="1"/>
        <w:jc w:val="both"/>
        <w:outlineLvl w:val="1"/>
        <w:rPr>
          <w:rFonts w:ascii="Book Antiqua" w:hAnsi="Book Antiqua"/>
          <w:b/>
          <w:bCs/>
          <w:sz w:val="24"/>
          <w:szCs w:val="24"/>
          <w:lang w:eastAsia="it-IT"/>
        </w:rPr>
      </w:pPr>
      <w:r w:rsidRPr="001D1623">
        <w:rPr>
          <w:rFonts w:ascii="Book Antiqua" w:hAnsi="Book Antiqua"/>
          <w:b/>
          <w:bCs/>
          <w:sz w:val="24"/>
          <w:szCs w:val="24"/>
          <w:lang w:eastAsia="it-IT"/>
        </w:rPr>
        <w:t>Gli italiani e la politica internazionale</w:t>
      </w:r>
    </w:p>
    <w:p w14:paraId="6A3CA67C" w14:textId="77777777" w:rsidR="00FB1E4F" w:rsidRPr="001D1623"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 xml:space="preserve">Giunto ormai al suo settimo anno, il sondaggio ISPI realizzato da IPSOS rivolge agli italiani alcune domande chiave sulla politica internazionale degli ultimi dodici mesi. </w:t>
      </w:r>
    </w:p>
    <w:p w14:paraId="33CBC714" w14:textId="77777777" w:rsidR="00FB1E4F" w:rsidRPr="0006699E" w:rsidRDefault="00FB1E4F" w:rsidP="00FB1E4F">
      <w:pPr>
        <w:spacing w:before="100" w:beforeAutospacing="1" w:after="100" w:afterAutospacing="1"/>
        <w:jc w:val="both"/>
        <w:rPr>
          <w:rFonts w:ascii="Book Antiqua" w:hAnsi="Book Antiqua"/>
          <w:sz w:val="24"/>
          <w:szCs w:val="24"/>
          <w:lang w:eastAsia="it-IT"/>
        </w:rPr>
      </w:pPr>
      <w:r w:rsidRPr="001D1623">
        <w:rPr>
          <w:rFonts w:ascii="Book Antiqua" w:hAnsi="Book Antiqua"/>
          <w:sz w:val="24"/>
          <w:szCs w:val="24"/>
          <w:lang w:eastAsia="it-IT"/>
        </w:rPr>
        <w:t>Quali sono le principali minacce, per l’Italia e per il mondo? Qual è stato il personaggio più influente per la politica mondiale, e quale invece il Paese più pericoloso? E come vedono gli italiani i rapporti con i principali partner europei e internazionali?</w:t>
      </w:r>
    </w:p>
    <w:p w14:paraId="44823BD1" w14:textId="21E3FD32" w:rsidR="002D74D1" w:rsidRDefault="002D74D1">
      <w:pPr>
        <w:pStyle w:val="Corpotesto"/>
        <w:spacing w:before="6"/>
        <w:rPr>
          <w:rFonts w:ascii="Calibri"/>
        </w:rPr>
      </w:pPr>
    </w:p>
    <w:p w14:paraId="42751D43" w14:textId="21F072BA" w:rsidR="00316EF8" w:rsidRDefault="00316EF8">
      <w:pPr>
        <w:pStyle w:val="Corpotesto"/>
        <w:spacing w:before="6"/>
        <w:rPr>
          <w:rFonts w:ascii="Calibri"/>
        </w:rPr>
      </w:pPr>
    </w:p>
    <w:p w14:paraId="206E05D1" w14:textId="37E1D7E7" w:rsidR="00316EF8" w:rsidRDefault="00316EF8">
      <w:pPr>
        <w:pStyle w:val="Corpotesto"/>
        <w:spacing w:before="6"/>
        <w:rPr>
          <w:rFonts w:ascii="Calibri"/>
        </w:rPr>
      </w:pPr>
    </w:p>
    <w:p w14:paraId="6E247C80" w14:textId="5040C38F" w:rsidR="00316EF8" w:rsidRDefault="00316EF8">
      <w:pPr>
        <w:pStyle w:val="Corpotesto"/>
        <w:spacing w:before="6"/>
        <w:rPr>
          <w:rFonts w:ascii="Calibri"/>
        </w:rPr>
      </w:pPr>
    </w:p>
    <w:p w14:paraId="5F9B126C" w14:textId="5B1EB264" w:rsidR="00896430" w:rsidRDefault="00896430">
      <w:pPr>
        <w:pStyle w:val="Corpotesto"/>
        <w:spacing w:before="6"/>
        <w:rPr>
          <w:rFonts w:ascii="Calibri"/>
        </w:rPr>
      </w:pPr>
    </w:p>
    <w:p w14:paraId="43AE9B84" w14:textId="77777777" w:rsidR="00896430" w:rsidRDefault="00896430">
      <w:pPr>
        <w:pStyle w:val="Corpotesto"/>
        <w:spacing w:before="6"/>
        <w:rPr>
          <w:rFonts w:ascii="Calibri"/>
        </w:rPr>
      </w:pPr>
    </w:p>
    <w:p w14:paraId="533DAB9F" w14:textId="77777777" w:rsidR="002D74D1" w:rsidRDefault="007B30C3">
      <w:pPr>
        <w:pStyle w:val="Titolo1"/>
        <w:spacing w:line="414" w:lineRule="exact"/>
      </w:pPr>
      <w:bookmarkStart w:id="3" w:name="Le_previsioni_per_l’economia_italiana"/>
      <w:bookmarkEnd w:id="3"/>
      <w:r>
        <w:t>Le previsioni per l’economia italiana</w:t>
      </w:r>
    </w:p>
    <w:p w14:paraId="7FEDE5C6" w14:textId="78DDF848" w:rsidR="002D74D1" w:rsidRDefault="007B30C3">
      <w:pPr>
        <w:spacing w:line="230" w:lineRule="exact"/>
        <w:ind w:left="286"/>
        <w:rPr>
          <w:i/>
          <w:sz w:val="20"/>
        </w:rPr>
      </w:pPr>
      <w:bookmarkStart w:id="4" w:name="(fonte_ISTAT_2019)"/>
      <w:bookmarkEnd w:id="4"/>
      <w:r>
        <w:rPr>
          <w:i/>
          <w:sz w:val="20"/>
        </w:rPr>
        <w:t>(fonte ISTAT )</w:t>
      </w:r>
    </w:p>
    <w:p w14:paraId="6494D629" w14:textId="77777777" w:rsidR="002D74D1" w:rsidRDefault="002D74D1">
      <w:pPr>
        <w:pStyle w:val="Corpotesto"/>
        <w:spacing w:before="2"/>
        <w:rPr>
          <w:i/>
          <w:sz w:val="24"/>
        </w:rPr>
      </w:pPr>
    </w:p>
    <w:p w14:paraId="234E61BC" w14:textId="5865EE9D" w:rsidR="00316EF8" w:rsidRPr="00316EF8" w:rsidRDefault="00316EF8" w:rsidP="00316EF8">
      <w:pPr>
        <w:pStyle w:val="NormaleWeb"/>
        <w:jc w:val="both"/>
        <w:rPr>
          <w:rFonts w:ascii="Book Antiqua" w:hAnsi="Book Antiqua"/>
        </w:rPr>
      </w:pPr>
      <w:r w:rsidRPr="00316EF8">
        <w:rPr>
          <w:rFonts w:ascii="Book Antiqua" w:hAnsi="Book Antiqua"/>
        </w:rPr>
        <w:t>Le previsioni sono basate su ipotesi che riguardano l’ampiezza della caduta della produzione nel secondo trimestre del 2020 e la velocità della ripresa dei ritmi produttivi nel terzo e quarto trimestre.</w:t>
      </w:r>
    </w:p>
    <w:p w14:paraId="110830B5" w14:textId="77777777" w:rsidR="00316EF8" w:rsidRPr="00316EF8" w:rsidRDefault="00316EF8" w:rsidP="00316EF8">
      <w:pPr>
        <w:pStyle w:val="NormaleWeb"/>
        <w:jc w:val="both"/>
        <w:rPr>
          <w:rFonts w:ascii="Book Antiqua" w:hAnsi="Book Antiqua"/>
        </w:rPr>
      </w:pPr>
      <w:r w:rsidRPr="00316EF8">
        <w:rPr>
          <w:rFonts w:ascii="Book Antiqua" w:hAnsi="Book Antiqua"/>
        </w:rPr>
        <w:t>Ulteriori assunzioni riguardano l’assenza di una significativa ripresa dei contagi nella seconda parte dell’anno, l’efficacia delle misure di sostegno all’economia e il proseguimento di una politica monetaria accomodante che stabilizzi i mercati finanziari.</w:t>
      </w:r>
    </w:p>
    <w:p w14:paraId="02414734" w14:textId="77777777" w:rsidR="00316EF8" w:rsidRPr="00316EF8" w:rsidRDefault="00316EF8" w:rsidP="00316EF8">
      <w:pPr>
        <w:pStyle w:val="NormaleWeb"/>
        <w:jc w:val="both"/>
        <w:rPr>
          <w:rFonts w:ascii="Book Antiqua" w:hAnsi="Book Antiqua"/>
        </w:rPr>
      </w:pPr>
      <w:r w:rsidRPr="00316EF8">
        <w:rPr>
          <w:rFonts w:ascii="Book Antiqua" w:hAnsi="Book Antiqua"/>
        </w:rPr>
        <w:t xml:space="preserve">La Commissione europea  stima per l’area dell’euro una decisa contrazione dell’attività economica quest’anno (-7,7%) e un rimbalzo nel 2021 (+6,3%). L’Istat prevede una </w:t>
      </w:r>
      <w:r w:rsidRPr="00316EF8">
        <w:rPr>
          <w:rStyle w:val="Enfasigrassetto"/>
          <w:rFonts w:ascii="Book Antiqua" w:hAnsi="Book Antiqua"/>
        </w:rPr>
        <w:t>marcata riduzione del Pil italiano nel 2020 (-8,3%)</w:t>
      </w:r>
      <w:r w:rsidRPr="00316EF8">
        <w:rPr>
          <w:rFonts w:ascii="Book Antiqua" w:hAnsi="Book Antiqua"/>
        </w:rPr>
        <w:t xml:space="preserve"> e una ripresa parziale </w:t>
      </w:r>
      <w:r w:rsidRPr="00316EF8">
        <w:rPr>
          <w:rStyle w:val="Enfasigrassetto"/>
          <w:rFonts w:ascii="Book Antiqua" w:hAnsi="Book Antiqua"/>
        </w:rPr>
        <w:t>nel 2021 (+4,6%)</w:t>
      </w:r>
      <w:r w:rsidRPr="00316EF8">
        <w:rPr>
          <w:rFonts w:ascii="Book Antiqua" w:hAnsi="Book Antiqua"/>
        </w:rPr>
        <w:t>.</w:t>
      </w:r>
    </w:p>
    <w:p w14:paraId="1D555941" w14:textId="77777777" w:rsidR="00316EF8" w:rsidRPr="00316EF8" w:rsidRDefault="00316EF8" w:rsidP="00316EF8">
      <w:pPr>
        <w:pStyle w:val="NormaleWeb"/>
        <w:jc w:val="both"/>
        <w:rPr>
          <w:rFonts w:ascii="Book Antiqua" w:hAnsi="Book Antiqua"/>
        </w:rPr>
      </w:pPr>
      <w:r w:rsidRPr="00316EF8">
        <w:rPr>
          <w:rFonts w:ascii="Book Antiqua" w:hAnsi="Book Antiqua"/>
        </w:rPr>
        <w:t xml:space="preserve">Le indagini sulla fiducia relative all’area euro, già deboli nei primi mesi dell’anno, hanno evidenziato a </w:t>
      </w:r>
      <w:r w:rsidRPr="00316EF8">
        <w:rPr>
          <w:rStyle w:val="Enfasigrassetto"/>
          <w:rFonts w:ascii="Book Antiqua" w:hAnsi="Book Antiqua"/>
        </w:rPr>
        <w:t>maggio</w:t>
      </w:r>
      <w:r w:rsidRPr="00316EF8">
        <w:rPr>
          <w:rFonts w:ascii="Book Antiqua" w:hAnsi="Book Antiqua"/>
        </w:rPr>
        <w:t xml:space="preserve">, dopo il crollo senza precedenti di marzo e aprile, i </w:t>
      </w:r>
      <w:r w:rsidRPr="00316EF8">
        <w:rPr>
          <w:rStyle w:val="Enfasigrassetto"/>
          <w:rFonts w:ascii="Book Antiqua" w:hAnsi="Book Antiqua"/>
        </w:rPr>
        <w:t>primi segnali di recupero</w:t>
      </w:r>
      <w:r w:rsidRPr="00316EF8">
        <w:rPr>
          <w:rFonts w:ascii="Book Antiqua" w:hAnsi="Book Antiqua"/>
        </w:rPr>
        <w:t>.</w:t>
      </w:r>
    </w:p>
    <w:p w14:paraId="6E4DD167" w14:textId="77777777" w:rsidR="00316EF8" w:rsidRPr="00316EF8" w:rsidRDefault="00316EF8" w:rsidP="00316EF8">
      <w:pPr>
        <w:pStyle w:val="Titolo2"/>
        <w:jc w:val="both"/>
        <w:rPr>
          <w:rFonts w:ascii="Book Antiqua" w:hAnsi="Book Antiqua"/>
          <w:sz w:val="24"/>
          <w:szCs w:val="24"/>
        </w:rPr>
      </w:pPr>
      <w:r w:rsidRPr="00316EF8">
        <w:rPr>
          <w:rFonts w:ascii="Book Antiqua" w:hAnsi="Book Antiqua"/>
          <w:sz w:val="24"/>
          <w:szCs w:val="24"/>
        </w:rPr>
        <w:t>Commercio estero</w:t>
      </w:r>
    </w:p>
    <w:p w14:paraId="3A675581" w14:textId="77777777" w:rsidR="00316EF8" w:rsidRPr="00316EF8" w:rsidRDefault="00316EF8" w:rsidP="00316EF8">
      <w:pPr>
        <w:pStyle w:val="NormaleWeb"/>
        <w:jc w:val="both"/>
        <w:rPr>
          <w:rFonts w:ascii="Book Antiqua" w:hAnsi="Book Antiqua"/>
        </w:rPr>
      </w:pPr>
      <w:r w:rsidRPr="00316EF8">
        <w:rPr>
          <w:rFonts w:ascii="Book Antiqua" w:hAnsi="Book Antiqua"/>
        </w:rPr>
        <w:t xml:space="preserve">L’introduzione delle misure di lockdown sia nel nostro Paese sia nei principali partner commerciali associato al crollo dei flussi turistici internazionali stanno incidendo fortemente sull’andamento degli scambi dell’Italia. Nel </w:t>
      </w:r>
      <w:r w:rsidRPr="00316EF8">
        <w:rPr>
          <w:rStyle w:val="Enfasigrassetto"/>
          <w:rFonts w:ascii="Book Antiqua" w:hAnsi="Book Antiqua"/>
        </w:rPr>
        <w:t>primo trimestre</w:t>
      </w:r>
      <w:r w:rsidRPr="00316EF8">
        <w:rPr>
          <w:rFonts w:ascii="Book Antiqua" w:hAnsi="Book Antiqua"/>
        </w:rPr>
        <w:t xml:space="preserve"> dell’anno:</w:t>
      </w:r>
    </w:p>
    <w:p w14:paraId="2947FDB9" w14:textId="77777777" w:rsidR="00316EF8" w:rsidRPr="00316EF8" w:rsidRDefault="00316EF8" w:rsidP="00316EF8">
      <w:pPr>
        <w:widowControl/>
        <w:numPr>
          <w:ilvl w:val="0"/>
          <w:numId w:val="20"/>
        </w:numPr>
        <w:autoSpaceDE/>
        <w:autoSpaceDN/>
        <w:spacing w:before="100" w:beforeAutospacing="1" w:after="100" w:afterAutospacing="1"/>
        <w:jc w:val="both"/>
        <w:rPr>
          <w:rFonts w:ascii="Book Antiqua" w:hAnsi="Book Antiqua"/>
          <w:sz w:val="24"/>
          <w:szCs w:val="24"/>
        </w:rPr>
      </w:pPr>
      <w:r w:rsidRPr="00316EF8">
        <w:rPr>
          <w:rFonts w:ascii="Book Antiqua" w:hAnsi="Book Antiqua"/>
          <w:sz w:val="24"/>
          <w:szCs w:val="24"/>
        </w:rPr>
        <w:t>la domanda estera ha fornito un contributo negativo alla crescita del Pil pari a 0,8 punti percentuali</w:t>
      </w:r>
    </w:p>
    <w:p w14:paraId="49DD5D1A" w14:textId="77777777" w:rsidR="00316EF8" w:rsidRPr="00316EF8" w:rsidRDefault="00316EF8" w:rsidP="00316EF8">
      <w:pPr>
        <w:widowControl/>
        <w:numPr>
          <w:ilvl w:val="0"/>
          <w:numId w:val="20"/>
        </w:numPr>
        <w:autoSpaceDE/>
        <w:autoSpaceDN/>
        <w:spacing w:before="100" w:beforeAutospacing="1" w:after="100" w:afterAutospacing="1"/>
        <w:jc w:val="both"/>
        <w:rPr>
          <w:rFonts w:ascii="Book Antiqua" w:hAnsi="Book Antiqua"/>
          <w:sz w:val="24"/>
          <w:szCs w:val="24"/>
        </w:rPr>
      </w:pPr>
      <w:r w:rsidRPr="00316EF8">
        <w:rPr>
          <w:rFonts w:ascii="Book Antiqua" w:hAnsi="Book Antiqua"/>
          <w:sz w:val="24"/>
          <w:szCs w:val="24"/>
        </w:rPr>
        <w:t>le esportazioni di beni e servizi in volume sono diminuite dell’8% in termini congiunturali</w:t>
      </w:r>
    </w:p>
    <w:p w14:paraId="4C497F71" w14:textId="77777777" w:rsidR="00316EF8" w:rsidRPr="00316EF8" w:rsidRDefault="00316EF8" w:rsidP="00316EF8">
      <w:pPr>
        <w:widowControl/>
        <w:numPr>
          <w:ilvl w:val="0"/>
          <w:numId w:val="20"/>
        </w:numPr>
        <w:autoSpaceDE/>
        <w:autoSpaceDN/>
        <w:spacing w:before="100" w:beforeAutospacing="1" w:after="100" w:afterAutospacing="1"/>
        <w:jc w:val="both"/>
        <w:rPr>
          <w:rFonts w:ascii="Book Antiqua" w:hAnsi="Book Antiqua"/>
          <w:sz w:val="24"/>
          <w:szCs w:val="24"/>
        </w:rPr>
      </w:pPr>
      <w:r w:rsidRPr="00316EF8">
        <w:rPr>
          <w:rFonts w:ascii="Book Antiqua" w:hAnsi="Book Antiqua"/>
          <w:sz w:val="24"/>
          <w:szCs w:val="24"/>
        </w:rPr>
        <w:t>le importazioni si sono ridotte del 6,2%.</w:t>
      </w:r>
    </w:p>
    <w:p w14:paraId="3AAAF974" w14:textId="77777777" w:rsidR="00316EF8" w:rsidRPr="00316EF8" w:rsidRDefault="00316EF8" w:rsidP="00316EF8">
      <w:pPr>
        <w:pStyle w:val="NormaleWeb"/>
        <w:jc w:val="both"/>
        <w:rPr>
          <w:rFonts w:ascii="Book Antiqua" w:hAnsi="Book Antiqua"/>
        </w:rPr>
      </w:pPr>
      <w:r w:rsidRPr="00316EF8">
        <w:rPr>
          <w:rFonts w:ascii="Book Antiqua" w:hAnsi="Book Antiqua"/>
        </w:rPr>
        <w:t xml:space="preserve">Ad </w:t>
      </w:r>
      <w:r w:rsidRPr="00316EF8">
        <w:rPr>
          <w:rStyle w:val="Enfasigrassetto"/>
          <w:rFonts w:ascii="Book Antiqua" w:hAnsi="Book Antiqua"/>
        </w:rPr>
        <w:t>aprile</w:t>
      </w:r>
      <w:r w:rsidRPr="00316EF8">
        <w:rPr>
          <w:rFonts w:ascii="Book Antiqua" w:hAnsi="Book Antiqua"/>
        </w:rPr>
        <w:t xml:space="preserve"> sono crollate le </w:t>
      </w:r>
      <w:r w:rsidRPr="00316EF8">
        <w:rPr>
          <w:rStyle w:val="Enfasigrassetto"/>
          <w:rFonts w:ascii="Book Antiqua" w:hAnsi="Book Antiqua"/>
        </w:rPr>
        <w:t>esportazioni verso i mercati extra-Ue</w:t>
      </w:r>
      <w:r w:rsidRPr="00316EF8">
        <w:rPr>
          <w:rFonts w:ascii="Book Antiqua" w:hAnsi="Book Antiqua"/>
        </w:rPr>
        <w:t xml:space="preserve"> (-37,6% rispetto al mese precedente), mentre le importazioni hanno segnato una riduzione più contenuta (-12,7% e -6,5% se considerate al netto dei beni energetici).</w:t>
      </w:r>
    </w:p>
    <w:p w14:paraId="4C30A417" w14:textId="77777777" w:rsidR="00316EF8" w:rsidRPr="00316EF8" w:rsidRDefault="00316EF8" w:rsidP="00316EF8">
      <w:pPr>
        <w:pStyle w:val="Titolo3"/>
        <w:jc w:val="both"/>
        <w:rPr>
          <w:rFonts w:ascii="Book Antiqua" w:hAnsi="Book Antiqua"/>
          <w:sz w:val="24"/>
          <w:szCs w:val="24"/>
        </w:rPr>
      </w:pPr>
      <w:r w:rsidRPr="00316EF8">
        <w:rPr>
          <w:rFonts w:ascii="Book Antiqua" w:hAnsi="Book Antiqua"/>
          <w:sz w:val="24"/>
          <w:szCs w:val="24"/>
        </w:rPr>
        <w:t>Previsioni import - export</w:t>
      </w:r>
    </w:p>
    <w:p w14:paraId="0113F51B" w14:textId="77777777" w:rsidR="00316EF8" w:rsidRPr="00316EF8" w:rsidRDefault="00316EF8" w:rsidP="00316EF8">
      <w:pPr>
        <w:pStyle w:val="NormaleWeb"/>
        <w:jc w:val="both"/>
        <w:rPr>
          <w:rFonts w:ascii="Book Antiqua" w:hAnsi="Book Antiqua"/>
        </w:rPr>
      </w:pPr>
      <w:r w:rsidRPr="00316EF8">
        <w:rPr>
          <w:rFonts w:ascii="Book Antiqua" w:hAnsi="Book Antiqua"/>
        </w:rPr>
        <w:t xml:space="preserve">Il </w:t>
      </w:r>
      <w:r w:rsidRPr="00316EF8">
        <w:rPr>
          <w:rStyle w:val="Enfasigrassetto"/>
          <w:rFonts w:ascii="Book Antiqua" w:hAnsi="Book Antiqua"/>
        </w:rPr>
        <w:t>drastico ridimensionamento del commercio mondiale</w:t>
      </w:r>
      <w:r w:rsidRPr="00316EF8">
        <w:rPr>
          <w:rFonts w:ascii="Book Antiqua" w:hAnsi="Book Antiqua"/>
        </w:rPr>
        <w:t xml:space="preserve"> influenzerà il commercio estero italiano durante tutto l’anno.</w:t>
      </w:r>
    </w:p>
    <w:p w14:paraId="75AEABC0" w14:textId="77777777" w:rsidR="00316EF8" w:rsidRPr="00316EF8" w:rsidRDefault="00316EF8" w:rsidP="00316EF8">
      <w:pPr>
        <w:widowControl/>
        <w:numPr>
          <w:ilvl w:val="0"/>
          <w:numId w:val="21"/>
        </w:numPr>
        <w:autoSpaceDE/>
        <w:autoSpaceDN/>
        <w:spacing w:before="100" w:beforeAutospacing="1" w:after="100" w:afterAutospacing="1"/>
        <w:jc w:val="both"/>
        <w:rPr>
          <w:rFonts w:ascii="Book Antiqua" w:hAnsi="Book Antiqua"/>
          <w:sz w:val="24"/>
          <w:szCs w:val="24"/>
        </w:rPr>
      </w:pPr>
      <w:r w:rsidRPr="00316EF8">
        <w:rPr>
          <w:rFonts w:ascii="Book Antiqua" w:hAnsi="Book Antiqua"/>
          <w:sz w:val="24"/>
          <w:szCs w:val="24"/>
        </w:rPr>
        <w:t>Le esportazioni sono previste diminuire del 13,9% nel 2020 e poi aumentare del 7,9% nel 2021.</w:t>
      </w:r>
    </w:p>
    <w:p w14:paraId="48FFE5A1" w14:textId="77777777" w:rsidR="00316EF8" w:rsidRPr="00316EF8" w:rsidRDefault="00316EF8" w:rsidP="00316EF8">
      <w:pPr>
        <w:widowControl/>
        <w:numPr>
          <w:ilvl w:val="0"/>
          <w:numId w:val="21"/>
        </w:numPr>
        <w:autoSpaceDE/>
        <w:autoSpaceDN/>
        <w:spacing w:before="100" w:beforeAutospacing="1" w:after="100" w:afterAutospacing="1"/>
        <w:jc w:val="both"/>
        <w:rPr>
          <w:rFonts w:ascii="Book Antiqua" w:hAnsi="Book Antiqua"/>
          <w:sz w:val="24"/>
          <w:szCs w:val="24"/>
        </w:rPr>
      </w:pPr>
      <w:r w:rsidRPr="00316EF8">
        <w:rPr>
          <w:rFonts w:ascii="Book Antiqua" w:hAnsi="Book Antiqua"/>
          <w:sz w:val="24"/>
          <w:szCs w:val="24"/>
        </w:rPr>
        <w:t>Il calo degli acquisti osservato nella prima parte dell’anno dovrebbe determinare una flessione delle importazioni pari al 14,4% nel 2020 e un aumento del 7,8% nel 2021.</w:t>
      </w:r>
    </w:p>
    <w:p w14:paraId="1C1920B1" w14:textId="77777777" w:rsidR="00316EF8" w:rsidRPr="00316EF8" w:rsidRDefault="00316EF8" w:rsidP="00316EF8">
      <w:pPr>
        <w:pStyle w:val="Titolo2"/>
        <w:jc w:val="both"/>
        <w:rPr>
          <w:rFonts w:ascii="Book Antiqua" w:hAnsi="Book Antiqua"/>
          <w:sz w:val="24"/>
          <w:szCs w:val="24"/>
        </w:rPr>
      </w:pPr>
      <w:r w:rsidRPr="00316EF8">
        <w:rPr>
          <w:rFonts w:ascii="Book Antiqua" w:hAnsi="Book Antiqua"/>
          <w:sz w:val="24"/>
          <w:szCs w:val="24"/>
        </w:rPr>
        <w:lastRenderedPageBreak/>
        <w:t>Investimenti</w:t>
      </w:r>
    </w:p>
    <w:p w14:paraId="0B07D98E" w14:textId="77777777" w:rsidR="00316EF8" w:rsidRPr="00316EF8" w:rsidRDefault="00316EF8" w:rsidP="00316EF8">
      <w:pPr>
        <w:pStyle w:val="NormaleWeb"/>
        <w:jc w:val="both"/>
        <w:rPr>
          <w:rFonts w:ascii="Book Antiqua" w:hAnsi="Book Antiqua"/>
        </w:rPr>
      </w:pPr>
      <w:r w:rsidRPr="00316EF8">
        <w:rPr>
          <w:rFonts w:ascii="Book Antiqua" w:hAnsi="Book Antiqua"/>
        </w:rPr>
        <w:t>Il calo degli investimenti previsto per il 2020 dovrebbe produrre una riduzione della quota degli investimenti sul Pil rispetto all’anno precedente.</w:t>
      </w:r>
    </w:p>
    <w:p w14:paraId="4731D95A" w14:textId="77777777" w:rsidR="00316EF8" w:rsidRPr="00316EF8" w:rsidRDefault="00316EF8" w:rsidP="00316EF8">
      <w:pPr>
        <w:pStyle w:val="NormaleWeb"/>
        <w:jc w:val="both"/>
        <w:rPr>
          <w:rFonts w:ascii="Book Antiqua" w:hAnsi="Book Antiqua"/>
        </w:rPr>
      </w:pPr>
      <w:r w:rsidRPr="00316EF8">
        <w:rPr>
          <w:rFonts w:ascii="Book Antiqua" w:hAnsi="Book Antiqua"/>
        </w:rPr>
        <w:t xml:space="preserve">La </w:t>
      </w:r>
      <w:r w:rsidRPr="00316EF8">
        <w:rPr>
          <w:rStyle w:val="Enfasigrassetto"/>
          <w:rFonts w:ascii="Book Antiqua" w:hAnsi="Book Antiqua"/>
        </w:rPr>
        <w:t>quota degli investimenti totali sul Pil</w:t>
      </w:r>
      <w:r w:rsidRPr="00316EF8">
        <w:rPr>
          <w:rFonts w:ascii="Book Antiqua" w:hAnsi="Book Antiqua"/>
        </w:rPr>
        <w:t xml:space="preserve"> in Italia nel 2019 era pari al </w:t>
      </w:r>
      <w:r w:rsidRPr="00316EF8">
        <w:rPr>
          <w:rStyle w:val="Enfasigrassetto"/>
          <w:rFonts w:ascii="Book Antiqua" w:hAnsi="Book Antiqua"/>
        </w:rPr>
        <w:t>18,1%</w:t>
      </w:r>
      <w:r w:rsidRPr="00316EF8">
        <w:rPr>
          <w:rFonts w:ascii="Book Antiqua" w:hAnsi="Book Antiqua"/>
        </w:rPr>
        <w:t xml:space="preserve"> (rispetto al 16,9% del 2015 e al 21,3% del 2008), decisamente inferiore alla media dei paesi dell’area euro: 21,9% (era 22,8% nel 2008).</w:t>
      </w:r>
    </w:p>
    <w:p w14:paraId="5E6C3772" w14:textId="77777777" w:rsidR="00316EF8" w:rsidRPr="00316EF8" w:rsidRDefault="00316EF8" w:rsidP="00316EF8">
      <w:pPr>
        <w:pStyle w:val="NormaleWeb"/>
        <w:jc w:val="both"/>
        <w:rPr>
          <w:rFonts w:ascii="Book Antiqua" w:hAnsi="Book Antiqua"/>
        </w:rPr>
      </w:pPr>
      <w:r w:rsidRPr="00316EF8">
        <w:rPr>
          <w:rFonts w:ascii="Book Antiqua" w:hAnsi="Book Antiqua"/>
        </w:rPr>
        <w:t>La quota degli investimenti ha mostrato decisi segnali di recupero ai valori pre-crisi nei due principali competitor europei:</w:t>
      </w:r>
    </w:p>
    <w:p w14:paraId="789803E0" w14:textId="77777777" w:rsidR="00316EF8" w:rsidRPr="00316EF8" w:rsidRDefault="00316EF8" w:rsidP="00316EF8">
      <w:pPr>
        <w:widowControl/>
        <w:numPr>
          <w:ilvl w:val="0"/>
          <w:numId w:val="22"/>
        </w:numPr>
        <w:autoSpaceDE/>
        <w:autoSpaceDN/>
        <w:spacing w:before="100" w:beforeAutospacing="1" w:after="100" w:afterAutospacing="1"/>
        <w:jc w:val="both"/>
        <w:rPr>
          <w:rFonts w:ascii="Book Antiqua" w:hAnsi="Book Antiqua"/>
          <w:sz w:val="24"/>
          <w:szCs w:val="24"/>
        </w:rPr>
      </w:pPr>
      <w:r w:rsidRPr="00316EF8">
        <w:rPr>
          <w:rFonts w:ascii="Book Antiqua" w:hAnsi="Book Antiqua"/>
          <w:sz w:val="24"/>
          <w:szCs w:val="24"/>
        </w:rPr>
        <w:t>Francia 23,6% (lo stesso valore del 2019)</w:t>
      </w:r>
    </w:p>
    <w:p w14:paraId="7AD9A50D" w14:textId="77777777" w:rsidR="00316EF8" w:rsidRPr="00316EF8" w:rsidRDefault="00316EF8" w:rsidP="00316EF8">
      <w:pPr>
        <w:widowControl/>
        <w:numPr>
          <w:ilvl w:val="0"/>
          <w:numId w:val="22"/>
        </w:numPr>
        <w:autoSpaceDE/>
        <w:autoSpaceDN/>
        <w:spacing w:before="100" w:beforeAutospacing="1" w:after="100" w:afterAutospacing="1"/>
        <w:jc w:val="both"/>
        <w:rPr>
          <w:rFonts w:ascii="Book Antiqua" w:hAnsi="Book Antiqua"/>
          <w:sz w:val="24"/>
          <w:szCs w:val="24"/>
        </w:rPr>
      </w:pPr>
      <w:r w:rsidRPr="00316EF8">
        <w:rPr>
          <w:rFonts w:ascii="Book Antiqua" w:hAnsi="Book Antiqua"/>
          <w:sz w:val="24"/>
          <w:szCs w:val="24"/>
        </w:rPr>
        <w:t>Germania 21,7% (era 20,3% nel 2008).</w:t>
      </w:r>
    </w:p>
    <w:p w14:paraId="0A9DED85" w14:textId="77777777" w:rsidR="00316EF8" w:rsidRPr="00316EF8" w:rsidRDefault="00316EF8" w:rsidP="00316EF8">
      <w:pPr>
        <w:pStyle w:val="NormaleWeb"/>
        <w:jc w:val="both"/>
        <w:rPr>
          <w:rFonts w:ascii="Book Antiqua" w:hAnsi="Book Antiqua"/>
        </w:rPr>
      </w:pPr>
      <w:r w:rsidRPr="00316EF8">
        <w:rPr>
          <w:rFonts w:ascii="Book Antiqua" w:hAnsi="Book Antiqua"/>
        </w:rPr>
        <w:t xml:space="preserve">La contenuta ripresa della spesa in investimenti italiani degli ultimi anni è stata caratterizzata anche da una ricomposizione a favore di quelli in </w:t>
      </w:r>
      <w:r w:rsidRPr="00316EF8">
        <w:rPr>
          <w:rStyle w:val="Enfasigrassetto"/>
          <w:rFonts w:ascii="Book Antiqua" w:hAnsi="Book Antiqua"/>
        </w:rPr>
        <w:t>macchinari e attrezzature</w:t>
      </w:r>
      <w:r w:rsidRPr="00316EF8">
        <w:rPr>
          <w:rFonts w:ascii="Book Antiqua" w:hAnsi="Book Antiqua"/>
        </w:rPr>
        <w:t xml:space="preserve">, una evoluzione difforme rispetto ai principali paesi europei. Questo comportamento ha acuito la distanza italiana rispetto agli investimenti in proprietà intellettuale (PRI) che includono quelli in </w:t>
      </w:r>
      <w:r w:rsidRPr="00316EF8">
        <w:rPr>
          <w:rStyle w:val="Enfasigrassetto"/>
          <w:rFonts w:ascii="Book Antiqua" w:hAnsi="Book Antiqua"/>
        </w:rPr>
        <w:t>ricerca e sviluppo e software</w:t>
      </w:r>
      <w:r w:rsidRPr="00316EF8">
        <w:rPr>
          <w:rFonts w:ascii="Book Antiqua" w:hAnsi="Book Antiqua"/>
        </w:rPr>
        <w:t xml:space="preserve"> e che risultano maggiormente legati agli aumenti di produttività.</w:t>
      </w:r>
    </w:p>
    <w:p w14:paraId="1EB1CE31" w14:textId="77777777" w:rsidR="002D74D1" w:rsidRDefault="002D74D1">
      <w:pPr>
        <w:rPr>
          <w:sz w:val="24"/>
        </w:rPr>
        <w:sectPr w:rsidR="002D74D1" w:rsidSect="00067489">
          <w:pgSz w:w="11910" w:h="16840"/>
          <w:pgMar w:top="900" w:right="995" w:bottom="920" w:left="993" w:header="0" w:footer="654" w:gutter="0"/>
          <w:cols w:space="720"/>
        </w:sectPr>
      </w:pPr>
    </w:p>
    <w:p w14:paraId="263FE88C" w14:textId="39622FE7" w:rsidR="002D74D1" w:rsidRPr="00E80DDA" w:rsidRDefault="00E80DDA">
      <w:pPr>
        <w:spacing w:before="15"/>
        <w:ind w:left="286"/>
        <w:rPr>
          <w:b/>
          <w:bCs/>
          <w:sz w:val="36"/>
          <w:szCs w:val="36"/>
        </w:rPr>
      </w:pPr>
      <w:bookmarkStart w:id="5" w:name="Contesto_regionale"/>
      <w:bookmarkEnd w:id="5"/>
      <w:r w:rsidRPr="00E80DDA">
        <w:rPr>
          <w:b/>
          <w:bCs/>
          <w:sz w:val="36"/>
          <w:szCs w:val="36"/>
        </w:rPr>
        <w:lastRenderedPageBreak/>
        <w:t>Il contesto regionale</w:t>
      </w:r>
    </w:p>
    <w:p w14:paraId="7CC905EB" w14:textId="77777777" w:rsidR="002D74D1" w:rsidRDefault="007B30C3">
      <w:pPr>
        <w:spacing w:before="56"/>
        <w:ind w:left="286"/>
        <w:rPr>
          <w:rFonts w:ascii="Arial"/>
          <w:sz w:val="18"/>
        </w:rPr>
      </w:pPr>
      <w:r>
        <w:rPr>
          <w:rFonts w:ascii="Arial"/>
          <w:sz w:val="18"/>
        </w:rPr>
        <w:t>(fonte rapporto CRENOS)</w:t>
      </w:r>
    </w:p>
    <w:p w14:paraId="46F4F804" w14:textId="77777777" w:rsidR="002D74D1" w:rsidRDefault="002D74D1">
      <w:pPr>
        <w:pStyle w:val="Corpotesto"/>
        <w:rPr>
          <w:rFonts w:ascii="Arial"/>
          <w:sz w:val="20"/>
        </w:rPr>
      </w:pPr>
    </w:p>
    <w:p w14:paraId="3EDB7DCE" w14:textId="77777777" w:rsidR="002D74D1" w:rsidRDefault="002D74D1">
      <w:pPr>
        <w:pStyle w:val="Corpotesto"/>
        <w:spacing w:before="6"/>
        <w:rPr>
          <w:rFonts w:ascii="Arial"/>
          <w:sz w:val="16"/>
        </w:rPr>
      </w:pPr>
    </w:p>
    <w:p w14:paraId="65FF3297" w14:textId="77777777" w:rsidR="002D74D1" w:rsidRDefault="009D1C6F" w:rsidP="009D1C6F">
      <w:pPr>
        <w:jc w:val="center"/>
        <w:rPr>
          <w:rFonts w:ascii="Arial" w:hAnsi="Arial"/>
        </w:rPr>
      </w:pPr>
      <w:r>
        <w:rPr>
          <w:rFonts w:ascii="Arial" w:hAnsi="Arial"/>
          <w:noProof/>
        </w:rPr>
        <w:drawing>
          <wp:inline distT="0" distB="0" distL="0" distR="0" wp14:anchorId="03B358C7" wp14:editId="4B651C94">
            <wp:extent cx="5710990" cy="855866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6293" cy="8581596"/>
                    </a:xfrm>
                    <a:prstGeom prst="rect">
                      <a:avLst/>
                    </a:prstGeom>
                    <a:noFill/>
                    <a:ln>
                      <a:noFill/>
                    </a:ln>
                  </pic:spPr>
                </pic:pic>
              </a:graphicData>
            </a:graphic>
          </wp:inline>
        </w:drawing>
      </w:r>
    </w:p>
    <w:p w14:paraId="0A4351B4" w14:textId="77777777" w:rsidR="009D1C6F" w:rsidRDefault="009D1C6F" w:rsidP="009D1C6F">
      <w:pPr>
        <w:jc w:val="center"/>
        <w:rPr>
          <w:rFonts w:ascii="Arial" w:hAnsi="Arial"/>
        </w:rPr>
      </w:pPr>
    </w:p>
    <w:p w14:paraId="0DA1A17F" w14:textId="77777777" w:rsidR="009D1C6F" w:rsidRDefault="009D1C6F" w:rsidP="009D1C6F">
      <w:pPr>
        <w:jc w:val="center"/>
        <w:rPr>
          <w:rFonts w:ascii="Arial" w:hAnsi="Arial"/>
        </w:rPr>
      </w:pPr>
    </w:p>
    <w:p w14:paraId="0B1EA6F1" w14:textId="77777777" w:rsidR="009D1C6F" w:rsidRDefault="009D1C6F" w:rsidP="009D1C6F">
      <w:pPr>
        <w:jc w:val="center"/>
        <w:rPr>
          <w:rFonts w:ascii="Arial" w:hAnsi="Arial"/>
        </w:rPr>
      </w:pPr>
      <w:r>
        <w:rPr>
          <w:rFonts w:ascii="Arial" w:hAnsi="Arial"/>
          <w:noProof/>
        </w:rPr>
        <w:drawing>
          <wp:inline distT="0" distB="0" distL="0" distR="0" wp14:anchorId="4846F0BD" wp14:editId="074C3BC5">
            <wp:extent cx="6833870" cy="563054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3870" cy="5630545"/>
                    </a:xfrm>
                    <a:prstGeom prst="rect">
                      <a:avLst/>
                    </a:prstGeom>
                    <a:noFill/>
                    <a:ln>
                      <a:noFill/>
                    </a:ln>
                  </pic:spPr>
                </pic:pic>
              </a:graphicData>
            </a:graphic>
          </wp:inline>
        </w:drawing>
      </w:r>
    </w:p>
    <w:p w14:paraId="72FD83BA" w14:textId="7AA939CB" w:rsidR="009D1C6F" w:rsidRDefault="009D1C6F" w:rsidP="009D1C6F">
      <w:pPr>
        <w:jc w:val="center"/>
        <w:rPr>
          <w:rFonts w:ascii="Arial" w:hAnsi="Arial"/>
        </w:rPr>
      </w:pPr>
      <w:r>
        <w:rPr>
          <w:rFonts w:ascii="Arial" w:hAnsi="Arial"/>
          <w:noProof/>
        </w:rPr>
        <w:drawing>
          <wp:inline distT="0" distB="0" distL="0" distR="0" wp14:anchorId="1A91997E" wp14:editId="6AF957C6">
            <wp:extent cx="6833870" cy="367347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3870" cy="3673475"/>
                    </a:xfrm>
                    <a:prstGeom prst="rect">
                      <a:avLst/>
                    </a:prstGeom>
                    <a:noFill/>
                    <a:ln>
                      <a:noFill/>
                    </a:ln>
                  </pic:spPr>
                </pic:pic>
              </a:graphicData>
            </a:graphic>
          </wp:inline>
        </w:drawing>
      </w:r>
    </w:p>
    <w:p w14:paraId="36FABD0B" w14:textId="7EA9CAD9" w:rsidR="009D1C6F" w:rsidRDefault="009D1C6F" w:rsidP="009D1C6F">
      <w:pPr>
        <w:jc w:val="center"/>
        <w:rPr>
          <w:rFonts w:ascii="Arial" w:hAnsi="Arial"/>
        </w:rPr>
      </w:pPr>
      <w:r>
        <w:rPr>
          <w:rFonts w:ascii="Arial" w:hAnsi="Arial"/>
          <w:noProof/>
        </w:rPr>
        <w:lastRenderedPageBreak/>
        <w:drawing>
          <wp:inline distT="0" distB="0" distL="0" distR="0" wp14:anchorId="6B56FA46" wp14:editId="12553461">
            <wp:extent cx="6076702" cy="9160042"/>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4471" cy="9186827"/>
                    </a:xfrm>
                    <a:prstGeom prst="rect">
                      <a:avLst/>
                    </a:prstGeom>
                    <a:noFill/>
                    <a:ln>
                      <a:noFill/>
                    </a:ln>
                  </pic:spPr>
                </pic:pic>
              </a:graphicData>
            </a:graphic>
          </wp:inline>
        </w:drawing>
      </w:r>
    </w:p>
    <w:p w14:paraId="6108EA0C" w14:textId="77777777" w:rsidR="009D1C6F" w:rsidRDefault="009D1C6F" w:rsidP="009D1C6F">
      <w:pPr>
        <w:jc w:val="center"/>
        <w:rPr>
          <w:rFonts w:ascii="Arial" w:hAnsi="Arial"/>
        </w:rPr>
      </w:pPr>
    </w:p>
    <w:p w14:paraId="7750B83F" w14:textId="77777777" w:rsidR="009D1C6F" w:rsidRDefault="009D1C6F" w:rsidP="009D1C6F">
      <w:pPr>
        <w:jc w:val="center"/>
        <w:rPr>
          <w:rFonts w:ascii="Arial" w:hAnsi="Arial"/>
        </w:rPr>
      </w:pPr>
    </w:p>
    <w:p w14:paraId="557AC5FF" w14:textId="77777777" w:rsidR="009D1C6F" w:rsidRDefault="009D1C6F" w:rsidP="009D1C6F">
      <w:pPr>
        <w:jc w:val="center"/>
        <w:rPr>
          <w:rFonts w:ascii="Arial" w:hAnsi="Arial"/>
        </w:rPr>
      </w:pPr>
    </w:p>
    <w:p w14:paraId="504B6FAD" w14:textId="15E76B73" w:rsidR="009D1C6F" w:rsidRDefault="00700E66" w:rsidP="009D1C6F">
      <w:pPr>
        <w:jc w:val="center"/>
        <w:rPr>
          <w:rFonts w:ascii="Arial" w:hAnsi="Arial"/>
        </w:rPr>
      </w:pPr>
      <w:r>
        <w:rPr>
          <w:rFonts w:ascii="Arial" w:hAnsi="Arial"/>
          <w:noProof/>
        </w:rPr>
        <w:drawing>
          <wp:inline distT="0" distB="0" distL="0" distR="0" wp14:anchorId="10CC03A7" wp14:editId="1D6834A7">
            <wp:extent cx="5754051" cy="863065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2451" cy="8658251"/>
                    </a:xfrm>
                    <a:prstGeom prst="rect">
                      <a:avLst/>
                    </a:prstGeom>
                    <a:noFill/>
                    <a:ln>
                      <a:noFill/>
                    </a:ln>
                  </pic:spPr>
                </pic:pic>
              </a:graphicData>
            </a:graphic>
          </wp:inline>
        </w:drawing>
      </w:r>
    </w:p>
    <w:p w14:paraId="48B6F0A0" w14:textId="41B8A723" w:rsidR="009D1C6F" w:rsidRDefault="009D1C6F" w:rsidP="009D1C6F">
      <w:pPr>
        <w:jc w:val="center"/>
        <w:rPr>
          <w:rFonts w:ascii="Arial" w:hAnsi="Arial"/>
        </w:rPr>
      </w:pPr>
    </w:p>
    <w:p w14:paraId="63F0C1FA" w14:textId="264E92FA" w:rsidR="00700E66" w:rsidRDefault="00700E66" w:rsidP="009D1C6F">
      <w:pPr>
        <w:jc w:val="center"/>
        <w:rPr>
          <w:rFonts w:ascii="Arial" w:hAnsi="Arial"/>
        </w:rPr>
      </w:pPr>
    </w:p>
    <w:p w14:paraId="2F693DAA" w14:textId="736F691D" w:rsidR="00700E66" w:rsidRDefault="00700E66" w:rsidP="009D1C6F">
      <w:pPr>
        <w:jc w:val="center"/>
        <w:rPr>
          <w:rFonts w:ascii="Arial" w:hAnsi="Arial"/>
        </w:rPr>
      </w:pPr>
    </w:p>
    <w:p w14:paraId="14206CE2" w14:textId="77777777" w:rsidR="00700E66" w:rsidRDefault="00700E66" w:rsidP="009D1C6F">
      <w:pPr>
        <w:jc w:val="center"/>
        <w:rPr>
          <w:rFonts w:ascii="Arial" w:hAnsi="Arial"/>
        </w:rPr>
      </w:pPr>
    </w:p>
    <w:p w14:paraId="24247E83" w14:textId="64E0EEED" w:rsidR="009D1C6F" w:rsidRDefault="00700E66" w:rsidP="009D1C6F">
      <w:pPr>
        <w:jc w:val="center"/>
        <w:rPr>
          <w:rFonts w:ascii="Arial" w:hAnsi="Arial"/>
        </w:rPr>
      </w:pPr>
      <w:r>
        <w:rPr>
          <w:rFonts w:ascii="Arial" w:hAnsi="Arial"/>
          <w:noProof/>
        </w:rPr>
        <w:lastRenderedPageBreak/>
        <w:drawing>
          <wp:inline distT="0" distB="0" distL="0" distR="0" wp14:anchorId="65DB910C" wp14:editId="1240C363">
            <wp:extent cx="5348767" cy="3705726"/>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3631" cy="3716024"/>
                    </a:xfrm>
                    <a:prstGeom prst="rect">
                      <a:avLst/>
                    </a:prstGeom>
                    <a:noFill/>
                    <a:ln>
                      <a:noFill/>
                    </a:ln>
                  </pic:spPr>
                </pic:pic>
              </a:graphicData>
            </a:graphic>
          </wp:inline>
        </w:drawing>
      </w:r>
    </w:p>
    <w:p w14:paraId="2B47AC1B" w14:textId="77777777" w:rsidR="009D1C6F" w:rsidRDefault="009D1C6F" w:rsidP="009D1C6F">
      <w:pPr>
        <w:jc w:val="center"/>
        <w:rPr>
          <w:rFonts w:ascii="Arial" w:hAnsi="Arial"/>
        </w:rPr>
      </w:pPr>
    </w:p>
    <w:p w14:paraId="2852D3F7" w14:textId="77777777" w:rsidR="00700E66" w:rsidRDefault="00700E66" w:rsidP="009D1C6F">
      <w:pPr>
        <w:jc w:val="center"/>
        <w:rPr>
          <w:rFonts w:ascii="Arial" w:hAnsi="Arial"/>
        </w:rPr>
      </w:pPr>
    </w:p>
    <w:p w14:paraId="75E811C0" w14:textId="77777777" w:rsidR="00700E66" w:rsidRDefault="00700E66" w:rsidP="009D1C6F">
      <w:pPr>
        <w:jc w:val="center"/>
        <w:rPr>
          <w:rFonts w:ascii="Arial" w:hAnsi="Arial"/>
        </w:rPr>
      </w:pPr>
    </w:p>
    <w:p w14:paraId="40BDAAA6" w14:textId="5E1B6F18" w:rsidR="00700E66" w:rsidRDefault="00700E66" w:rsidP="009D1C6F">
      <w:pPr>
        <w:jc w:val="center"/>
        <w:rPr>
          <w:rFonts w:ascii="Arial" w:hAnsi="Arial"/>
        </w:rPr>
      </w:pPr>
      <w:r>
        <w:rPr>
          <w:rFonts w:ascii="Arial" w:hAnsi="Arial"/>
          <w:noProof/>
        </w:rPr>
        <w:lastRenderedPageBreak/>
        <w:drawing>
          <wp:inline distT="0" distB="0" distL="0" distR="0" wp14:anchorId="5D81C987" wp14:editId="571D29C4">
            <wp:extent cx="6104742" cy="911191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993" cy="9137665"/>
                    </a:xfrm>
                    <a:prstGeom prst="rect">
                      <a:avLst/>
                    </a:prstGeom>
                    <a:noFill/>
                    <a:ln>
                      <a:noFill/>
                    </a:ln>
                  </pic:spPr>
                </pic:pic>
              </a:graphicData>
            </a:graphic>
          </wp:inline>
        </w:drawing>
      </w:r>
    </w:p>
    <w:p w14:paraId="4492B4CF" w14:textId="77777777" w:rsidR="00700E66" w:rsidRDefault="00700E66" w:rsidP="009D1C6F">
      <w:pPr>
        <w:jc w:val="center"/>
        <w:rPr>
          <w:rFonts w:ascii="Arial" w:hAnsi="Arial"/>
        </w:rPr>
      </w:pPr>
    </w:p>
    <w:p w14:paraId="6FE0C028" w14:textId="77777777" w:rsidR="00700E66" w:rsidRDefault="00700E66" w:rsidP="009D1C6F">
      <w:pPr>
        <w:jc w:val="center"/>
        <w:rPr>
          <w:rFonts w:ascii="Arial" w:hAnsi="Arial"/>
        </w:rPr>
      </w:pPr>
    </w:p>
    <w:p w14:paraId="437F1792" w14:textId="0035FE08" w:rsidR="00700E66" w:rsidRDefault="00700E66" w:rsidP="009D1C6F">
      <w:pPr>
        <w:jc w:val="center"/>
        <w:rPr>
          <w:rFonts w:ascii="Arial" w:hAnsi="Arial"/>
        </w:rPr>
      </w:pPr>
    </w:p>
    <w:p w14:paraId="325F3141" w14:textId="08F154DF" w:rsidR="00700E66" w:rsidRDefault="00700E66" w:rsidP="009D1C6F">
      <w:pPr>
        <w:jc w:val="center"/>
        <w:rPr>
          <w:rFonts w:ascii="Arial" w:hAnsi="Arial"/>
        </w:rPr>
      </w:pPr>
    </w:p>
    <w:p w14:paraId="2D51B11A" w14:textId="1421E7B6" w:rsidR="00700E66" w:rsidRDefault="006E4EF2" w:rsidP="009D1C6F">
      <w:pPr>
        <w:jc w:val="center"/>
        <w:rPr>
          <w:rFonts w:ascii="Arial" w:hAnsi="Arial"/>
        </w:rPr>
      </w:pPr>
      <w:r>
        <w:rPr>
          <w:rFonts w:ascii="Arial" w:hAnsi="Arial"/>
          <w:noProof/>
        </w:rPr>
        <w:drawing>
          <wp:inline distT="0" distB="0" distL="0" distR="0" wp14:anchorId="1C9FFD28" wp14:editId="54136992">
            <wp:extent cx="6472491" cy="404261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540" cy="4045764"/>
                    </a:xfrm>
                    <a:prstGeom prst="rect">
                      <a:avLst/>
                    </a:prstGeom>
                    <a:noFill/>
                    <a:ln>
                      <a:noFill/>
                    </a:ln>
                  </pic:spPr>
                </pic:pic>
              </a:graphicData>
            </a:graphic>
          </wp:inline>
        </w:drawing>
      </w:r>
    </w:p>
    <w:p w14:paraId="5BC912B2" w14:textId="4BDF2795" w:rsidR="00700E66" w:rsidRDefault="00700E66" w:rsidP="009D1C6F">
      <w:pPr>
        <w:jc w:val="center"/>
        <w:rPr>
          <w:rFonts w:ascii="Arial" w:hAnsi="Arial"/>
        </w:rPr>
      </w:pPr>
    </w:p>
    <w:p w14:paraId="4AFE4EB4" w14:textId="191E257C" w:rsidR="00700E66" w:rsidRDefault="00700E66" w:rsidP="009D1C6F">
      <w:pPr>
        <w:jc w:val="center"/>
        <w:rPr>
          <w:rFonts w:ascii="Arial" w:hAnsi="Arial"/>
        </w:rPr>
      </w:pPr>
    </w:p>
    <w:p w14:paraId="3490D493" w14:textId="44A7FAEA" w:rsidR="00700E66" w:rsidRDefault="00700E66" w:rsidP="009D1C6F">
      <w:pPr>
        <w:jc w:val="center"/>
        <w:rPr>
          <w:rFonts w:ascii="Arial" w:hAnsi="Arial"/>
        </w:rPr>
      </w:pPr>
    </w:p>
    <w:p w14:paraId="7B51B739" w14:textId="411AB579" w:rsidR="006E4EF2" w:rsidRDefault="006E4EF2" w:rsidP="009D1C6F">
      <w:pPr>
        <w:jc w:val="center"/>
        <w:rPr>
          <w:rFonts w:ascii="Arial" w:hAnsi="Arial"/>
        </w:rPr>
      </w:pPr>
      <w:r>
        <w:rPr>
          <w:rFonts w:ascii="Arial" w:hAnsi="Arial"/>
          <w:noProof/>
        </w:rPr>
        <w:lastRenderedPageBreak/>
        <w:drawing>
          <wp:inline distT="0" distB="0" distL="0" distR="0" wp14:anchorId="38B0AFC2" wp14:editId="6D538648">
            <wp:extent cx="5965020" cy="890336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7946" cy="8922661"/>
                    </a:xfrm>
                    <a:prstGeom prst="rect">
                      <a:avLst/>
                    </a:prstGeom>
                    <a:noFill/>
                    <a:ln>
                      <a:noFill/>
                    </a:ln>
                  </pic:spPr>
                </pic:pic>
              </a:graphicData>
            </a:graphic>
          </wp:inline>
        </w:drawing>
      </w:r>
    </w:p>
    <w:p w14:paraId="55B40287" w14:textId="75D1D480" w:rsidR="006E4EF2" w:rsidRDefault="006E4EF2" w:rsidP="009D1C6F">
      <w:pPr>
        <w:jc w:val="center"/>
        <w:rPr>
          <w:rFonts w:ascii="Arial" w:hAnsi="Arial"/>
        </w:rPr>
      </w:pPr>
    </w:p>
    <w:p w14:paraId="0DD21C14" w14:textId="508BDC31" w:rsidR="006E4EF2" w:rsidRDefault="006E4EF2" w:rsidP="009D1C6F">
      <w:pPr>
        <w:jc w:val="center"/>
        <w:rPr>
          <w:rFonts w:ascii="Arial" w:hAnsi="Arial"/>
        </w:rPr>
      </w:pPr>
    </w:p>
    <w:p w14:paraId="208B3518" w14:textId="1780A5C6" w:rsidR="006E4EF2" w:rsidRDefault="006E4EF2" w:rsidP="009D1C6F">
      <w:pPr>
        <w:jc w:val="center"/>
        <w:rPr>
          <w:rFonts w:ascii="Arial" w:hAnsi="Arial"/>
        </w:rPr>
      </w:pPr>
    </w:p>
    <w:p w14:paraId="46476235" w14:textId="7A04B312" w:rsidR="00700E66" w:rsidRDefault="00700E66" w:rsidP="009D1C6F">
      <w:pPr>
        <w:jc w:val="center"/>
        <w:rPr>
          <w:rFonts w:ascii="Arial" w:hAnsi="Arial"/>
        </w:rPr>
        <w:sectPr w:rsidR="00700E66" w:rsidSect="00067489">
          <w:pgSz w:w="11910" w:h="16840"/>
          <w:pgMar w:top="900" w:right="995" w:bottom="920" w:left="993" w:header="0" w:footer="654" w:gutter="0"/>
          <w:cols w:space="720"/>
        </w:sectPr>
      </w:pPr>
    </w:p>
    <w:p w14:paraId="23CF14D4" w14:textId="088E6065" w:rsidR="00226D77" w:rsidRPr="00226D77" w:rsidRDefault="00226D77">
      <w:pPr>
        <w:pStyle w:val="Titolo5"/>
        <w:spacing w:before="74"/>
        <w:rPr>
          <w:rFonts w:ascii="Times New Roman"/>
          <w:sz w:val="36"/>
          <w:szCs w:val="36"/>
        </w:rPr>
      </w:pPr>
      <w:r w:rsidRPr="00226D77">
        <w:rPr>
          <w:rFonts w:ascii="Times New Roman"/>
          <w:sz w:val="36"/>
          <w:szCs w:val="36"/>
        </w:rPr>
        <w:lastRenderedPageBreak/>
        <w:t>Il contesto locale</w:t>
      </w:r>
    </w:p>
    <w:p w14:paraId="3B8F64B8" w14:textId="5A5EC4F5" w:rsidR="002D74D1" w:rsidRDefault="007B30C3">
      <w:pPr>
        <w:pStyle w:val="Titolo5"/>
        <w:spacing w:before="74"/>
        <w:rPr>
          <w:rFonts w:ascii="Times New Roman"/>
        </w:rPr>
      </w:pPr>
      <w:r>
        <w:rPr>
          <w:rFonts w:ascii="Times New Roman"/>
        </w:rPr>
        <w:t>La struttura economica e il tessuto produttivo di Selargius</w:t>
      </w:r>
    </w:p>
    <w:p w14:paraId="34959344" w14:textId="77777777" w:rsidR="002D74D1" w:rsidRDefault="007B30C3">
      <w:pPr>
        <w:pStyle w:val="Corpotesto"/>
        <w:spacing w:before="1" w:line="278" w:lineRule="auto"/>
        <w:ind w:left="286" w:right="258"/>
      </w:pPr>
      <w:r>
        <w:t>Il presente rapporto è stato costruito utilizzando come fonte statistica principale i dati del Registro delle Imprese, la cui gestione è demandata dalla legge alle Camere di Commercio, Industria, Artigianato e Agricoltura.</w:t>
      </w:r>
    </w:p>
    <w:p w14:paraId="693F640E" w14:textId="77777777" w:rsidR="002D74D1" w:rsidRDefault="007B30C3">
      <w:pPr>
        <w:pStyle w:val="Corpotesto"/>
        <w:spacing w:before="195"/>
        <w:ind w:left="286"/>
      </w:pPr>
      <w:r>
        <w:rPr>
          <w:u w:val="single"/>
        </w:rPr>
        <w:t>Il tessuto imprenditoriale di Selargius in rapporto alla Provincia di Cagliari e alla Regione Sardegna:</w:t>
      </w:r>
    </w:p>
    <w:p w14:paraId="3FEE4A72" w14:textId="77777777" w:rsidR="002D74D1" w:rsidRDefault="002D74D1">
      <w:pPr>
        <w:pStyle w:val="Corpotesto"/>
        <w:spacing w:before="7"/>
        <w:rPr>
          <w:sz w:val="12"/>
        </w:rPr>
      </w:pPr>
    </w:p>
    <w:p w14:paraId="33AADDB1" w14:textId="77777777" w:rsidR="002D74D1" w:rsidRDefault="007B30C3">
      <w:pPr>
        <w:pStyle w:val="Corpotesto"/>
        <w:spacing w:before="92" w:line="276" w:lineRule="auto"/>
        <w:ind w:left="286" w:right="272"/>
        <w:jc w:val="both"/>
      </w:pPr>
      <w:r>
        <w:t>La</w:t>
      </w:r>
      <w:r>
        <w:rPr>
          <w:spacing w:val="-13"/>
        </w:rPr>
        <w:t xml:space="preserve"> </w:t>
      </w:r>
      <w:r>
        <w:t>configurazione</w:t>
      </w:r>
      <w:r>
        <w:rPr>
          <w:spacing w:val="-13"/>
        </w:rPr>
        <w:t xml:space="preserve"> </w:t>
      </w:r>
      <w:r>
        <w:t>del</w:t>
      </w:r>
      <w:r>
        <w:rPr>
          <w:spacing w:val="-13"/>
        </w:rPr>
        <w:t xml:space="preserve"> </w:t>
      </w:r>
      <w:r>
        <w:t>tessuto</w:t>
      </w:r>
      <w:r>
        <w:rPr>
          <w:spacing w:val="-12"/>
        </w:rPr>
        <w:t xml:space="preserve"> </w:t>
      </w:r>
      <w:r>
        <w:t>produttivo</w:t>
      </w:r>
      <w:r>
        <w:rPr>
          <w:spacing w:val="-14"/>
        </w:rPr>
        <w:t xml:space="preserve"> </w:t>
      </w:r>
      <w:r>
        <w:t>selargino</w:t>
      </w:r>
      <w:r>
        <w:rPr>
          <w:spacing w:val="-14"/>
        </w:rPr>
        <w:t xml:space="preserve"> </w:t>
      </w:r>
      <w:r>
        <w:t>ripropone</w:t>
      </w:r>
      <w:r>
        <w:rPr>
          <w:spacing w:val="-14"/>
        </w:rPr>
        <w:t xml:space="preserve"> </w:t>
      </w:r>
      <w:r>
        <w:t>con</w:t>
      </w:r>
      <w:r>
        <w:rPr>
          <w:spacing w:val="-14"/>
        </w:rPr>
        <w:t xml:space="preserve"> </w:t>
      </w:r>
      <w:r>
        <w:t>alcune</w:t>
      </w:r>
      <w:r>
        <w:rPr>
          <w:spacing w:val="-14"/>
        </w:rPr>
        <w:t xml:space="preserve"> </w:t>
      </w:r>
      <w:r>
        <w:t>importanti</w:t>
      </w:r>
      <w:r>
        <w:rPr>
          <w:spacing w:val="-13"/>
        </w:rPr>
        <w:t xml:space="preserve"> </w:t>
      </w:r>
      <w:r>
        <w:t>differenze,</w:t>
      </w:r>
      <w:r>
        <w:rPr>
          <w:spacing w:val="-14"/>
        </w:rPr>
        <w:t xml:space="preserve"> </w:t>
      </w:r>
      <w:r>
        <w:t>la</w:t>
      </w:r>
      <w:r>
        <w:rPr>
          <w:spacing w:val="-14"/>
        </w:rPr>
        <w:t xml:space="preserve"> </w:t>
      </w:r>
      <w:r>
        <w:t>struttura</w:t>
      </w:r>
      <w:r>
        <w:rPr>
          <w:spacing w:val="-14"/>
        </w:rPr>
        <w:t xml:space="preserve"> </w:t>
      </w:r>
      <w:r>
        <w:t>del</w:t>
      </w:r>
      <w:r>
        <w:rPr>
          <w:spacing w:val="-11"/>
        </w:rPr>
        <w:t xml:space="preserve"> </w:t>
      </w:r>
      <w:r>
        <w:t>sistema economico provinciale e regionale. Le differenze riguardano i settori Agricoltura, Costruzioni e Commercio. I dati di Selargius riferiti a questi ultimi settori evidenziano infatti la ridotta incidenza del settore primario (pari, rispettivamente, a un quarto e a un quinto di quella provinciale e regionale), compensata dal maggior peso delle Costruzioni</w:t>
      </w:r>
      <w:r>
        <w:rPr>
          <w:spacing w:val="-13"/>
        </w:rPr>
        <w:t xml:space="preserve"> </w:t>
      </w:r>
      <w:r>
        <w:t>(6</w:t>
      </w:r>
      <w:r>
        <w:rPr>
          <w:spacing w:val="-14"/>
        </w:rPr>
        <w:t xml:space="preserve"> </w:t>
      </w:r>
      <w:r>
        <w:t>punti</w:t>
      </w:r>
      <w:r>
        <w:rPr>
          <w:spacing w:val="-12"/>
        </w:rPr>
        <w:t xml:space="preserve"> </w:t>
      </w:r>
      <w:r>
        <w:t>percentuali</w:t>
      </w:r>
      <w:r>
        <w:rPr>
          <w:spacing w:val="-13"/>
        </w:rPr>
        <w:t xml:space="preserve"> </w:t>
      </w:r>
      <w:r>
        <w:t>in</w:t>
      </w:r>
      <w:r>
        <w:rPr>
          <w:spacing w:val="-13"/>
        </w:rPr>
        <w:t xml:space="preserve"> </w:t>
      </w:r>
      <w:r>
        <w:t>più</w:t>
      </w:r>
      <w:r>
        <w:rPr>
          <w:spacing w:val="-17"/>
        </w:rPr>
        <w:t xml:space="preserve"> </w:t>
      </w:r>
      <w:r>
        <w:t>rispetto</w:t>
      </w:r>
      <w:r>
        <w:rPr>
          <w:spacing w:val="-13"/>
        </w:rPr>
        <w:t xml:space="preserve"> </w:t>
      </w:r>
      <w:r>
        <w:t>all’ambito</w:t>
      </w:r>
      <w:r>
        <w:rPr>
          <w:spacing w:val="-14"/>
        </w:rPr>
        <w:t xml:space="preserve"> </w:t>
      </w:r>
      <w:r>
        <w:t>provinciale</w:t>
      </w:r>
      <w:r>
        <w:rPr>
          <w:spacing w:val="-13"/>
        </w:rPr>
        <w:t xml:space="preserve"> </w:t>
      </w:r>
      <w:r>
        <w:t>e</w:t>
      </w:r>
      <w:r>
        <w:rPr>
          <w:spacing w:val="-14"/>
        </w:rPr>
        <w:t xml:space="preserve"> </w:t>
      </w:r>
      <w:r>
        <w:t>5</w:t>
      </w:r>
      <w:r>
        <w:rPr>
          <w:spacing w:val="-13"/>
        </w:rPr>
        <w:t xml:space="preserve"> </w:t>
      </w:r>
      <w:r>
        <w:t>rispetto</w:t>
      </w:r>
      <w:r>
        <w:rPr>
          <w:spacing w:val="-14"/>
        </w:rPr>
        <w:t xml:space="preserve"> </w:t>
      </w:r>
      <w:r>
        <w:t>a</w:t>
      </w:r>
      <w:r>
        <w:rPr>
          <w:spacing w:val="-13"/>
        </w:rPr>
        <w:t xml:space="preserve"> </w:t>
      </w:r>
      <w:r>
        <w:t>quello</w:t>
      </w:r>
      <w:r>
        <w:rPr>
          <w:spacing w:val="-14"/>
        </w:rPr>
        <w:t xml:space="preserve"> </w:t>
      </w:r>
      <w:r>
        <w:t>regionale)</w:t>
      </w:r>
      <w:r>
        <w:rPr>
          <w:spacing w:val="-13"/>
        </w:rPr>
        <w:t xml:space="preserve"> </w:t>
      </w:r>
      <w:r>
        <w:t>e</w:t>
      </w:r>
      <w:r>
        <w:rPr>
          <w:spacing w:val="-14"/>
        </w:rPr>
        <w:t xml:space="preserve"> </w:t>
      </w:r>
      <w:r>
        <w:t>del</w:t>
      </w:r>
      <w:r>
        <w:rPr>
          <w:spacing w:val="-12"/>
        </w:rPr>
        <w:t xml:space="preserve"> </w:t>
      </w:r>
      <w:r>
        <w:t>Commercio (superiore di 4 e 7 punti, rispettivamente, al dato espresso dalla provincia di Cagliari e</w:t>
      </w:r>
      <w:r>
        <w:rPr>
          <w:spacing w:val="-18"/>
        </w:rPr>
        <w:t xml:space="preserve"> </w:t>
      </w:r>
      <w:r>
        <w:t>dall’Isola).</w:t>
      </w:r>
    </w:p>
    <w:p w14:paraId="3D07A6D1" w14:textId="73D591F5" w:rsidR="002D74D1" w:rsidRDefault="00871904">
      <w:pPr>
        <w:pStyle w:val="Corpotesto"/>
        <w:spacing w:before="6"/>
        <w:rPr>
          <w:sz w:val="14"/>
        </w:rPr>
      </w:pPr>
      <w:r>
        <w:rPr>
          <w:noProof/>
        </w:rPr>
        <w:drawing>
          <wp:anchor distT="0" distB="0" distL="0" distR="0" simplePos="0" relativeHeight="251638784" behindDoc="0" locked="0" layoutInCell="1" allowOverlap="1" wp14:anchorId="36B1266F" wp14:editId="0FEB2EE8">
            <wp:simplePos x="0" y="0"/>
            <wp:positionH relativeFrom="page">
              <wp:posOffset>729882</wp:posOffset>
            </wp:positionH>
            <wp:positionV relativeFrom="paragraph">
              <wp:posOffset>3543300</wp:posOffset>
            </wp:positionV>
            <wp:extent cx="6073357" cy="3186684"/>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7" cstate="print"/>
                    <a:stretch>
                      <a:fillRect/>
                    </a:stretch>
                  </pic:blipFill>
                  <pic:spPr>
                    <a:xfrm>
                      <a:off x="0" y="0"/>
                      <a:ext cx="6073357" cy="3186684"/>
                    </a:xfrm>
                    <a:prstGeom prst="rect">
                      <a:avLst/>
                    </a:prstGeom>
                  </pic:spPr>
                </pic:pic>
              </a:graphicData>
            </a:graphic>
          </wp:anchor>
        </w:drawing>
      </w:r>
      <w:r w:rsidR="007B30C3">
        <w:rPr>
          <w:noProof/>
        </w:rPr>
        <w:drawing>
          <wp:anchor distT="0" distB="0" distL="0" distR="0" simplePos="0" relativeHeight="251637760" behindDoc="0" locked="0" layoutInCell="1" allowOverlap="1" wp14:anchorId="7A85FF2B" wp14:editId="49BF73A2">
            <wp:simplePos x="0" y="0"/>
            <wp:positionH relativeFrom="page">
              <wp:posOffset>683895</wp:posOffset>
            </wp:positionH>
            <wp:positionV relativeFrom="paragraph">
              <wp:posOffset>131022</wp:posOffset>
            </wp:positionV>
            <wp:extent cx="6119241" cy="3400425"/>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6119241" cy="3400425"/>
                    </a:xfrm>
                    <a:prstGeom prst="rect">
                      <a:avLst/>
                    </a:prstGeom>
                  </pic:spPr>
                </pic:pic>
              </a:graphicData>
            </a:graphic>
          </wp:anchor>
        </w:drawing>
      </w:r>
    </w:p>
    <w:p w14:paraId="69977FC2" w14:textId="2AAD1022" w:rsidR="002D74D1" w:rsidRDefault="002D74D1">
      <w:pPr>
        <w:pStyle w:val="Corpotesto"/>
        <w:spacing w:before="4"/>
        <w:rPr>
          <w:sz w:val="16"/>
        </w:rPr>
      </w:pPr>
    </w:p>
    <w:p w14:paraId="4C50C1D1" w14:textId="5128441E" w:rsidR="00871904" w:rsidRDefault="00871904">
      <w:pPr>
        <w:pStyle w:val="Corpotesto"/>
        <w:spacing w:before="4"/>
        <w:rPr>
          <w:sz w:val="16"/>
        </w:rPr>
      </w:pPr>
    </w:p>
    <w:p w14:paraId="35E5F305" w14:textId="77777777" w:rsidR="002D74D1" w:rsidRDefault="007B30C3">
      <w:pPr>
        <w:pStyle w:val="Corpotesto"/>
        <w:spacing w:before="71"/>
        <w:ind w:left="286"/>
        <w:jc w:val="both"/>
      </w:pPr>
      <w:r>
        <w:rPr>
          <w:u w:val="single"/>
        </w:rPr>
        <w:t>Panoramica sul contesto territoriale della città metropolitana di Cagliari</w:t>
      </w:r>
    </w:p>
    <w:p w14:paraId="51A8CCB9" w14:textId="77777777" w:rsidR="002D74D1" w:rsidRDefault="002D74D1">
      <w:pPr>
        <w:pStyle w:val="Corpotesto"/>
        <w:spacing w:before="4"/>
        <w:rPr>
          <w:sz w:val="20"/>
        </w:rPr>
      </w:pPr>
    </w:p>
    <w:p w14:paraId="53C2C11A" w14:textId="77777777" w:rsidR="002D74D1" w:rsidRDefault="007B30C3">
      <w:pPr>
        <w:pStyle w:val="Corpotesto"/>
        <w:spacing w:line="276" w:lineRule="auto"/>
        <w:ind w:left="286" w:right="270"/>
        <w:jc w:val="both"/>
      </w:pPr>
      <w:r>
        <w:t>Il Comune di Selargius fa parte della Città metropolitana di Cagliari, il nuovo ente istituito dalla Regione Sardegna con la legge regionale 4 febbraio 2016 e composto, oltre che dal capoluogo Cagliari, da sedici comuni (quelli conurbati più una parte di quelli dell'hinterland) e conta una popolazione di 431 874 abitanti. Benché il dato sulla consistenza della popolazione residente e delle imprese collochi Selargius al terzo posto nel contesto della Città Metropolitana</w:t>
      </w:r>
      <w:r>
        <w:rPr>
          <w:spacing w:val="-4"/>
        </w:rPr>
        <w:t xml:space="preserve"> </w:t>
      </w:r>
      <w:r>
        <w:t>di</w:t>
      </w:r>
      <w:r>
        <w:rPr>
          <w:spacing w:val="-4"/>
        </w:rPr>
        <w:t xml:space="preserve"> </w:t>
      </w:r>
      <w:r>
        <w:t>Cagliari,</w:t>
      </w:r>
      <w:r>
        <w:rPr>
          <w:spacing w:val="-6"/>
        </w:rPr>
        <w:t xml:space="preserve"> </w:t>
      </w:r>
      <w:r>
        <w:t>il</w:t>
      </w:r>
      <w:r>
        <w:rPr>
          <w:spacing w:val="-4"/>
        </w:rPr>
        <w:t xml:space="preserve"> </w:t>
      </w:r>
      <w:r>
        <w:t>Comune</w:t>
      </w:r>
      <w:r>
        <w:rPr>
          <w:spacing w:val="-3"/>
        </w:rPr>
        <w:t xml:space="preserve"> </w:t>
      </w:r>
      <w:r>
        <w:t>risulta</w:t>
      </w:r>
      <w:r>
        <w:rPr>
          <w:spacing w:val="-4"/>
        </w:rPr>
        <w:t xml:space="preserve"> </w:t>
      </w:r>
      <w:r>
        <w:t>posizionato</w:t>
      </w:r>
      <w:r>
        <w:rPr>
          <w:spacing w:val="-4"/>
        </w:rPr>
        <w:t xml:space="preserve"> </w:t>
      </w:r>
      <w:r>
        <w:t>al</w:t>
      </w:r>
      <w:r>
        <w:rPr>
          <w:spacing w:val="-4"/>
        </w:rPr>
        <w:t xml:space="preserve"> </w:t>
      </w:r>
      <w:r>
        <w:t>di</w:t>
      </w:r>
      <w:r>
        <w:rPr>
          <w:spacing w:val="-3"/>
        </w:rPr>
        <w:t xml:space="preserve"> </w:t>
      </w:r>
      <w:r>
        <w:t>sotto</w:t>
      </w:r>
      <w:r>
        <w:rPr>
          <w:spacing w:val="-5"/>
        </w:rPr>
        <w:t xml:space="preserve"> </w:t>
      </w:r>
      <w:r>
        <w:t>della</w:t>
      </w:r>
      <w:r>
        <w:rPr>
          <w:spacing w:val="-3"/>
        </w:rPr>
        <w:t xml:space="preserve"> </w:t>
      </w:r>
      <w:r>
        <w:t>media</w:t>
      </w:r>
      <w:r>
        <w:rPr>
          <w:spacing w:val="-4"/>
        </w:rPr>
        <w:t xml:space="preserve"> </w:t>
      </w:r>
      <w:r>
        <w:t>in</w:t>
      </w:r>
      <w:r>
        <w:rPr>
          <w:spacing w:val="-5"/>
        </w:rPr>
        <w:t xml:space="preserve"> </w:t>
      </w:r>
      <w:r>
        <w:t>termini</w:t>
      </w:r>
      <w:r>
        <w:rPr>
          <w:spacing w:val="-3"/>
        </w:rPr>
        <w:t xml:space="preserve"> </w:t>
      </w:r>
      <w:r>
        <w:t>di</w:t>
      </w:r>
      <w:r>
        <w:rPr>
          <w:spacing w:val="-4"/>
        </w:rPr>
        <w:t xml:space="preserve"> </w:t>
      </w:r>
      <w:r>
        <w:t>densità</w:t>
      </w:r>
      <w:r>
        <w:rPr>
          <w:spacing w:val="-3"/>
        </w:rPr>
        <w:t xml:space="preserve"> </w:t>
      </w:r>
      <w:r>
        <w:t>imprenditoriale, con 7 imprese ogni 100 abitanti (area metropolitana 9) e 14,2 residenti per impresa (area metropolitana</w:t>
      </w:r>
      <w:r>
        <w:rPr>
          <w:spacing w:val="-19"/>
        </w:rPr>
        <w:t xml:space="preserve"> </w:t>
      </w:r>
      <w:r>
        <w:t>10,5).</w:t>
      </w:r>
    </w:p>
    <w:p w14:paraId="7176F1DC" w14:textId="77777777" w:rsidR="002D74D1" w:rsidRDefault="007B30C3">
      <w:pPr>
        <w:pStyle w:val="Corpotesto"/>
        <w:spacing w:before="7"/>
        <w:rPr>
          <w:sz w:val="14"/>
        </w:rPr>
      </w:pPr>
      <w:r>
        <w:rPr>
          <w:noProof/>
        </w:rPr>
        <w:drawing>
          <wp:anchor distT="0" distB="0" distL="0" distR="0" simplePos="0" relativeHeight="251639808" behindDoc="0" locked="0" layoutInCell="1" allowOverlap="1" wp14:anchorId="66DAC6F9" wp14:editId="72102C39">
            <wp:simplePos x="0" y="0"/>
            <wp:positionH relativeFrom="page">
              <wp:posOffset>360045</wp:posOffset>
            </wp:positionH>
            <wp:positionV relativeFrom="paragraph">
              <wp:posOffset>131882</wp:posOffset>
            </wp:positionV>
            <wp:extent cx="6152380" cy="3155823"/>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9" cstate="print"/>
                    <a:stretch>
                      <a:fillRect/>
                    </a:stretch>
                  </pic:blipFill>
                  <pic:spPr>
                    <a:xfrm>
                      <a:off x="0" y="0"/>
                      <a:ext cx="6152380" cy="3155823"/>
                    </a:xfrm>
                    <a:prstGeom prst="rect">
                      <a:avLst/>
                    </a:prstGeom>
                  </pic:spPr>
                </pic:pic>
              </a:graphicData>
            </a:graphic>
          </wp:anchor>
        </w:drawing>
      </w:r>
    </w:p>
    <w:p w14:paraId="7B2988F1" w14:textId="77777777" w:rsidR="002D74D1" w:rsidRDefault="007B30C3">
      <w:pPr>
        <w:pStyle w:val="Corpotesto"/>
        <w:spacing w:before="189"/>
        <w:ind w:left="286"/>
        <w:jc w:val="both"/>
      </w:pPr>
      <w:r>
        <w:t>Il dato occupazionale, riferito alle sole aziende che hanno insediato</w:t>
      </w:r>
    </w:p>
    <w:p w14:paraId="037787DB" w14:textId="77777777" w:rsidR="002D74D1" w:rsidRDefault="002D74D1">
      <w:pPr>
        <w:pStyle w:val="Corpotesto"/>
        <w:spacing w:before="7"/>
        <w:rPr>
          <w:sz w:val="20"/>
        </w:rPr>
      </w:pPr>
    </w:p>
    <w:p w14:paraId="1BA38B3E" w14:textId="355CBD8B" w:rsidR="002D74D1" w:rsidRDefault="007B30C3">
      <w:pPr>
        <w:pStyle w:val="Corpotesto"/>
        <w:spacing w:line="276" w:lineRule="auto"/>
        <w:ind w:left="286" w:right="269"/>
        <w:jc w:val="both"/>
      </w:pPr>
      <w:r>
        <w:t>la</w:t>
      </w:r>
      <w:r>
        <w:rPr>
          <w:spacing w:val="-12"/>
        </w:rPr>
        <w:t xml:space="preserve"> </w:t>
      </w:r>
      <w:r>
        <w:t>sede</w:t>
      </w:r>
      <w:r>
        <w:rPr>
          <w:spacing w:val="-11"/>
        </w:rPr>
        <w:t xml:space="preserve"> </w:t>
      </w:r>
      <w:r>
        <w:t>legale</w:t>
      </w:r>
      <w:r>
        <w:rPr>
          <w:spacing w:val="-9"/>
        </w:rPr>
        <w:t xml:space="preserve"> </w:t>
      </w:r>
      <w:r>
        <w:t>a</w:t>
      </w:r>
      <w:r>
        <w:rPr>
          <w:spacing w:val="-11"/>
        </w:rPr>
        <w:t xml:space="preserve"> </w:t>
      </w:r>
      <w:r>
        <w:t>Selargius,</w:t>
      </w:r>
      <w:r>
        <w:rPr>
          <w:spacing w:val="-9"/>
        </w:rPr>
        <w:t xml:space="preserve"> </w:t>
      </w:r>
      <w:r>
        <w:t>rivela</w:t>
      </w:r>
      <w:r>
        <w:rPr>
          <w:spacing w:val="-8"/>
        </w:rPr>
        <w:t xml:space="preserve"> </w:t>
      </w:r>
      <w:r>
        <w:t>che</w:t>
      </w:r>
      <w:r>
        <w:rPr>
          <w:spacing w:val="-11"/>
        </w:rPr>
        <w:t xml:space="preserve"> </w:t>
      </w:r>
      <w:r>
        <w:t>il</w:t>
      </w:r>
      <w:r>
        <w:rPr>
          <w:spacing w:val="-8"/>
        </w:rPr>
        <w:t xml:space="preserve"> </w:t>
      </w:r>
      <w:r>
        <w:t>maggior</w:t>
      </w:r>
      <w:r>
        <w:rPr>
          <w:spacing w:val="-9"/>
        </w:rPr>
        <w:t xml:space="preserve"> </w:t>
      </w:r>
      <w:r>
        <w:t>numero</w:t>
      </w:r>
      <w:r>
        <w:rPr>
          <w:spacing w:val="-11"/>
        </w:rPr>
        <w:t xml:space="preserve"> </w:t>
      </w:r>
      <w:r>
        <w:t>di</w:t>
      </w:r>
      <w:r>
        <w:rPr>
          <w:spacing w:val="-8"/>
        </w:rPr>
        <w:t xml:space="preserve"> </w:t>
      </w:r>
      <w:r>
        <w:t>addetti</w:t>
      </w:r>
      <w:r>
        <w:rPr>
          <w:spacing w:val="-9"/>
        </w:rPr>
        <w:t xml:space="preserve"> </w:t>
      </w:r>
      <w:r>
        <w:t>(oltre</w:t>
      </w:r>
      <w:r>
        <w:rPr>
          <w:spacing w:val="-11"/>
        </w:rPr>
        <w:t xml:space="preserve"> </w:t>
      </w:r>
      <w:r>
        <w:t>un</w:t>
      </w:r>
      <w:r>
        <w:rPr>
          <w:spacing w:val="-12"/>
        </w:rPr>
        <w:t xml:space="preserve"> </w:t>
      </w:r>
      <w:r>
        <w:t>quinto</w:t>
      </w:r>
      <w:r>
        <w:rPr>
          <w:spacing w:val="-11"/>
        </w:rPr>
        <w:t xml:space="preserve"> </w:t>
      </w:r>
      <w:r>
        <w:t>dei</w:t>
      </w:r>
      <w:r>
        <w:rPr>
          <w:spacing w:val="-8"/>
        </w:rPr>
        <w:t xml:space="preserve"> </w:t>
      </w:r>
      <w:r>
        <w:t>4.837</w:t>
      </w:r>
      <w:r>
        <w:rPr>
          <w:spacing w:val="-9"/>
        </w:rPr>
        <w:t xml:space="preserve"> </w:t>
      </w:r>
      <w:r>
        <w:t>occupati</w:t>
      </w:r>
      <w:r>
        <w:rPr>
          <w:spacing w:val="36"/>
        </w:rPr>
        <w:t xml:space="preserve"> </w:t>
      </w:r>
      <w:r>
        <w:t>fra</w:t>
      </w:r>
      <w:r>
        <w:rPr>
          <w:spacing w:val="-11"/>
        </w:rPr>
        <w:t xml:space="preserve"> </w:t>
      </w:r>
      <w:r>
        <w:t>indipendenti e</w:t>
      </w:r>
      <w:r>
        <w:rPr>
          <w:spacing w:val="-7"/>
        </w:rPr>
        <w:t xml:space="preserve"> </w:t>
      </w:r>
      <w:r>
        <w:t>dipendenti)</w:t>
      </w:r>
      <w:r>
        <w:rPr>
          <w:spacing w:val="-5"/>
        </w:rPr>
        <w:t xml:space="preserve"> </w:t>
      </w:r>
      <w:r>
        <w:t>è</w:t>
      </w:r>
      <w:r>
        <w:rPr>
          <w:spacing w:val="-8"/>
        </w:rPr>
        <w:t xml:space="preserve"> </w:t>
      </w:r>
      <w:r>
        <w:t>riconducibile</w:t>
      </w:r>
      <w:r>
        <w:rPr>
          <w:spacing w:val="-7"/>
        </w:rPr>
        <w:t xml:space="preserve"> </w:t>
      </w:r>
      <w:r>
        <w:t>al</w:t>
      </w:r>
      <w:r>
        <w:rPr>
          <w:spacing w:val="-5"/>
        </w:rPr>
        <w:t xml:space="preserve"> </w:t>
      </w:r>
      <w:r>
        <w:t>settore</w:t>
      </w:r>
      <w:r>
        <w:rPr>
          <w:spacing w:val="-6"/>
        </w:rPr>
        <w:t xml:space="preserve"> </w:t>
      </w:r>
      <w:r>
        <w:t>Commercio,</w:t>
      </w:r>
      <w:r>
        <w:rPr>
          <w:spacing w:val="-7"/>
        </w:rPr>
        <w:t xml:space="preserve"> </w:t>
      </w:r>
      <w:r>
        <w:t>seguito</w:t>
      </w:r>
      <w:r>
        <w:rPr>
          <w:spacing w:val="-6"/>
        </w:rPr>
        <w:t xml:space="preserve"> </w:t>
      </w:r>
      <w:r>
        <w:t>dalle</w:t>
      </w:r>
      <w:r>
        <w:rPr>
          <w:spacing w:val="-6"/>
        </w:rPr>
        <w:t xml:space="preserve"> </w:t>
      </w:r>
      <w:r>
        <w:t>Costruzioni</w:t>
      </w:r>
      <w:r>
        <w:rPr>
          <w:spacing w:val="-6"/>
        </w:rPr>
        <w:t xml:space="preserve"> </w:t>
      </w:r>
      <w:r>
        <w:t>(19,7%),</w:t>
      </w:r>
      <w:r>
        <w:rPr>
          <w:spacing w:val="-6"/>
        </w:rPr>
        <w:t xml:space="preserve"> </w:t>
      </w:r>
      <w:r>
        <w:t>Noleggio,</w:t>
      </w:r>
      <w:r>
        <w:rPr>
          <w:spacing w:val="-6"/>
        </w:rPr>
        <w:t xml:space="preserve"> </w:t>
      </w:r>
      <w:r>
        <w:t>agenzie</w:t>
      </w:r>
      <w:r>
        <w:rPr>
          <w:spacing w:val="-7"/>
        </w:rPr>
        <w:t xml:space="preserve"> </w:t>
      </w:r>
      <w:r>
        <w:t>di</w:t>
      </w:r>
      <w:r>
        <w:rPr>
          <w:spacing w:val="-5"/>
        </w:rPr>
        <w:t xml:space="preserve"> </w:t>
      </w:r>
      <w:r>
        <w:t>viaggio, servizi</w:t>
      </w:r>
      <w:r>
        <w:rPr>
          <w:spacing w:val="-14"/>
        </w:rPr>
        <w:t xml:space="preserve"> </w:t>
      </w:r>
      <w:r>
        <w:t>di</w:t>
      </w:r>
      <w:r>
        <w:rPr>
          <w:spacing w:val="-13"/>
        </w:rPr>
        <w:t xml:space="preserve"> </w:t>
      </w:r>
      <w:r>
        <w:t>supporto</w:t>
      </w:r>
      <w:r>
        <w:rPr>
          <w:spacing w:val="-17"/>
        </w:rPr>
        <w:t xml:space="preserve"> </w:t>
      </w:r>
      <w:r>
        <w:t>alle</w:t>
      </w:r>
      <w:r>
        <w:rPr>
          <w:spacing w:val="-16"/>
        </w:rPr>
        <w:t xml:space="preserve"> </w:t>
      </w:r>
      <w:r>
        <w:t>imprese</w:t>
      </w:r>
      <w:r>
        <w:rPr>
          <w:spacing w:val="-16"/>
        </w:rPr>
        <w:t xml:space="preserve"> </w:t>
      </w:r>
      <w:r>
        <w:t>(17,1%)</w:t>
      </w:r>
      <w:r>
        <w:rPr>
          <w:spacing w:val="-16"/>
        </w:rPr>
        <w:t xml:space="preserve"> </w:t>
      </w:r>
      <w:r>
        <w:t>e</w:t>
      </w:r>
      <w:r>
        <w:rPr>
          <w:spacing w:val="26"/>
        </w:rPr>
        <w:t xml:space="preserve"> </w:t>
      </w:r>
      <w:r>
        <w:t>Attività</w:t>
      </w:r>
      <w:r>
        <w:rPr>
          <w:spacing w:val="-16"/>
        </w:rPr>
        <w:t xml:space="preserve"> </w:t>
      </w:r>
      <w:r>
        <w:t>manifatturiere</w:t>
      </w:r>
      <w:r>
        <w:rPr>
          <w:spacing w:val="-16"/>
        </w:rPr>
        <w:t xml:space="preserve"> </w:t>
      </w:r>
      <w:r>
        <w:t>(10,8%).</w:t>
      </w:r>
      <w:r>
        <w:rPr>
          <w:spacing w:val="-14"/>
        </w:rPr>
        <w:t xml:space="preserve"> </w:t>
      </w:r>
      <w:r>
        <w:t>Gli</w:t>
      </w:r>
      <w:r>
        <w:rPr>
          <w:spacing w:val="-14"/>
        </w:rPr>
        <w:t xml:space="preserve"> </w:t>
      </w:r>
      <w:r>
        <w:t>altri</w:t>
      </w:r>
      <w:r>
        <w:rPr>
          <w:spacing w:val="-18"/>
        </w:rPr>
        <w:t xml:space="preserve"> </w:t>
      </w:r>
      <w:r>
        <w:t>settori</w:t>
      </w:r>
      <w:r>
        <w:rPr>
          <w:spacing w:val="-16"/>
        </w:rPr>
        <w:t xml:space="preserve"> </w:t>
      </w:r>
      <w:r>
        <w:t>registrano</w:t>
      </w:r>
      <w:r>
        <w:rPr>
          <w:spacing w:val="-14"/>
        </w:rPr>
        <w:t xml:space="preserve"> </w:t>
      </w:r>
      <w:r>
        <w:t>invece</w:t>
      </w:r>
      <w:r>
        <w:rPr>
          <w:spacing w:val="-14"/>
        </w:rPr>
        <w:t xml:space="preserve"> </w:t>
      </w:r>
      <w:r>
        <w:t>incidenze percentuali</w:t>
      </w:r>
      <w:r>
        <w:rPr>
          <w:spacing w:val="-5"/>
        </w:rPr>
        <w:t xml:space="preserve"> </w:t>
      </w:r>
      <w:r>
        <w:t>di</w:t>
      </w:r>
      <w:r>
        <w:rPr>
          <w:spacing w:val="-4"/>
        </w:rPr>
        <w:t xml:space="preserve"> </w:t>
      </w:r>
      <w:r>
        <w:t>personale</w:t>
      </w:r>
      <w:r>
        <w:rPr>
          <w:spacing w:val="-6"/>
        </w:rPr>
        <w:t xml:space="preserve"> </w:t>
      </w:r>
      <w:r>
        <w:t>a</w:t>
      </w:r>
      <w:r>
        <w:rPr>
          <w:spacing w:val="-5"/>
        </w:rPr>
        <w:t xml:space="preserve"> </w:t>
      </w:r>
      <w:r>
        <w:t>una</w:t>
      </w:r>
      <w:r>
        <w:rPr>
          <w:spacing w:val="-6"/>
        </w:rPr>
        <w:t xml:space="preserve"> </w:t>
      </w:r>
      <w:r>
        <w:t>cifra</w:t>
      </w:r>
      <w:r>
        <w:rPr>
          <w:spacing w:val="-5"/>
        </w:rPr>
        <w:t xml:space="preserve"> </w:t>
      </w:r>
      <w:r>
        <w:t>e</w:t>
      </w:r>
      <w:r>
        <w:rPr>
          <w:spacing w:val="-6"/>
        </w:rPr>
        <w:t xml:space="preserve"> </w:t>
      </w:r>
      <w:r>
        <w:t>assorbono</w:t>
      </w:r>
      <w:r>
        <w:rPr>
          <w:spacing w:val="-5"/>
        </w:rPr>
        <w:t xml:space="preserve"> </w:t>
      </w:r>
      <w:r>
        <w:t>complessivamente</w:t>
      </w:r>
      <w:r>
        <w:rPr>
          <w:spacing w:val="-6"/>
        </w:rPr>
        <w:t xml:space="preserve"> </w:t>
      </w:r>
      <w:r>
        <w:t>un</w:t>
      </w:r>
      <w:r>
        <w:rPr>
          <w:spacing w:val="-5"/>
        </w:rPr>
        <w:t xml:space="preserve"> </w:t>
      </w:r>
      <w:r>
        <w:t>numero</w:t>
      </w:r>
      <w:r>
        <w:rPr>
          <w:spacing w:val="-6"/>
        </w:rPr>
        <w:t xml:space="preserve"> </w:t>
      </w:r>
      <w:r>
        <w:t>di</w:t>
      </w:r>
      <w:r>
        <w:rPr>
          <w:spacing w:val="-4"/>
        </w:rPr>
        <w:t xml:space="preserve"> </w:t>
      </w:r>
      <w:r>
        <w:t>addetti</w:t>
      </w:r>
      <w:r>
        <w:rPr>
          <w:spacing w:val="-5"/>
        </w:rPr>
        <w:t xml:space="preserve"> </w:t>
      </w:r>
      <w:r>
        <w:t>corrispondente</w:t>
      </w:r>
      <w:r>
        <w:rPr>
          <w:spacing w:val="-5"/>
        </w:rPr>
        <w:t xml:space="preserve"> </w:t>
      </w:r>
      <w:r>
        <w:t>al</w:t>
      </w:r>
      <w:r>
        <w:rPr>
          <w:spacing w:val="-5"/>
        </w:rPr>
        <w:t xml:space="preserve"> </w:t>
      </w:r>
      <w:r>
        <w:t>30%</w:t>
      </w:r>
      <w:r>
        <w:rPr>
          <w:spacing w:val="-7"/>
        </w:rPr>
        <w:t xml:space="preserve"> </w:t>
      </w:r>
      <w:r>
        <w:t>circa della forza lavoro complessiva. L’analisi della distribuzione interna fra indipendenti (titolari) e dipendenti, mostra che</w:t>
      </w:r>
      <w:r>
        <w:rPr>
          <w:spacing w:val="-9"/>
        </w:rPr>
        <w:t xml:space="preserve"> </w:t>
      </w:r>
      <w:r>
        <w:t>i</w:t>
      </w:r>
      <w:r>
        <w:rPr>
          <w:spacing w:val="-9"/>
        </w:rPr>
        <w:t xml:space="preserve"> </w:t>
      </w:r>
      <w:r>
        <w:t>settori</w:t>
      </w:r>
      <w:r>
        <w:rPr>
          <w:spacing w:val="-8"/>
        </w:rPr>
        <w:t xml:space="preserve"> </w:t>
      </w:r>
      <w:r>
        <w:t>nei</w:t>
      </w:r>
      <w:r>
        <w:rPr>
          <w:spacing w:val="-9"/>
        </w:rPr>
        <w:t xml:space="preserve"> </w:t>
      </w:r>
      <w:r>
        <w:t>quali</w:t>
      </w:r>
      <w:r>
        <w:rPr>
          <w:spacing w:val="-8"/>
        </w:rPr>
        <w:t xml:space="preserve"> </w:t>
      </w:r>
      <w:r>
        <w:t>l’occupazione</w:t>
      </w:r>
      <w:r>
        <w:rPr>
          <w:spacing w:val="-8"/>
        </w:rPr>
        <w:t xml:space="preserve"> </w:t>
      </w:r>
      <w:r>
        <w:t>indipendente</w:t>
      </w:r>
      <w:r>
        <w:rPr>
          <w:spacing w:val="-9"/>
        </w:rPr>
        <w:t xml:space="preserve"> </w:t>
      </w:r>
      <w:r>
        <w:t>è</w:t>
      </w:r>
      <w:r>
        <w:rPr>
          <w:spacing w:val="-9"/>
        </w:rPr>
        <w:t xml:space="preserve"> </w:t>
      </w:r>
      <w:r>
        <w:t>prevalente</w:t>
      </w:r>
      <w:r>
        <w:rPr>
          <w:spacing w:val="37"/>
        </w:rPr>
        <w:t xml:space="preserve"> </w:t>
      </w:r>
      <w:r>
        <w:t>sono</w:t>
      </w:r>
      <w:r>
        <w:rPr>
          <w:spacing w:val="-8"/>
        </w:rPr>
        <w:t xml:space="preserve"> </w:t>
      </w:r>
      <w:r>
        <w:t>le</w:t>
      </w:r>
      <w:r>
        <w:rPr>
          <w:spacing w:val="-9"/>
        </w:rPr>
        <w:t xml:space="preserve"> </w:t>
      </w:r>
      <w:r>
        <w:t>Attività</w:t>
      </w:r>
      <w:r>
        <w:rPr>
          <w:spacing w:val="-9"/>
        </w:rPr>
        <w:t xml:space="preserve"> </w:t>
      </w:r>
      <w:r>
        <w:t>finanziarie</w:t>
      </w:r>
      <w:r>
        <w:rPr>
          <w:spacing w:val="-7"/>
        </w:rPr>
        <w:t xml:space="preserve"> </w:t>
      </w:r>
      <w:r>
        <w:t>e</w:t>
      </w:r>
      <w:r>
        <w:rPr>
          <w:spacing w:val="-3"/>
        </w:rPr>
        <w:t xml:space="preserve"> </w:t>
      </w:r>
      <w:r>
        <w:t>assicurative</w:t>
      </w:r>
      <w:r>
        <w:rPr>
          <w:spacing w:val="-7"/>
        </w:rPr>
        <w:t xml:space="preserve"> </w:t>
      </w:r>
      <w:r>
        <w:t>(63%</w:t>
      </w:r>
      <w:r>
        <w:rPr>
          <w:spacing w:val="-11"/>
        </w:rPr>
        <w:t xml:space="preserve"> </w:t>
      </w:r>
      <w:r>
        <w:t>contro il 37% dei dipendenti) e le Altre attività di servizi (53% rispetto al 47% di personale dipendente). All’opposto, i settori che fanno un cospicuo ricorso al personale dipendente sono Sanità e assistenza locale (96,9%) e Fornitura di acqua, reti fognarie, gestione rifiuti e risanamento</w:t>
      </w:r>
      <w:r>
        <w:rPr>
          <w:spacing w:val="-9"/>
        </w:rPr>
        <w:t xml:space="preserve"> </w:t>
      </w:r>
      <w:r>
        <w:t>(95,5%).</w:t>
      </w:r>
    </w:p>
    <w:p w14:paraId="41E05ADB" w14:textId="570A69D6" w:rsidR="00871904" w:rsidRDefault="00871904">
      <w:pPr>
        <w:pStyle w:val="Corpotesto"/>
        <w:spacing w:line="276" w:lineRule="auto"/>
        <w:ind w:left="286" w:right="269"/>
        <w:jc w:val="both"/>
      </w:pPr>
    </w:p>
    <w:p w14:paraId="458B0E42" w14:textId="77777777" w:rsidR="00871904" w:rsidRDefault="00871904">
      <w:pPr>
        <w:pStyle w:val="Corpotesto"/>
        <w:spacing w:line="276" w:lineRule="auto"/>
        <w:ind w:left="286" w:right="269"/>
        <w:jc w:val="both"/>
      </w:pPr>
    </w:p>
    <w:p w14:paraId="6C218337" w14:textId="77777777" w:rsidR="002D74D1" w:rsidRDefault="002D74D1">
      <w:pPr>
        <w:spacing w:line="276" w:lineRule="auto"/>
        <w:jc w:val="both"/>
        <w:sectPr w:rsidR="002D74D1" w:rsidSect="00067489">
          <w:pgSz w:w="11910" w:h="16840"/>
          <w:pgMar w:top="900" w:right="995" w:bottom="920" w:left="993" w:header="0" w:footer="654" w:gutter="0"/>
          <w:cols w:space="720"/>
        </w:sectPr>
      </w:pPr>
    </w:p>
    <w:p w14:paraId="5CB3CFF0" w14:textId="77777777" w:rsidR="002D74D1" w:rsidRDefault="007B30C3">
      <w:pPr>
        <w:pStyle w:val="Corpotesto"/>
        <w:ind w:left="287"/>
        <w:rPr>
          <w:sz w:val="20"/>
        </w:rPr>
      </w:pPr>
      <w:r>
        <w:rPr>
          <w:noProof/>
          <w:sz w:val="20"/>
        </w:rPr>
        <w:lastRenderedPageBreak/>
        <w:drawing>
          <wp:inline distT="0" distB="0" distL="0" distR="0" wp14:anchorId="717D8AE1" wp14:editId="7845C376">
            <wp:extent cx="6099039" cy="3639788"/>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30" cstate="print"/>
                    <a:stretch>
                      <a:fillRect/>
                    </a:stretch>
                  </pic:blipFill>
                  <pic:spPr>
                    <a:xfrm>
                      <a:off x="0" y="0"/>
                      <a:ext cx="6099039" cy="3639788"/>
                    </a:xfrm>
                    <a:prstGeom prst="rect">
                      <a:avLst/>
                    </a:prstGeom>
                  </pic:spPr>
                </pic:pic>
              </a:graphicData>
            </a:graphic>
          </wp:inline>
        </w:drawing>
      </w:r>
    </w:p>
    <w:p w14:paraId="793D06DF" w14:textId="77777777" w:rsidR="002D74D1" w:rsidRDefault="002D74D1">
      <w:pPr>
        <w:pStyle w:val="Corpotesto"/>
        <w:spacing w:before="5"/>
        <w:rPr>
          <w:sz w:val="14"/>
        </w:rPr>
      </w:pPr>
    </w:p>
    <w:p w14:paraId="353D8D4D" w14:textId="77777777" w:rsidR="002D74D1" w:rsidRDefault="007B30C3">
      <w:pPr>
        <w:pStyle w:val="Corpotesto"/>
        <w:spacing w:before="92"/>
        <w:ind w:left="286"/>
        <w:jc w:val="both"/>
      </w:pPr>
      <w:r>
        <w:rPr>
          <w:u w:val="single"/>
        </w:rPr>
        <w:t>Focus sul settore manifatturiero</w:t>
      </w:r>
    </w:p>
    <w:p w14:paraId="5003616F" w14:textId="08E6C041" w:rsidR="002D74D1" w:rsidRDefault="007B30C3" w:rsidP="00871904">
      <w:pPr>
        <w:pStyle w:val="Corpotesto"/>
        <w:spacing w:before="40" w:line="276" w:lineRule="auto"/>
        <w:ind w:left="286" w:right="269"/>
        <w:jc w:val="both"/>
      </w:pPr>
      <w:r>
        <w:t>Il settore manifatturiero riveste a Selargius il ruolo di terza forza economica più importante in termini di numero di imprese</w:t>
      </w:r>
      <w:r>
        <w:rPr>
          <w:spacing w:val="-7"/>
        </w:rPr>
        <w:t xml:space="preserve"> </w:t>
      </w:r>
      <w:r>
        <w:t>(8,5%</w:t>
      </w:r>
      <w:r>
        <w:rPr>
          <w:spacing w:val="-9"/>
        </w:rPr>
        <w:t xml:space="preserve"> </w:t>
      </w:r>
      <w:r>
        <w:t>del</w:t>
      </w:r>
      <w:r>
        <w:rPr>
          <w:spacing w:val="-6"/>
        </w:rPr>
        <w:t xml:space="preserve"> </w:t>
      </w:r>
      <w:r>
        <w:t>tessuto</w:t>
      </w:r>
      <w:r>
        <w:rPr>
          <w:spacing w:val="-7"/>
        </w:rPr>
        <w:t xml:space="preserve"> </w:t>
      </w:r>
      <w:r>
        <w:t>produttivo)</w:t>
      </w:r>
      <w:r>
        <w:rPr>
          <w:spacing w:val="-6"/>
        </w:rPr>
        <w:t xml:space="preserve"> </w:t>
      </w:r>
      <w:r>
        <w:t>e</w:t>
      </w:r>
      <w:r>
        <w:rPr>
          <w:spacing w:val="-7"/>
        </w:rPr>
        <w:t xml:space="preserve"> </w:t>
      </w:r>
      <w:r>
        <w:t>di</w:t>
      </w:r>
      <w:r>
        <w:rPr>
          <w:spacing w:val="-6"/>
        </w:rPr>
        <w:t xml:space="preserve"> </w:t>
      </w:r>
      <w:r>
        <w:t>addetti</w:t>
      </w:r>
      <w:r>
        <w:rPr>
          <w:spacing w:val="-9"/>
        </w:rPr>
        <w:t xml:space="preserve"> </w:t>
      </w:r>
      <w:r>
        <w:t>(10,8%).</w:t>
      </w:r>
      <w:r>
        <w:rPr>
          <w:spacing w:val="-7"/>
        </w:rPr>
        <w:t xml:space="preserve"> </w:t>
      </w:r>
      <w:r>
        <w:t>Al</w:t>
      </w:r>
      <w:r>
        <w:rPr>
          <w:spacing w:val="-6"/>
        </w:rPr>
        <w:t xml:space="preserve"> </w:t>
      </w:r>
      <w:r>
        <w:t>suo</w:t>
      </w:r>
      <w:r>
        <w:rPr>
          <w:spacing w:val="-9"/>
        </w:rPr>
        <w:t xml:space="preserve"> </w:t>
      </w:r>
      <w:r>
        <w:t>interno</w:t>
      </w:r>
      <w:r>
        <w:rPr>
          <w:spacing w:val="-7"/>
        </w:rPr>
        <w:t xml:space="preserve"> </w:t>
      </w:r>
      <w:r>
        <w:t>prevalgono</w:t>
      </w:r>
      <w:r>
        <w:rPr>
          <w:spacing w:val="-7"/>
        </w:rPr>
        <w:t xml:space="preserve"> </w:t>
      </w:r>
      <w:r>
        <w:t>le</w:t>
      </w:r>
      <w:r>
        <w:rPr>
          <w:spacing w:val="-9"/>
        </w:rPr>
        <w:t xml:space="preserve"> </w:t>
      </w:r>
      <w:r>
        <w:t>divisioni</w:t>
      </w:r>
      <w:r>
        <w:rPr>
          <w:spacing w:val="-7"/>
        </w:rPr>
        <w:t xml:space="preserve"> </w:t>
      </w:r>
      <w:r>
        <w:t>legate</w:t>
      </w:r>
      <w:r>
        <w:rPr>
          <w:spacing w:val="-7"/>
        </w:rPr>
        <w:t xml:space="preserve"> </w:t>
      </w:r>
      <w:r>
        <w:t>all’Industria del legno e dei prodotti in legno e sughero (17,9%), all’Industria alimentare (15,2%), alle Altre industrie manifatturiere</w:t>
      </w:r>
      <w:r>
        <w:rPr>
          <w:spacing w:val="-7"/>
        </w:rPr>
        <w:t xml:space="preserve"> </w:t>
      </w:r>
      <w:r>
        <w:t>(11,7%)</w:t>
      </w:r>
      <w:r>
        <w:rPr>
          <w:spacing w:val="-6"/>
        </w:rPr>
        <w:t xml:space="preserve"> </w:t>
      </w:r>
      <w:r>
        <w:t>e</w:t>
      </w:r>
      <w:r>
        <w:rPr>
          <w:spacing w:val="-9"/>
        </w:rPr>
        <w:t xml:space="preserve"> </w:t>
      </w:r>
      <w:r>
        <w:t>alla</w:t>
      </w:r>
      <w:r>
        <w:rPr>
          <w:spacing w:val="-7"/>
        </w:rPr>
        <w:t xml:space="preserve"> </w:t>
      </w:r>
      <w:r>
        <w:t>Riparazione,</w:t>
      </w:r>
      <w:r>
        <w:rPr>
          <w:spacing w:val="-7"/>
        </w:rPr>
        <w:t xml:space="preserve"> </w:t>
      </w:r>
      <w:r>
        <w:t>manutenzione</w:t>
      </w:r>
      <w:r>
        <w:rPr>
          <w:spacing w:val="-7"/>
        </w:rPr>
        <w:t xml:space="preserve"> </w:t>
      </w:r>
      <w:r>
        <w:t>ed</w:t>
      </w:r>
      <w:r>
        <w:rPr>
          <w:spacing w:val="-9"/>
        </w:rPr>
        <w:t xml:space="preserve"> </w:t>
      </w:r>
      <w:r>
        <w:t>installazione</w:t>
      </w:r>
      <w:r>
        <w:rPr>
          <w:spacing w:val="-7"/>
        </w:rPr>
        <w:t xml:space="preserve"> </w:t>
      </w:r>
      <w:r>
        <w:t>di</w:t>
      </w:r>
      <w:r>
        <w:rPr>
          <w:spacing w:val="-8"/>
        </w:rPr>
        <w:t xml:space="preserve"> </w:t>
      </w:r>
      <w:r>
        <w:t>macchine</w:t>
      </w:r>
      <w:r>
        <w:rPr>
          <w:spacing w:val="-6"/>
        </w:rPr>
        <w:t xml:space="preserve"> </w:t>
      </w:r>
      <w:r>
        <w:t>ed</w:t>
      </w:r>
      <w:r>
        <w:rPr>
          <w:spacing w:val="-7"/>
        </w:rPr>
        <w:t xml:space="preserve"> </w:t>
      </w:r>
      <w:r>
        <w:t>apparecchiature</w:t>
      </w:r>
      <w:r>
        <w:rPr>
          <w:spacing w:val="-9"/>
        </w:rPr>
        <w:t xml:space="preserve"> </w:t>
      </w:r>
      <w:r>
        <w:t>(9,7%).</w:t>
      </w:r>
      <w:r>
        <w:rPr>
          <w:spacing w:val="-7"/>
        </w:rPr>
        <w:t xml:space="preserve"> </w:t>
      </w:r>
      <w:r>
        <w:t>La dinamica legata alla natimortalità delle imprese ha determinato, nel corso degli anni 2000, una progressiva diminuzione del numero di unità locali, passate dalle 214 di inizio secolo, alle 171 del 2015 (-19,2%). Si tratta di un trend negativo che ha avuto il suo culmine nel biennio 2008/2009 (-15,5%), ma che sembra registrare nell’ultimo periodo una sensibile attenuazione. L’ultimo dato disponibile al mese di settembre 2016, indica infatti una consistenza di 171 imprese rispetto alle 173 censite nel 2015 (-1,2%). Nonostante questo calo, il settore si distingue per l’incidenza sul tessuto produttivo locale, superiore a quella riscontrata in ambito provinciale (7,3%) e regionale (7,4%).</w:t>
      </w:r>
      <w:r>
        <w:rPr>
          <w:spacing w:val="-12"/>
        </w:rPr>
        <w:t xml:space="preserve"> </w:t>
      </w:r>
      <w:r>
        <w:t>La</w:t>
      </w:r>
      <w:r>
        <w:rPr>
          <w:spacing w:val="-11"/>
        </w:rPr>
        <w:t xml:space="preserve"> </w:t>
      </w:r>
      <w:r>
        <w:t>forma</w:t>
      </w:r>
      <w:r>
        <w:rPr>
          <w:spacing w:val="-8"/>
        </w:rPr>
        <w:t xml:space="preserve"> </w:t>
      </w:r>
      <w:r>
        <w:t>giuridica</w:t>
      </w:r>
      <w:r>
        <w:rPr>
          <w:spacing w:val="-10"/>
        </w:rPr>
        <w:t xml:space="preserve"> </w:t>
      </w:r>
      <w:r>
        <w:t>prevalente</w:t>
      </w:r>
      <w:r>
        <w:rPr>
          <w:spacing w:val="-11"/>
        </w:rPr>
        <w:t xml:space="preserve"> </w:t>
      </w:r>
      <w:r>
        <w:t>è</w:t>
      </w:r>
      <w:r>
        <w:rPr>
          <w:spacing w:val="-11"/>
        </w:rPr>
        <w:t xml:space="preserve"> </w:t>
      </w:r>
      <w:r>
        <w:t>la</w:t>
      </w:r>
      <w:r>
        <w:rPr>
          <w:spacing w:val="-12"/>
        </w:rPr>
        <w:t xml:space="preserve"> </w:t>
      </w:r>
      <w:r>
        <w:t>ditta</w:t>
      </w:r>
      <w:r>
        <w:rPr>
          <w:spacing w:val="-11"/>
        </w:rPr>
        <w:t xml:space="preserve"> </w:t>
      </w:r>
      <w:r>
        <w:t>individuale</w:t>
      </w:r>
      <w:r>
        <w:rPr>
          <w:spacing w:val="-11"/>
        </w:rPr>
        <w:t xml:space="preserve"> </w:t>
      </w:r>
      <w:r>
        <w:t>scelta</w:t>
      </w:r>
      <w:r>
        <w:rPr>
          <w:spacing w:val="-11"/>
        </w:rPr>
        <w:t xml:space="preserve"> </w:t>
      </w:r>
      <w:r>
        <w:t>dal</w:t>
      </w:r>
      <w:r>
        <w:rPr>
          <w:spacing w:val="-8"/>
        </w:rPr>
        <w:t xml:space="preserve"> </w:t>
      </w:r>
      <w:r>
        <w:t>49,7%</w:t>
      </w:r>
      <w:r>
        <w:rPr>
          <w:spacing w:val="-10"/>
        </w:rPr>
        <w:t xml:space="preserve"> </w:t>
      </w:r>
      <w:r>
        <w:t>delle</w:t>
      </w:r>
      <w:r>
        <w:rPr>
          <w:spacing w:val="-11"/>
        </w:rPr>
        <w:t xml:space="preserve"> </w:t>
      </w:r>
      <w:r>
        <w:t>imprese,</w:t>
      </w:r>
      <w:r>
        <w:rPr>
          <w:spacing w:val="-9"/>
        </w:rPr>
        <w:t xml:space="preserve"> </w:t>
      </w:r>
      <w:r>
        <w:t>mentre</w:t>
      </w:r>
      <w:r>
        <w:rPr>
          <w:spacing w:val="-11"/>
        </w:rPr>
        <w:t xml:space="preserve"> </w:t>
      </w:r>
      <w:r>
        <w:t>una</w:t>
      </w:r>
      <w:r>
        <w:rPr>
          <w:spacing w:val="-11"/>
        </w:rPr>
        <w:t xml:space="preserve"> </w:t>
      </w:r>
      <w:r>
        <w:t>cospicua</w:t>
      </w:r>
      <w:r>
        <w:rPr>
          <w:spacing w:val="-8"/>
        </w:rPr>
        <w:t xml:space="preserve"> </w:t>
      </w:r>
      <w:r>
        <w:t>parte (40%) viene condotta sotto forma di società: in nome collettivo (20,0%), a responsabilità limitata (11,7%) e in accomandita semplice (8,3%). È invece marginale la presenza di altre forme giuridiche di impresa che considerate singolarmente non vanno oltre il 5%. L’occupazione complessiva generata dal settore supera le 500 unità lavorative e da luogo a una consistenza media di 3,6 addetti per impresa, superiore al dato espresso a livello generale (2,8). La distribuzione interna si caratterizza per la netta prevalenza della componente costituita da personale dipendente che incide in misura superiore al 70% dell’intera forza lavoro. Declinando il dato per divisioni economiche emerge che oltre il 65% del personale è assorbito dall’Industria alimentare (31,4%), dall’Industria del legno e dei prodotti in legno e sughero (14,3%), dall’Industria delle bevande (10,9) e dalla Fabbricazione di prodotti in metallo (9,9%). Risulta invece marginale la consistenza rilevata in altri settori, quali le Industrie tessili, la Fabbricazione di articoli in pelle e simili, la Fabbricazione di carta e di prodotti di carta, la Metallurgia e la Fabbricazione di apparecchiature elettriche</w:t>
      </w:r>
      <w:r>
        <w:rPr>
          <w:spacing w:val="-4"/>
        </w:rPr>
        <w:t xml:space="preserve"> </w:t>
      </w:r>
      <w:r>
        <w:t>ed</w:t>
      </w:r>
      <w:r>
        <w:rPr>
          <w:spacing w:val="-7"/>
        </w:rPr>
        <w:t xml:space="preserve"> </w:t>
      </w:r>
      <w:r>
        <w:t>apparecchiature</w:t>
      </w:r>
      <w:r>
        <w:rPr>
          <w:spacing w:val="-4"/>
        </w:rPr>
        <w:t xml:space="preserve"> </w:t>
      </w:r>
      <w:r>
        <w:t>per</w:t>
      </w:r>
      <w:r>
        <w:rPr>
          <w:spacing w:val="-4"/>
        </w:rPr>
        <w:t xml:space="preserve"> </w:t>
      </w:r>
      <w:r>
        <w:t>uso</w:t>
      </w:r>
      <w:r>
        <w:rPr>
          <w:spacing w:val="-4"/>
        </w:rPr>
        <w:t xml:space="preserve"> </w:t>
      </w:r>
      <w:r>
        <w:t>domestico</w:t>
      </w:r>
      <w:r>
        <w:rPr>
          <w:spacing w:val="-4"/>
        </w:rPr>
        <w:t xml:space="preserve"> </w:t>
      </w:r>
      <w:r>
        <w:t>non</w:t>
      </w:r>
      <w:r>
        <w:rPr>
          <w:spacing w:val="-4"/>
        </w:rPr>
        <w:t xml:space="preserve"> </w:t>
      </w:r>
      <w:r>
        <w:t>elettriche</w:t>
      </w:r>
      <w:r>
        <w:rPr>
          <w:spacing w:val="-4"/>
        </w:rPr>
        <w:t xml:space="preserve"> </w:t>
      </w:r>
      <w:r>
        <w:t>(tutti</w:t>
      </w:r>
      <w:r>
        <w:rPr>
          <w:spacing w:val="-6"/>
        </w:rPr>
        <w:t xml:space="preserve"> </w:t>
      </w:r>
      <w:r>
        <w:t>al</w:t>
      </w:r>
      <w:r>
        <w:rPr>
          <w:spacing w:val="-4"/>
        </w:rPr>
        <w:t xml:space="preserve"> </w:t>
      </w:r>
      <w:r>
        <w:t>di</w:t>
      </w:r>
      <w:r>
        <w:rPr>
          <w:spacing w:val="-4"/>
        </w:rPr>
        <w:t xml:space="preserve"> </w:t>
      </w:r>
      <w:r>
        <w:t>sotto</w:t>
      </w:r>
      <w:r>
        <w:rPr>
          <w:spacing w:val="-5"/>
        </w:rPr>
        <w:t xml:space="preserve"> </w:t>
      </w:r>
      <w:r>
        <w:t>dell’1%).</w:t>
      </w:r>
      <w:r>
        <w:rPr>
          <w:spacing w:val="-4"/>
        </w:rPr>
        <w:t xml:space="preserve"> </w:t>
      </w:r>
      <w:r>
        <w:t>Oltre</w:t>
      </w:r>
      <w:r>
        <w:rPr>
          <w:spacing w:val="-4"/>
        </w:rPr>
        <w:t xml:space="preserve"> </w:t>
      </w:r>
      <w:r>
        <w:t>un</w:t>
      </w:r>
      <w:r>
        <w:rPr>
          <w:spacing w:val="-7"/>
        </w:rPr>
        <w:t xml:space="preserve"> </w:t>
      </w:r>
      <w:r>
        <w:t>terzo</w:t>
      </w:r>
      <w:r>
        <w:rPr>
          <w:spacing w:val="-5"/>
        </w:rPr>
        <w:t xml:space="preserve"> </w:t>
      </w:r>
      <w:r>
        <w:t>delle</w:t>
      </w:r>
      <w:r>
        <w:rPr>
          <w:spacing w:val="-4"/>
        </w:rPr>
        <w:t xml:space="preserve"> </w:t>
      </w:r>
      <w:r>
        <w:t>imprese manifatturiere è sul mercato da oltre venti anni, mentre la stragrande maggioranza è stata costituita nel secolo in corso</w:t>
      </w:r>
      <w:r>
        <w:rPr>
          <w:spacing w:val="-7"/>
        </w:rPr>
        <w:t xml:space="preserve"> </w:t>
      </w:r>
      <w:r>
        <w:t>(oltre</w:t>
      </w:r>
      <w:r>
        <w:rPr>
          <w:spacing w:val="-9"/>
        </w:rPr>
        <w:t xml:space="preserve"> </w:t>
      </w:r>
      <w:r>
        <w:t>il</w:t>
      </w:r>
      <w:r>
        <w:rPr>
          <w:spacing w:val="-6"/>
        </w:rPr>
        <w:t xml:space="preserve"> </w:t>
      </w:r>
      <w:r>
        <w:t>20%</w:t>
      </w:r>
      <w:r>
        <w:rPr>
          <w:spacing w:val="-3"/>
        </w:rPr>
        <w:t xml:space="preserve"> </w:t>
      </w:r>
      <w:r>
        <w:t>di</w:t>
      </w:r>
      <w:r>
        <w:rPr>
          <w:spacing w:val="-6"/>
        </w:rPr>
        <w:t xml:space="preserve"> </w:t>
      </w:r>
      <w:r>
        <w:t>queste</w:t>
      </w:r>
      <w:r>
        <w:rPr>
          <w:spacing w:val="-4"/>
        </w:rPr>
        <w:t xml:space="preserve"> </w:t>
      </w:r>
      <w:r>
        <w:t>ultime</w:t>
      </w:r>
      <w:r>
        <w:rPr>
          <w:spacing w:val="-4"/>
        </w:rPr>
        <w:t xml:space="preserve"> </w:t>
      </w:r>
      <w:r>
        <w:t>risale</w:t>
      </w:r>
      <w:r>
        <w:rPr>
          <w:spacing w:val="-7"/>
        </w:rPr>
        <w:t xml:space="preserve"> </w:t>
      </w:r>
      <w:r>
        <w:t>agli</w:t>
      </w:r>
      <w:r>
        <w:rPr>
          <w:spacing w:val="-3"/>
        </w:rPr>
        <w:t xml:space="preserve"> </w:t>
      </w:r>
      <w:r>
        <w:t>ultimi</w:t>
      </w:r>
      <w:r>
        <w:rPr>
          <w:spacing w:val="-4"/>
        </w:rPr>
        <w:t xml:space="preserve"> </w:t>
      </w:r>
      <w:r>
        <w:t>cinque</w:t>
      </w:r>
      <w:r>
        <w:rPr>
          <w:spacing w:val="-7"/>
        </w:rPr>
        <w:t xml:space="preserve"> </w:t>
      </w:r>
      <w:r>
        <w:t>anni).</w:t>
      </w:r>
      <w:r>
        <w:rPr>
          <w:spacing w:val="-7"/>
        </w:rPr>
        <w:t xml:space="preserve"> </w:t>
      </w:r>
      <w:r>
        <w:t>In</w:t>
      </w:r>
      <w:r>
        <w:rPr>
          <w:spacing w:val="-4"/>
        </w:rPr>
        <w:t xml:space="preserve"> </w:t>
      </w:r>
      <w:r>
        <w:t>questo</w:t>
      </w:r>
      <w:r>
        <w:rPr>
          <w:spacing w:val="-7"/>
        </w:rPr>
        <w:t xml:space="preserve"> </w:t>
      </w:r>
      <w:r>
        <w:t>ambito,</w:t>
      </w:r>
      <w:r>
        <w:rPr>
          <w:spacing w:val="-5"/>
        </w:rPr>
        <w:t xml:space="preserve"> </w:t>
      </w:r>
      <w:r>
        <w:t>la</w:t>
      </w:r>
      <w:r>
        <w:rPr>
          <w:spacing w:val="-7"/>
        </w:rPr>
        <w:t xml:space="preserve"> </w:t>
      </w:r>
      <w:r>
        <w:t>struttura</w:t>
      </w:r>
      <w:r>
        <w:rPr>
          <w:spacing w:val="-3"/>
        </w:rPr>
        <w:t xml:space="preserve"> </w:t>
      </w:r>
      <w:r>
        <w:t>per</w:t>
      </w:r>
      <w:r>
        <w:rPr>
          <w:spacing w:val="-6"/>
        </w:rPr>
        <w:t xml:space="preserve"> </w:t>
      </w:r>
      <w:r>
        <w:t>età</w:t>
      </w:r>
      <w:r>
        <w:rPr>
          <w:spacing w:val="-7"/>
        </w:rPr>
        <w:t xml:space="preserve"> </w:t>
      </w:r>
      <w:r>
        <w:t>delle</w:t>
      </w:r>
      <w:r>
        <w:rPr>
          <w:spacing w:val="-7"/>
        </w:rPr>
        <w:t xml:space="preserve"> </w:t>
      </w:r>
      <w:r>
        <w:t>imprese manifatturiere</w:t>
      </w:r>
      <w:r>
        <w:rPr>
          <w:spacing w:val="-12"/>
        </w:rPr>
        <w:t xml:space="preserve"> </w:t>
      </w:r>
      <w:r>
        <w:t>rivela</w:t>
      </w:r>
      <w:r>
        <w:rPr>
          <w:spacing w:val="-11"/>
        </w:rPr>
        <w:t xml:space="preserve"> </w:t>
      </w:r>
      <w:r>
        <w:t>un</w:t>
      </w:r>
      <w:r>
        <w:rPr>
          <w:spacing w:val="-12"/>
        </w:rPr>
        <w:t xml:space="preserve"> </w:t>
      </w:r>
      <w:r>
        <w:t>grado</w:t>
      </w:r>
      <w:r>
        <w:rPr>
          <w:spacing w:val="-12"/>
        </w:rPr>
        <w:t xml:space="preserve"> </w:t>
      </w:r>
      <w:r>
        <w:t>di</w:t>
      </w:r>
      <w:r>
        <w:rPr>
          <w:spacing w:val="-11"/>
        </w:rPr>
        <w:t xml:space="preserve"> </w:t>
      </w:r>
      <w:r>
        <w:t>anzianità</w:t>
      </w:r>
      <w:r>
        <w:rPr>
          <w:spacing w:val="-11"/>
        </w:rPr>
        <w:t xml:space="preserve"> </w:t>
      </w:r>
      <w:r>
        <w:t>maggiore</w:t>
      </w:r>
      <w:r>
        <w:rPr>
          <w:spacing w:val="-11"/>
        </w:rPr>
        <w:t xml:space="preserve"> </w:t>
      </w:r>
      <w:r>
        <w:t>rispetto</w:t>
      </w:r>
      <w:r>
        <w:rPr>
          <w:spacing w:val="-12"/>
        </w:rPr>
        <w:t xml:space="preserve"> </w:t>
      </w:r>
      <w:r>
        <w:t>all’universo</w:t>
      </w:r>
      <w:r>
        <w:rPr>
          <w:spacing w:val="-12"/>
        </w:rPr>
        <w:t xml:space="preserve"> </w:t>
      </w:r>
      <w:r>
        <w:t>delle</w:t>
      </w:r>
      <w:r>
        <w:rPr>
          <w:spacing w:val="-14"/>
        </w:rPr>
        <w:t xml:space="preserve"> </w:t>
      </w:r>
      <w:r>
        <w:t>imprese</w:t>
      </w:r>
      <w:r>
        <w:rPr>
          <w:spacing w:val="-14"/>
        </w:rPr>
        <w:t xml:space="preserve"> </w:t>
      </w:r>
      <w:r>
        <w:t>selargine,</w:t>
      </w:r>
      <w:r>
        <w:rPr>
          <w:spacing w:val="-14"/>
        </w:rPr>
        <w:t xml:space="preserve"> </w:t>
      </w:r>
      <w:r>
        <w:t>che</w:t>
      </w:r>
      <w:r>
        <w:rPr>
          <w:spacing w:val="-11"/>
        </w:rPr>
        <w:t xml:space="preserve"> </w:t>
      </w:r>
      <w:r>
        <w:t>invece</w:t>
      </w:r>
      <w:r>
        <w:rPr>
          <w:spacing w:val="-11"/>
        </w:rPr>
        <w:t xml:space="preserve"> </w:t>
      </w:r>
      <w:r>
        <w:t xml:space="preserve">limitano il dato sulle aziende con oltre venti anni di anzianità a meno di un quarto del totale. L’analisi sulla distribuzione territoriale evidenzia l’elevata presenza di attività manifatturiere ubicate in area industriale rispetto all’insieme delle imprese insediate. Infatti, mentre le attività manifatturiere in area industriale </w:t>
      </w:r>
      <w:r>
        <w:lastRenderedPageBreak/>
        <w:t>arrivano a coprire il 42,9% del settore, la</w:t>
      </w:r>
      <w:r>
        <w:rPr>
          <w:spacing w:val="32"/>
        </w:rPr>
        <w:t xml:space="preserve"> </w:t>
      </w:r>
      <w:r>
        <w:t>percentuale</w:t>
      </w:r>
      <w:r>
        <w:rPr>
          <w:spacing w:val="33"/>
        </w:rPr>
        <w:t xml:space="preserve"> </w:t>
      </w:r>
      <w:r>
        <w:t>si</w:t>
      </w:r>
      <w:r>
        <w:rPr>
          <w:spacing w:val="30"/>
        </w:rPr>
        <w:t xml:space="preserve"> </w:t>
      </w:r>
      <w:r>
        <w:t>riduce</w:t>
      </w:r>
      <w:r>
        <w:rPr>
          <w:spacing w:val="33"/>
        </w:rPr>
        <w:t xml:space="preserve"> </w:t>
      </w:r>
      <w:r>
        <w:t>al</w:t>
      </w:r>
      <w:r>
        <w:rPr>
          <w:spacing w:val="30"/>
        </w:rPr>
        <w:t xml:space="preserve"> </w:t>
      </w:r>
      <w:r>
        <w:t>19,7%</w:t>
      </w:r>
      <w:r>
        <w:rPr>
          <w:spacing w:val="30"/>
        </w:rPr>
        <w:t xml:space="preserve"> </w:t>
      </w:r>
      <w:r>
        <w:t>se</w:t>
      </w:r>
      <w:r>
        <w:rPr>
          <w:spacing w:val="32"/>
        </w:rPr>
        <w:t xml:space="preserve"> </w:t>
      </w:r>
      <w:r>
        <w:t>ci</w:t>
      </w:r>
      <w:r>
        <w:rPr>
          <w:spacing w:val="33"/>
        </w:rPr>
        <w:t xml:space="preserve"> </w:t>
      </w:r>
      <w:r>
        <w:t>si</w:t>
      </w:r>
      <w:r>
        <w:rPr>
          <w:spacing w:val="30"/>
        </w:rPr>
        <w:t xml:space="preserve"> </w:t>
      </w:r>
      <w:r>
        <w:t>riferisce</w:t>
      </w:r>
      <w:r>
        <w:rPr>
          <w:spacing w:val="33"/>
        </w:rPr>
        <w:t xml:space="preserve"> </w:t>
      </w:r>
      <w:r>
        <w:t>al</w:t>
      </w:r>
      <w:r>
        <w:rPr>
          <w:spacing w:val="32"/>
        </w:rPr>
        <w:t xml:space="preserve"> </w:t>
      </w:r>
      <w:r>
        <w:t>tessuto</w:t>
      </w:r>
      <w:r>
        <w:rPr>
          <w:spacing w:val="32"/>
        </w:rPr>
        <w:t xml:space="preserve"> </w:t>
      </w:r>
      <w:r>
        <w:t>produttivo</w:t>
      </w:r>
      <w:r>
        <w:rPr>
          <w:spacing w:val="31"/>
        </w:rPr>
        <w:t xml:space="preserve"> </w:t>
      </w:r>
      <w:r>
        <w:t>complessivo.</w:t>
      </w:r>
      <w:r>
        <w:rPr>
          <w:spacing w:val="32"/>
        </w:rPr>
        <w:t xml:space="preserve"> </w:t>
      </w:r>
      <w:r>
        <w:t>Estendendo</w:t>
      </w:r>
      <w:r>
        <w:rPr>
          <w:spacing w:val="29"/>
        </w:rPr>
        <w:t xml:space="preserve"> </w:t>
      </w:r>
      <w:r>
        <w:t>lo</w:t>
      </w:r>
      <w:r>
        <w:rPr>
          <w:spacing w:val="30"/>
        </w:rPr>
        <w:t xml:space="preserve"> </w:t>
      </w:r>
      <w:r>
        <w:t>studio</w:t>
      </w:r>
      <w:r>
        <w:rPr>
          <w:spacing w:val="32"/>
        </w:rPr>
        <w:t xml:space="preserve"> </w:t>
      </w:r>
      <w:r>
        <w:t>alledivisioni</w:t>
      </w:r>
      <w:r>
        <w:rPr>
          <w:spacing w:val="-4"/>
        </w:rPr>
        <w:t xml:space="preserve"> </w:t>
      </w:r>
      <w:r>
        <w:t>economiche</w:t>
      </w:r>
      <w:r>
        <w:rPr>
          <w:spacing w:val="-2"/>
        </w:rPr>
        <w:t xml:space="preserve"> </w:t>
      </w:r>
      <w:r>
        <w:t>emerge</w:t>
      </w:r>
      <w:r>
        <w:rPr>
          <w:spacing w:val="-1"/>
        </w:rPr>
        <w:t xml:space="preserve"> </w:t>
      </w:r>
      <w:r>
        <w:t>che</w:t>
      </w:r>
      <w:r>
        <w:rPr>
          <w:spacing w:val="-4"/>
        </w:rPr>
        <w:t xml:space="preserve"> </w:t>
      </w:r>
      <w:r>
        <w:t>il</w:t>
      </w:r>
      <w:r>
        <w:rPr>
          <w:spacing w:val="-4"/>
        </w:rPr>
        <w:t xml:space="preserve"> </w:t>
      </w:r>
      <w:r>
        <w:t>dato</w:t>
      </w:r>
      <w:r>
        <w:rPr>
          <w:spacing w:val="-1"/>
        </w:rPr>
        <w:t xml:space="preserve"> </w:t>
      </w:r>
      <w:r>
        <w:t>è</w:t>
      </w:r>
      <w:r>
        <w:rPr>
          <w:spacing w:val="-4"/>
        </w:rPr>
        <w:t xml:space="preserve"> </w:t>
      </w:r>
      <w:r>
        <w:t>tanto</w:t>
      </w:r>
      <w:r>
        <w:rPr>
          <w:spacing w:val="-2"/>
        </w:rPr>
        <w:t xml:space="preserve"> </w:t>
      </w:r>
      <w:r>
        <w:t>più</w:t>
      </w:r>
      <w:r>
        <w:rPr>
          <w:spacing w:val="-1"/>
        </w:rPr>
        <w:t xml:space="preserve"> </w:t>
      </w:r>
      <w:r>
        <w:t>vero</w:t>
      </w:r>
      <w:r>
        <w:rPr>
          <w:spacing w:val="-2"/>
        </w:rPr>
        <w:t xml:space="preserve"> </w:t>
      </w:r>
      <w:r>
        <w:t>per</w:t>
      </w:r>
      <w:r>
        <w:rPr>
          <w:spacing w:val="-4"/>
        </w:rPr>
        <w:t xml:space="preserve"> </w:t>
      </w:r>
      <w:r>
        <w:t>alcune</w:t>
      </w:r>
      <w:r>
        <w:rPr>
          <w:spacing w:val="-3"/>
        </w:rPr>
        <w:t xml:space="preserve"> </w:t>
      </w:r>
      <w:r>
        <w:t>attività</w:t>
      </w:r>
      <w:r>
        <w:rPr>
          <w:spacing w:val="-4"/>
        </w:rPr>
        <w:t xml:space="preserve"> </w:t>
      </w:r>
      <w:r>
        <w:t>come</w:t>
      </w:r>
      <w:r>
        <w:rPr>
          <w:spacing w:val="-2"/>
        </w:rPr>
        <w:t xml:space="preserve"> </w:t>
      </w:r>
      <w:r>
        <w:t>le</w:t>
      </w:r>
      <w:r>
        <w:rPr>
          <w:spacing w:val="-1"/>
        </w:rPr>
        <w:t xml:space="preserve"> </w:t>
      </w:r>
      <w:r>
        <w:t>Industrie</w:t>
      </w:r>
      <w:r>
        <w:rPr>
          <w:spacing w:val="-4"/>
        </w:rPr>
        <w:t xml:space="preserve"> </w:t>
      </w:r>
      <w:r>
        <w:t>tessili</w:t>
      </w:r>
      <w:r>
        <w:rPr>
          <w:spacing w:val="-3"/>
        </w:rPr>
        <w:t xml:space="preserve"> </w:t>
      </w:r>
      <w:r>
        <w:t>e</w:t>
      </w:r>
      <w:r>
        <w:rPr>
          <w:spacing w:val="-4"/>
        </w:rPr>
        <w:t xml:space="preserve"> </w:t>
      </w:r>
      <w:r>
        <w:t>la</w:t>
      </w:r>
      <w:r>
        <w:rPr>
          <w:spacing w:val="-4"/>
        </w:rPr>
        <w:t xml:space="preserve"> </w:t>
      </w:r>
      <w:r>
        <w:t>Metallurgia (interamente</w:t>
      </w:r>
      <w:r>
        <w:rPr>
          <w:spacing w:val="-12"/>
        </w:rPr>
        <w:t xml:space="preserve"> </w:t>
      </w:r>
      <w:r>
        <w:t>localizzate</w:t>
      </w:r>
      <w:r>
        <w:rPr>
          <w:spacing w:val="-12"/>
        </w:rPr>
        <w:t xml:space="preserve"> </w:t>
      </w:r>
      <w:r>
        <w:t>in</w:t>
      </w:r>
      <w:r>
        <w:rPr>
          <w:spacing w:val="-12"/>
        </w:rPr>
        <w:t xml:space="preserve"> </w:t>
      </w:r>
      <w:r>
        <w:t>area</w:t>
      </w:r>
      <w:r>
        <w:rPr>
          <w:spacing w:val="-14"/>
        </w:rPr>
        <w:t xml:space="preserve"> </w:t>
      </w:r>
      <w:r>
        <w:t>industriale),</w:t>
      </w:r>
      <w:r>
        <w:rPr>
          <w:spacing w:val="-12"/>
        </w:rPr>
        <w:t xml:space="preserve"> </w:t>
      </w:r>
      <w:r>
        <w:t>nonché</w:t>
      </w:r>
      <w:r>
        <w:rPr>
          <w:spacing w:val="-11"/>
        </w:rPr>
        <w:t xml:space="preserve"> </w:t>
      </w:r>
      <w:r>
        <w:t>per</w:t>
      </w:r>
      <w:r>
        <w:rPr>
          <w:spacing w:val="-11"/>
        </w:rPr>
        <w:t xml:space="preserve"> </w:t>
      </w:r>
      <w:r>
        <w:t>le</w:t>
      </w:r>
      <w:r>
        <w:rPr>
          <w:spacing w:val="-14"/>
        </w:rPr>
        <w:t xml:space="preserve"> </w:t>
      </w:r>
      <w:r>
        <w:t>attività</w:t>
      </w:r>
      <w:r>
        <w:rPr>
          <w:spacing w:val="-12"/>
        </w:rPr>
        <w:t xml:space="preserve"> </w:t>
      </w:r>
      <w:r>
        <w:t>che</w:t>
      </w:r>
      <w:r>
        <w:rPr>
          <w:spacing w:val="-11"/>
        </w:rPr>
        <w:t xml:space="preserve"> </w:t>
      </w:r>
      <w:r>
        <w:t>vantano</w:t>
      </w:r>
      <w:r>
        <w:rPr>
          <w:spacing w:val="-12"/>
        </w:rPr>
        <w:t xml:space="preserve"> </w:t>
      </w:r>
      <w:r>
        <w:t>almeno</w:t>
      </w:r>
      <w:r>
        <w:rPr>
          <w:spacing w:val="-12"/>
        </w:rPr>
        <w:t xml:space="preserve"> </w:t>
      </w:r>
      <w:r>
        <w:t>la</w:t>
      </w:r>
      <w:r>
        <w:rPr>
          <w:spacing w:val="-12"/>
        </w:rPr>
        <w:t xml:space="preserve"> </w:t>
      </w:r>
      <w:r>
        <w:t>metà</w:t>
      </w:r>
      <w:r>
        <w:rPr>
          <w:spacing w:val="-12"/>
        </w:rPr>
        <w:t xml:space="preserve"> </w:t>
      </w:r>
      <w:r>
        <w:t>delle</w:t>
      </w:r>
      <w:r>
        <w:rPr>
          <w:spacing w:val="-12"/>
        </w:rPr>
        <w:t xml:space="preserve"> </w:t>
      </w:r>
      <w:r>
        <w:t>imprese</w:t>
      </w:r>
      <w:r>
        <w:rPr>
          <w:spacing w:val="-12"/>
        </w:rPr>
        <w:t xml:space="preserve"> </w:t>
      </w:r>
      <w:r>
        <w:t>insediate in</w:t>
      </w:r>
      <w:r>
        <w:rPr>
          <w:spacing w:val="-12"/>
        </w:rPr>
        <w:t xml:space="preserve"> </w:t>
      </w:r>
      <w:r>
        <w:t>area</w:t>
      </w:r>
      <w:r>
        <w:rPr>
          <w:spacing w:val="-11"/>
        </w:rPr>
        <w:t xml:space="preserve"> </w:t>
      </w:r>
      <w:r>
        <w:t>industriale,</w:t>
      </w:r>
      <w:r>
        <w:rPr>
          <w:spacing w:val="-12"/>
        </w:rPr>
        <w:t xml:space="preserve"> </w:t>
      </w:r>
      <w:r>
        <w:t>quali</w:t>
      </w:r>
      <w:r>
        <w:rPr>
          <w:spacing w:val="-10"/>
        </w:rPr>
        <w:t xml:space="preserve"> </w:t>
      </w:r>
      <w:r>
        <w:t>la</w:t>
      </w:r>
      <w:r>
        <w:rPr>
          <w:spacing w:val="-12"/>
        </w:rPr>
        <w:t xml:space="preserve"> </w:t>
      </w:r>
      <w:r>
        <w:t>Fabbricazione</w:t>
      </w:r>
      <w:r>
        <w:rPr>
          <w:spacing w:val="-11"/>
        </w:rPr>
        <w:t xml:space="preserve"> </w:t>
      </w:r>
      <w:r>
        <w:t>di</w:t>
      </w:r>
      <w:r>
        <w:rPr>
          <w:spacing w:val="-10"/>
        </w:rPr>
        <w:t xml:space="preserve"> </w:t>
      </w:r>
      <w:r>
        <w:t>altri</w:t>
      </w:r>
      <w:r>
        <w:rPr>
          <w:spacing w:val="-11"/>
        </w:rPr>
        <w:t xml:space="preserve"> </w:t>
      </w:r>
      <w:r>
        <w:t>macchinari</w:t>
      </w:r>
      <w:r>
        <w:rPr>
          <w:spacing w:val="-10"/>
        </w:rPr>
        <w:t xml:space="preserve"> </w:t>
      </w:r>
      <w:r>
        <w:t>ed</w:t>
      </w:r>
      <w:r>
        <w:rPr>
          <w:spacing w:val="-12"/>
        </w:rPr>
        <w:t xml:space="preserve"> </w:t>
      </w:r>
      <w:r>
        <w:t>apparecchiature</w:t>
      </w:r>
      <w:r>
        <w:rPr>
          <w:spacing w:val="-11"/>
        </w:rPr>
        <w:t xml:space="preserve"> </w:t>
      </w:r>
      <w:r>
        <w:t>(60,0%),</w:t>
      </w:r>
      <w:r>
        <w:rPr>
          <w:spacing w:val="-11"/>
        </w:rPr>
        <w:t xml:space="preserve"> </w:t>
      </w:r>
      <w:r>
        <w:t>la</w:t>
      </w:r>
      <w:r>
        <w:rPr>
          <w:spacing w:val="-12"/>
        </w:rPr>
        <w:t xml:space="preserve"> </w:t>
      </w:r>
      <w:r>
        <w:t>Fabbricazione</w:t>
      </w:r>
      <w:r>
        <w:rPr>
          <w:spacing w:val="-11"/>
        </w:rPr>
        <w:t xml:space="preserve"> </w:t>
      </w:r>
      <w:r>
        <w:t>di</w:t>
      </w:r>
      <w:r>
        <w:rPr>
          <w:spacing w:val="-13"/>
        </w:rPr>
        <w:t xml:space="preserve"> </w:t>
      </w:r>
      <w:r>
        <w:t xml:space="preserve">prodotti in metallo - esclusi macchinari e attrezzature (56,5%), la Confezione di articoli di abbigliamento, di articoli in pelle e pelliccia, la Fabbricazione di carta e prodotti di carta, la Fabbricazione di apparecchiature elettriche e per </w:t>
      </w:r>
      <w:r>
        <w:rPr>
          <w:spacing w:val="3"/>
        </w:rPr>
        <w:t xml:space="preserve">uso </w:t>
      </w:r>
      <w:r>
        <w:t>domestico non elettriche e la Riparazione, manutenzione ed installazione di macchine ed apparecchiature (tutte con il</w:t>
      </w:r>
      <w:r>
        <w:rPr>
          <w:spacing w:val="-11"/>
        </w:rPr>
        <w:t xml:space="preserve"> </w:t>
      </w:r>
      <w:r>
        <w:t>50%</w:t>
      </w:r>
      <w:r>
        <w:rPr>
          <w:spacing w:val="-10"/>
        </w:rPr>
        <w:t xml:space="preserve"> </w:t>
      </w:r>
      <w:r>
        <w:t>delle</w:t>
      </w:r>
      <w:r>
        <w:rPr>
          <w:spacing w:val="-12"/>
        </w:rPr>
        <w:t xml:space="preserve"> </w:t>
      </w:r>
      <w:r>
        <w:t>imprese</w:t>
      </w:r>
      <w:r>
        <w:rPr>
          <w:spacing w:val="-11"/>
        </w:rPr>
        <w:t xml:space="preserve"> </w:t>
      </w:r>
      <w:r>
        <w:t>operanti</w:t>
      </w:r>
      <w:r>
        <w:rPr>
          <w:spacing w:val="-11"/>
        </w:rPr>
        <w:t xml:space="preserve"> </w:t>
      </w:r>
      <w:r>
        <w:t>in</w:t>
      </w:r>
      <w:r>
        <w:rPr>
          <w:spacing w:val="-11"/>
        </w:rPr>
        <w:t xml:space="preserve"> </w:t>
      </w:r>
      <w:r>
        <w:t>zona</w:t>
      </w:r>
      <w:r>
        <w:rPr>
          <w:spacing w:val="-11"/>
        </w:rPr>
        <w:t xml:space="preserve"> </w:t>
      </w:r>
      <w:r>
        <w:t>industriale).</w:t>
      </w:r>
      <w:r>
        <w:rPr>
          <w:spacing w:val="33"/>
        </w:rPr>
        <w:t xml:space="preserve"> </w:t>
      </w:r>
      <w:r>
        <w:t>La</w:t>
      </w:r>
      <w:r>
        <w:rPr>
          <w:spacing w:val="-12"/>
        </w:rPr>
        <w:t xml:space="preserve"> </w:t>
      </w:r>
      <w:r>
        <w:t>distribuzione</w:t>
      </w:r>
      <w:r>
        <w:rPr>
          <w:spacing w:val="-11"/>
        </w:rPr>
        <w:t xml:space="preserve"> </w:t>
      </w:r>
      <w:r>
        <w:t>degli</w:t>
      </w:r>
      <w:r>
        <w:rPr>
          <w:spacing w:val="-11"/>
        </w:rPr>
        <w:t xml:space="preserve"> </w:t>
      </w:r>
      <w:r>
        <w:t>addetti</w:t>
      </w:r>
      <w:r>
        <w:rPr>
          <w:spacing w:val="-10"/>
        </w:rPr>
        <w:t xml:space="preserve"> </w:t>
      </w:r>
      <w:r>
        <w:t>rivela</w:t>
      </w:r>
      <w:r>
        <w:rPr>
          <w:spacing w:val="-11"/>
        </w:rPr>
        <w:t xml:space="preserve"> </w:t>
      </w:r>
      <w:r>
        <w:t>invece</w:t>
      </w:r>
      <w:r>
        <w:rPr>
          <w:spacing w:val="-12"/>
        </w:rPr>
        <w:t xml:space="preserve"> </w:t>
      </w:r>
      <w:r>
        <w:t>un</w:t>
      </w:r>
      <w:r>
        <w:rPr>
          <w:spacing w:val="-11"/>
        </w:rPr>
        <w:t xml:space="preserve"> </w:t>
      </w:r>
      <w:r>
        <w:t>maggiore</w:t>
      </w:r>
      <w:r>
        <w:rPr>
          <w:spacing w:val="-12"/>
        </w:rPr>
        <w:t xml:space="preserve"> </w:t>
      </w:r>
      <w:r>
        <w:t>equilibrio fra area industriale e altre aree, comunque a favore di queste ultime (55,1%). La concentrazione della forza lavoro a livello</w:t>
      </w:r>
      <w:r>
        <w:rPr>
          <w:spacing w:val="-15"/>
        </w:rPr>
        <w:t xml:space="preserve"> </w:t>
      </w:r>
      <w:r>
        <w:t>di</w:t>
      </w:r>
      <w:r>
        <w:rPr>
          <w:spacing w:val="-14"/>
        </w:rPr>
        <w:t xml:space="preserve"> </w:t>
      </w:r>
      <w:r>
        <w:t>divisioni</w:t>
      </w:r>
      <w:r>
        <w:rPr>
          <w:spacing w:val="-16"/>
        </w:rPr>
        <w:t xml:space="preserve"> </w:t>
      </w:r>
      <w:r>
        <w:t>economiche</w:t>
      </w:r>
      <w:r>
        <w:rPr>
          <w:spacing w:val="-17"/>
        </w:rPr>
        <w:t xml:space="preserve"> </w:t>
      </w:r>
      <w:r>
        <w:t>riflette</w:t>
      </w:r>
      <w:r>
        <w:rPr>
          <w:spacing w:val="-15"/>
        </w:rPr>
        <w:t xml:space="preserve"> </w:t>
      </w:r>
      <w:r>
        <w:t>questo</w:t>
      </w:r>
      <w:r>
        <w:rPr>
          <w:spacing w:val="-14"/>
        </w:rPr>
        <w:t xml:space="preserve"> </w:t>
      </w:r>
      <w:r>
        <w:t>fenomeno.</w:t>
      </w:r>
      <w:r>
        <w:rPr>
          <w:spacing w:val="-17"/>
        </w:rPr>
        <w:t xml:space="preserve"> </w:t>
      </w:r>
      <w:r>
        <w:t>Tralasciando</w:t>
      </w:r>
      <w:r>
        <w:rPr>
          <w:spacing w:val="-16"/>
        </w:rPr>
        <w:t xml:space="preserve"> </w:t>
      </w:r>
      <w:r>
        <w:t>le</w:t>
      </w:r>
      <w:r>
        <w:rPr>
          <w:spacing w:val="-17"/>
        </w:rPr>
        <w:t xml:space="preserve"> </w:t>
      </w:r>
      <w:r>
        <w:t>Industrie</w:t>
      </w:r>
      <w:r>
        <w:rPr>
          <w:spacing w:val="-16"/>
        </w:rPr>
        <w:t xml:space="preserve"> </w:t>
      </w:r>
      <w:r>
        <w:t>tessili</w:t>
      </w:r>
      <w:r>
        <w:rPr>
          <w:spacing w:val="-17"/>
        </w:rPr>
        <w:t xml:space="preserve"> </w:t>
      </w:r>
      <w:r>
        <w:t>e</w:t>
      </w:r>
      <w:r>
        <w:rPr>
          <w:spacing w:val="-15"/>
        </w:rPr>
        <w:t xml:space="preserve"> </w:t>
      </w:r>
      <w:r>
        <w:t>metallurgiche,</w:t>
      </w:r>
      <w:r>
        <w:rPr>
          <w:spacing w:val="-17"/>
        </w:rPr>
        <w:t xml:space="preserve"> </w:t>
      </w:r>
      <w:r>
        <w:t>interamente localizzate in area industriale, i dati sulla distribuzione degli addetti disegnano una realtà che abbraccia un numero più elevato di attività e maggiori concentrazioni di forza lavoro in Zona Industriale rispetto a quanto già visto per le unità operative, a conferma della natura stessa del settore, caratterizzato da una marcata intensità del lavoro. Le attività</w:t>
      </w:r>
      <w:r>
        <w:rPr>
          <w:spacing w:val="-14"/>
        </w:rPr>
        <w:t xml:space="preserve"> </w:t>
      </w:r>
      <w:r>
        <w:t>che</w:t>
      </w:r>
      <w:r>
        <w:rPr>
          <w:spacing w:val="-11"/>
        </w:rPr>
        <w:t xml:space="preserve"> </w:t>
      </w:r>
      <w:r>
        <w:t>vantano</w:t>
      </w:r>
      <w:r>
        <w:rPr>
          <w:spacing w:val="-14"/>
        </w:rPr>
        <w:t xml:space="preserve"> </w:t>
      </w:r>
      <w:r>
        <w:t>la</w:t>
      </w:r>
      <w:r>
        <w:rPr>
          <w:spacing w:val="-14"/>
        </w:rPr>
        <w:t xml:space="preserve"> </w:t>
      </w:r>
      <w:r>
        <w:t>presenza</w:t>
      </w:r>
      <w:r>
        <w:rPr>
          <w:spacing w:val="-11"/>
        </w:rPr>
        <w:t xml:space="preserve"> </w:t>
      </w:r>
      <w:r>
        <w:t>di</w:t>
      </w:r>
      <w:r>
        <w:rPr>
          <w:spacing w:val="-13"/>
        </w:rPr>
        <w:t xml:space="preserve"> </w:t>
      </w:r>
      <w:r>
        <w:t>almeno</w:t>
      </w:r>
      <w:r>
        <w:rPr>
          <w:spacing w:val="-13"/>
        </w:rPr>
        <w:t xml:space="preserve"> </w:t>
      </w:r>
      <w:r>
        <w:t>la</w:t>
      </w:r>
      <w:r>
        <w:rPr>
          <w:spacing w:val="-11"/>
        </w:rPr>
        <w:t xml:space="preserve"> </w:t>
      </w:r>
      <w:r>
        <w:t>metà</w:t>
      </w:r>
      <w:r>
        <w:rPr>
          <w:spacing w:val="-14"/>
        </w:rPr>
        <w:t xml:space="preserve"> </w:t>
      </w:r>
      <w:r>
        <w:t>degli</w:t>
      </w:r>
      <w:r>
        <w:rPr>
          <w:spacing w:val="-16"/>
        </w:rPr>
        <w:t xml:space="preserve"> </w:t>
      </w:r>
      <w:r>
        <w:t>addetti</w:t>
      </w:r>
      <w:r>
        <w:rPr>
          <w:spacing w:val="-11"/>
        </w:rPr>
        <w:t xml:space="preserve"> </w:t>
      </w:r>
      <w:r>
        <w:t>nell’insediamento</w:t>
      </w:r>
      <w:r>
        <w:rPr>
          <w:spacing w:val="-13"/>
        </w:rPr>
        <w:t xml:space="preserve"> </w:t>
      </w:r>
      <w:r>
        <w:t>industriale</w:t>
      </w:r>
      <w:r>
        <w:rPr>
          <w:spacing w:val="-14"/>
        </w:rPr>
        <w:t xml:space="preserve"> </w:t>
      </w:r>
      <w:r>
        <w:t>del</w:t>
      </w:r>
      <w:r>
        <w:rPr>
          <w:spacing w:val="-11"/>
        </w:rPr>
        <w:t xml:space="preserve"> </w:t>
      </w:r>
      <w:r>
        <w:t>Comune</w:t>
      </w:r>
      <w:r>
        <w:rPr>
          <w:spacing w:val="-12"/>
        </w:rPr>
        <w:t xml:space="preserve"> </w:t>
      </w:r>
      <w:r>
        <w:t>di</w:t>
      </w:r>
      <w:r>
        <w:rPr>
          <w:spacing w:val="-11"/>
        </w:rPr>
        <w:t xml:space="preserve"> </w:t>
      </w:r>
      <w:r>
        <w:t>Selargius sono</w:t>
      </w:r>
      <w:r>
        <w:rPr>
          <w:spacing w:val="-6"/>
        </w:rPr>
        <w:t xml:space="preserve"> </w:t>
      </w:r>
      <w:r>
        <w:t>infatti</w:t>
      </w:r>
      <w:r>
        <w:rPr>
          <w:spacing w:val="-5"/>
        </w:rPr>
        <w:t xml:space="preserve"> </w:t>
      </w:r>
      <w:r>
        <w:t>quelli</w:t>
      </w:r>
      <w:r>
        <w:rPr>
          <w:spacing w:val="-6"/>
        </w:rPr>
        <w:t xml:space="preserve"> </w:t>
      </w:r>
      <w:r>
        <w:t>della</w:t>
      </w:r>
      <w:r>
        <w:rPr>
          <w:spacing w:val="-6"/>
        </w:rPr>
        <w:t xml:space="preserve"> </w:t>
      </w:r>
      <w:r>
        <w:t>Fabbricazione</w:t>
      </w:r>
      <w:r>
        <w:rPr>
          <w:spacing w:val="-6"/>
        </w:rPr>
        <w:t xml:space="preserve"> </w:t>
      </w:r>
      <w:r>
        <w:t>di</w:t>
      </w:r>
      <w:r>
        <w:rPr>
          <w:spacing w:val="-6"/>
        </w:rPr>
        <w:t xml:space="preserve"> </w:t>
      </w:r>
      <w:r>
        <w:t>macchinari</w:t>
      </w:r>
      <w:r>
        <w:rPr>
          <w:spacing w:val="-3"/>
        </w:rPr>
        <w:t xml:space="preserve"> </w:t>
      </w:r>
      <w:r>
        <w:t>ed</w:t>
      </w:r>
      <w:r>
        <w:rPr>
          <w:spacing w:val="-7"/>
        </w:rPr>
        <w:t xml:space="preserve"> </w:t>
      </w:r>
      <w:r>
        <w:t>apparecchiature</w:t>
      </w:r>
      <w:r>
        <w:rPr>
          <w:spacing w:val="-6"/>
        </w:rPr>
        <w:t xml:space="preserve"> </w:t>
      </w:r>
      <w:r>
        <w:t>nca</w:t>
      </w:r>
      <w:r>
        <w:rPr>
          <w:spacing w:val="-5"/>
        </w:rPr>
        <w:t xml:space="preserve"> </w:t>
      </w:r>
      <w:r>
        <w:t>(81,8%),</w:t>
      </w:r>
      <w:r>
        <w:rPr>
          <w:spacing w:val="-7"/>
        </w:rPr>
        <w:t xml:space="preserve"> </w:t>
      </w:r>
      <w:r>
        <w:t>della</w:t>
      </w:r>
      <w:r>
        <w:rPr>
          <w:spacing w:val="-6"/>
        </w:rPr>
        <w:t xml:space="preserve"> </w:t>
      </w:r>
      <w:r>
        <w:t>Fabbricazione</w:t>
      </w:r>
      <w:r>
        <w:rPr>
          <w:spacing w:val="-4"/>
        </w:rPr>
        <w:t xml:space="preserve"> </w:t>
      </w:r>
      <w:r>
        <w:t>di</w:t>
      </w:r>
      <w:r>
        <w:rPr>
          <w:spacing w:val="-5"/>
        </w:rPr>
        <w:t xml:space="preserve"> </w:t>
      </w:r>
      <w:r>
        <w:t>prodotti in metallo esclusi macchinari e attrezzature (78,8%), dell’Industria del legno e dei prodotti in legno e sughero (76,0%),</w:t>
      </w:r>
      <w:r>
        <w:rPr>
          <w:spacing w:val="-10"/>
        </w:rPr>
        <w:t xml:space="preserve"> </w:t>
      </w:r>
      <w:r>
        <w:t>della</w:t>
      </w:r>
      <w:r>
        <w:rPr>
          <w:spacing w:val="-8"/>
        </w:rPr>
        <w:t xml:space="preserve"> </w:t>
      </w:r>
      <w:r>
        <w:t>Fabbricazione</w:t>
      </w:r>
      <w:r>
        <w:rPr>
          <w:spacing w:val="-9"/>
        </w:rPr>
        <w:t xml:space="preserve"> </w:t>
      </w:r>
      <w:r>
        <w:t>di</w:t>
      </w:r>
      <w:r>
        <w:rPr>
          <w:spacing w:val="-8"/>
        </w:rPr>
        <w:t xml:space="preserve"> </w:t>
      </w:r>
      <w:r>
        <w:t>carta</w:t>
      </w:r>
      <w:r>
        <w:rPr>
          <w:spacing w:val="-8"/>
        </w:rPr>
        <w:t xml:space="preserve"> </w:t>
      </w:r>
      <w:r>
        <w:t>e</w:t>
      </w:r>
      <w:r>
        <w:rPr>
          <w:spacing w:val="-9"/>
        </w:rPr>
        <w:t xml:space="preserve"> </w:t>
      </w:r>
      <w:r>
        <w:t>di</w:t>
      </w:r>
      <w:r>
        <w:rPr>
          <w:spacing w:val="-8"/>
        </w:rPr>
        <w:t xml:space="preserve"> </w:t>
      </w:r>
      <w:r>
        <w:t>prodotti</w:t>
      </w:r>
      <w:r>
        <w:rPr>
          <w:spacing w:val="-8"/>
        </w:rPr>
        <w:t xml:space="preserve"> </w:t>
      </w:r>
      <w:r>
        <w:t>di</w:t>
      </w:r>
      <w:r>
        <w:rPr>
          <w:spacing w:val="-9"/>
        </w:rPr>
        <w:t xml:space="preserve"> </w:t>
      </w:r>
      <w:r>
        <w:t>carta</w:t>
      </w:r>
      <w:r>
        <w:rPr>
          <w:spacing w:val="-8"/>
        </w:rPr>
        <w:t xml:space="preserve"> </w:t>
      </w:r>
      <w:r>
        <w:t>(75,0%),</w:t>
      </w:r>
      <w:r>
        <w:rPr>
          <w:spacing w:val="-9"/>
        </w:rPr>
        <w:t xml:space="preserve"> </w:t>
      </w:r>
      <w:r>
        <w:t>della</w:t>
      </w:r>
      <w:r>
        <w:rPr>
          <w:spacing w:val="-9"/>
        </w:rPr>
        <w:t xml:space="preserve"> </w:t>
      </w:r>
      <w:r>
        <w:t>Riparazione,</w:t>
      </w:r>
      <w:r>
        <w:rPr>
          <w:spacing w:val="-8"/>
        </w:rPr>
        <w:t xml:space="preserve"> </w:t>
      </w:r>
      <w:r>
        <w:t>manutenzione</w:t>
      </w:r>
      <w:r>
        <w:rPr>
          <w:spacing w:val="-9"/>
        </w:rPr>
        <w:t xml:space="preserve"> </w:t>
      </w:r>
      <w:r>
        <w:t>ed</w:t>
      </w:r>
      <w:r>
        <w:rPr>
          <w:spacing w:val="-8"/>
        </w:rPr>
        <w:t xml:space="preserve"> </w:t>
      </w:r>
      <w:r>
        <w:t>installazione di macchine ed apparecchiature (72,5%), della Fabbricazione di apparecchiature elettriche ed apparecchiature per uso</w:t>
      </w:r>
      <w:r>
        <w:rPr>
          <w:spacing w:val="-10"/>
        </w:rPr>
        <w:t xml:space="preserve"> </w:t>
      </w:r>
      <w:r>
        <w:t>domestico</w:t>
      </w:r>
      <w:r>
        <w:rPr>
          <w:spacing w:val="-9"/>
        </w:rPr>
        <w:t xml:space="preserve"> </w:t>
      </w:r>
      <w:r>
        <w:t>non</w:t>
      </w:r>
      <w:r>
        <w:rPr>
          <w:spacing w:val="-11"/>
        </w:rPr>
        <w:t xml:space="preserve"> </w:t>
      </w:r>
      <w:r>
        <w:t>elettriche</w:t>
      </w:r>
      <w:r>
        <w:rPr>
          <w:spacing w:val="-9"/>
        </w:rPr>
        <w:t xml:space="preserve"> </w:t>
      </w:r>
      <w:r>
        <w:t>(66,7%),</w:t>
      </w:r>
      <w:r>
        <w:rPr>
          <w:spacing w:val="-10"/>
        </w:rPr>
        <w:t xml:space="preserve"> </w:t>
      </w:r>
      <w:r>
        <w:t>della</w:t>
      </w:r>
      <w:r>
        <w:rPr>
          <w:spacing w:val="-10"/>
        </w:rPr>
        <w:t xml:space="preserve"> </w:t>
      </w:r>
      <w:r>
        <w:t>Stampa</w:t>
      </w:r>
      <w:r>
        <w:rPr>
          <w:spacing w:val="-9"/>
        </w:rPr>
        <w:t xml:space="preserve"> </w:t>
      </w:r>
      <w:r>
        <w:t>e</w:t>
      </w:r>
      <w:r>
        <w:rPr>
          <w:spacing w:val="-10"/>
        </w:rPr>
        <w:t xml:space="preserve"> </w:t>
      </w:r>
      <w:r>
        <w:t>riproduzione</w:t>
      </w:r>
      <w:r>
        <w:rPr>
          <w:spacing w:val="-9"/>
        </w:rPr>
        <w:t xml:space="preserve"> </w:t>
      </w:r>
      <w:r>
        <w:t>di</w:t>
      </w:r>
      <w:r>
        <w:rPr>
          <w:spacing w:val="-11"/>
        </w:rPr>
        <w:t xml:space="preserve"> </w:t>
      </w:r>
      <w:r>
        <w:t>supporti</w:t>
      </w:r>
      <w:r>
        <w:rPr>
          <w:spacing w:val="-12"/>
        </w:rPr>
        <w:t xml:space="preserve"> </w:t>
      </w:r>
      <w:r>
        <w:t>registrati</w:t>
      </w:r>
      <w:r>
        <w:rPr>
          <w:spacing w:val="-11"/>
        </w:rPr>
        <w:t xml:space="preserve"> </w:t>
      </w:r>
      <w:r>
        <w:t>e</w:t>
      </w:r>
      <w:r>
        <w:rPr>
          <w:spacing w:val="-9"/>
        </w:rPr>
        <w:t xml:space="preserve"> </w:t>
      </w:r>
      <w:r>
        <w:t>della</w:t>
      </w:r>
      <w:r>
        <w:rPr>
          <w:spacing w:val="-10"/>
        </w:rPr>
        <w:t xml:space="preserve"> </w:t>
      </w:r>
      <w:r>
        <w:t>Confezione</w:t>
      </w:r>
      <w:r>
        <w:rPr>
          <w:spacing w:val="-9"/>
        </w:rPr>
        <w:t xml:space="preserve"> </w:t>
      </w:r>
      <w:r>
        <w:t>di</w:t>
      </w:r>
      <w:r>
        <w:rPr>
          <w:spacing w:val="-12"/>
        </w:rPr>
        <w:t xml:space="preserve"> </w:t>
      </w:r>
      <w:r>
        <w:t>articoli di abbigliamento; confezione di articoli in pelle e pelliccia (entrambi al</w:t>
      </w:r>
      <w:r>
        <w:rPr>
          <w:spacing w:val="-8"/>
        </w:rPr>
        <w:t xml:space="preserve"> </w:t>
      </w:r>
      <w:r>
        <w:t>50,0%).</w:t>
      </w:r>
    </w:p>
    <w:p w14:paraId="2CBDC1EF" w14:textId="77777777" w:rsidR="002D74D1" w:rsidRDefault="007B30C3">
      <w:pPr>
        <w:pStyle w:val="Corpotesto"/>
        <w:spacing w:before="200"/>
        <w:ind w:left="286"/>
        <w:jc w:val="both"/>
      </w:pPr>
      <w:r>
        <w:rPr>
          <w:u w:val="single"/>
        </w:rPr>
        <w:t>Focus sul settore commercio</w:t>
      </w:r>
    </w:p>
    <w:p w14:paraId="447A4D94" w14:textId="389DBD2B" w:rsidR="002D74D1" w:rsidRDefault="007B30C3" w:rsidP="00871904">
      <w:pPr>
        <w:pStyle w:val="Corpotesto"/>
        <w:spacing w:before="37" w:line="276" w:lineRule="auto"/>
        <w:ind w:left="286" w:right="268"/>
        <w:jc w:val="both"/>
      </w:pPr>
      <w:r>
        <w:t>Con oltre 600 imprese il commercio rappresenta il settore più numeroso del panorama economico selargino. La sua incidenza, pari circa a un terzo delle imprese totali, assume rilievo anche in rapporto agli ambiti territoriali più vasti (provinciale 31% e regionale 28%) oggetto del confronto, che certificano il primato del settore nei rispettivi sistemi produttivi. Al suo interno dominano le attività del commercio al dettaglio (46,3%) e all'ingrosso (42,3%), mentre assai</w:t>
      </w:r>
      <w:r>
        <w:rPr>
          <w:spacing w:val="-9"/>
        </w:rPr>
        <w:t xml:space="preserve"> </w:t>
      </w:r>
      <w:r>
        <w:t>meno</w:t>
      </w:r>
      <w:r>
        <w:rPr>
          <w:spacing w:val="-8"/>
        </w:rPr>
        <w:t xml:space="preserve"> </w:t>
      </w:r>
      <w:r>
        <w:t>rilevante</w:t>
      </w:r>
      <w:r>
        <w:rPr>
          <w:spacing w:val="-9"/>
        </w:rPr>
        <w:t xml:space="preserve"> </w:t>
      </w:r>
      <w:r>
        <w:t>è</w:t>
      </w:r>
      <w:r>
        <w:rPr>
          <w:spacing w:val="-8"/>
        </w:rPr>
        <w:t xml:space="preserve"> </w:t>
      </w:r>
      <w:r>
        <w:t>l’incidenza</w:t>
      </w:r>
      <w:r>
        <w:rPr>
          <w:spacing w:val="-9"/>
        </w:rPr>
        <w:t xml:space="preserve"> </w:t>
      </w:r>
      <w:r>
        <w:t>del</w:t>
      </w:r>
      <w:r>
        <w:rPr>
          <w:spacing w:val="-7"/>
        </w:rPr>
        <w:t xml:space="preserve"> </w:t>
      </w:r>
      <w:r>
        <w:t>commercio</w:t>
      </w:r>
      <w:r>
        <w:rPr>
          <w:spacing w:val="-10"/>
        </w:rPr>
        <w:t xml:space="preserve"> </w:t>
      </w:r>
      <w:r>
        <w:t>all'ingrosso</w:t>
      </w:r>
      <w:r>
        <w:rPr>
          <w:spacing w:val="-9"/>
        </w:rPr>
        <w:t xml:space="preserve"> </w:t>
      </w:r>
      <w:r>
        <w:t>e</w:t>
      </w:r>
      <w:r>
        <w:rPr>
          <w:spacing w:val="-9"/>
        </w:rPr>
        <w:t xml:space="preserve"> </w:t>
      </w:r>
      <w:r>
        <w:t>al</w:t>
      </w:r>
      <w:r>
        <w:rPr>
          <w:spacing w:val="-7"/>
        </w:rPr>
        <w:t xml:space="preserve"> </w:t>
      </w:r>
      <w:r>
        <w:t>dettaglio</w:t>
      </w:r>
      <w:r>
        <w:rPr>
          <w:spacing w:val="-10"/>
        </w:rPr>
        <w:t xml:space="preserve"> </w:t>
      </w:r>
      <w:r>
        <w:t>e</w:t>
      </w:r>
      <w:r>
        <w:rPr>
          <w:spacing w:val="-8"/>
        </w:rPr>
        <w:t xml:space="preserve"> </w:t>
      </w:r>
      <w:r>
        <w:t>la</w:t>
      </w:r>
      <w:r>
        <w:rPr>
          <w:spacing w:val="-9"/>
        </w:rPr>
        <w:t xml:space="preserve"> </w:t>
      </w:r>
      <w:r>
        <w:t>riparazione</w:t>
      </w:r>
      <w:r>
        <w:rPr>
          <w:spacing w:val="-8"/>
        </w:rPr>
        <w:t xml:space="preserve"> </w:t>
      </w:r>
      <w:r>
        <w:t>di</w:t>
      </w:r>
      <w:r>
        <w:rPr>
          <w:spacing w:val="-9"/>
        </w:rPr>
        <w:t xml:space="preserve"> </w:t>
      </w:r>
      <w:r>
        <w:t>autoveicoli</w:t>
      </w:r>
      <w:r>
        <w:rPr>
          <w:spacing w:val="-8"/>
        </w:rPr>
        <w:t xml:space="preserve"> </w:t>
      </w:r>
      <w:r>
        <w:t>e</w:t>
      </w:r>
      <w:r>
        <w:rPr>
          <w:spacing w:val="-9"/>
        </w:rPr>
        <w:t xml:space="preserve"> </w:t>
      </w:r>
      <w:r>
        <w:t xml:space="preserve">motocicli (11,4%). Nel secolo in corso la dinamica demografica imprenditoriale ha registrato, dopo una fase ininterrotta </w:t>
      </w:r>
      <w:r>
        <w:rPr>
          <w:spacing w:val="-3"/>
        </w:rPr>
        <w:t xml:space="preserve">di </w:t>
      </w:r>
      <w:r>
        <w:t>crescita, arrestatasi nel 2008, una diminuzione coincidente con l’acuirsi della crisi economica internazionale. Tuttavia, benché nel settennio 2008-2015 si sia registrato un calo del 4,9%, il saldo complessivo maturato rispetto all’inizio del 2000 è di segno ampiamente positivo (+12,6%). Peraltro, i dati aggiornati al mese di settembre 2016 rivelano</w:t>
      </w:r>
      <w:r>
        <w:rPr>
          <w:spacing w:val="-7"/>
        </w:rPr>
        <w:t xml:space="preserve"> </w:t>
      </w:r>
      <w:r>
        <w:t>un’inversione</w:t>
      </w:r>
      <w:r>
        <w:rPr>
          <w:spacing w:val="-7"/>
        </w:rPr>
        <w:t xml:space="preserve"> </w:t>
      </w:r>
      <w:r>
        <w:t>di</w:t>
      </w:r>
      <w:r>
        <w:rPr>
          <w:spacing w:val="-6"/>
        </w:rPr>
        <w:t xml:space="preserve"> </w:t>
      </w:r>
      <w:r>
        <w:t>tendenza</w:t>
      </w:r>
      <w:r>
        <w:rPr>
          <w:spacing w:val="-6"/>
        </w:rPr>
        <w:t xml:space="preserve"> </w:t>
      </w:r>
      <w:r>
        <w:t>rispetto</w:t>
      </w:r>
      <w:r>
        <w:rPr>
          <w:spacing w:val="-7"/>
        </w:rPr>
        <w:t xml:space="preserve"> </w:t>
      </w:r>
      <w:r>
        <w:t>al</w:t>
      </w:r>
      <w:r>
        <w:rPr>
          <w:spacing w:val="-6"/>
        </w:rPr>
        <w:t xml:space="preserve"> </w:t>
      </w:r>
      <w:r>
        <w:t>trend</w:t>
      </w:r>
      <w:r>
        <w:rPr>
          <w:spacing w:val="-7"/>
        </w:rPr>
        <w:t xml:space="preserve"> </w:t>
      </w:r>
      <w:r>
        <w:t>degli</w:t>
      </w:r>
      <w:r>
        <w:rPr>
          <w:spacing w:val="-5"/>
        </w:rPr>
        <w:t xml:space="preserve"> </w:t>
      </w:r>
      <w:r>
        <w:t>ultimi</w:t>
      </w:r>
      <w:r>
        <w:rPr>
          <w:spacing w:val="-6"/>
        </w:rPr>
        <w:t xml:space="preserve"> </w:t>
      </w:r>
      <w:r>
        <w:t>sette</w:t>
      </w:r>
      <w:r>
        <w:rPr>
          <w:spacing w:val="-7"/>
        </w:rPr>
        <w:t xml:space="preserve"> </w:t>
      </w:r>
      <w:r>
        <w:t>anni,</w:t>
      </w:r>
      <w:r>
        <w:rPr>
          <w:spacing w:val="-7"/>
        </w:rPr>
        <w:t xml:space="preserve"> </w:t>
      </w:r>
      <w:r>
        <w:t>con</w:t>
      </w:r>
      <w:r>
        <w:rPr>
          <w:spacing w:val="-6"/>
        </w:rPr>
        <w:t xml:space="preserve"> </w:t>
      </w:r>
      <w:r>
        <w:t>un</w:t>
      </w:r>
      <w:r>
        <w:rPr>
          <w:spacing w:val="-7"/>
        </w:rPr>
        <w:t xml:space="preserve"> </w:t>
      </w:r>
      <w:r>
        <w:t>incremento</w:t>
      </w:r>
      <w:r>
        <w:rPr>
          <w:spacing w:val="-7"/>
        </w:rPr>
        <w:t xml:space="preserve"> </w:t>
      </w:r>
      <w:r>
        <w:t>di</w:t>
      </w:r>
      <w:r>
        <w:rPr>
          <w:spacing w:val="-6"/>
        </w:rPr>
        <w:t xml:space="preserve"> </w:t>
      </w:r>
      <w:r>
        <w:t>unità</w:t>
      </w:r>
      <w:r>
        <w:rPr>
          <w:spacing w:val="-8"/>
        </w:rPr>
        <w:t xml:space="preserve"> </w:t>
      </w:r>
      <w:r>
        <w:t>rispetto</w:t>
      </w:r>
      <w:r>
        <w:rPr>
          <w:spacing w:val="-10"/>
        </w:rPr>
        <w:t xml:space="preserve"> </w:t>
      </w:r>
      <w:r>
        <w:t>al</w:t>
      </w:r>
      <w:r>
        <w:rPr>
          <w:spacing w:val="-6"/>
        </w:rPr>
        <w:t xml:space="preserve"> </w:t>
      </w:r>
      <w:r>
        <w:t>dato registrato</w:t>
      </w:r>
      <w:r>
        <w:rPr>
          <w:spacing w:val="-5"/>
        </w:rPr>
        <w:t xml:space="preserve"> </w:t>
      </w:r>
      <w:r>
        <w:t>nel</w:t>
      </w:r>
      <w:r>
        <w:rPr>
          <w:spacing w:val="-6"/>
        </w:rPr>
        <w:t xml:space="preserve"> </w:t>
      </w:r>
      <w:r>
        <w:t>2015.</w:t>
      </w:r>
      <w:r>
        <w:rPr>
          <w:spacing w:val="-7"/>
        </w:rPr>
        <w:t xml:space="preserve"> </w:t>
      </w:r>
      <w:r>
        <w:t>La</w:t>
      </w:r>
      <w:r>
        <w:rPr>
          <w:spacing w:val="-7"/>
        </w:rPr>
        <w:t xml:space="preserve"> </w:t>
      </w:r>
      <w:r>
        <w:t>forma</w:t>
      </w:r>
      <w:r>
        <w:rPr>
          <w:spacing w:val="-4"/>
        </w:rPr>
        <w:t xml:space="preserve"> </w:t>
      </w:r>
      <w:r>
        <w:t>giuridica</w:t>
      </w:r>
      <w:r>
        <w:rPr>
          <w:spacing w:val="-3"/>
        </w:rPr>
        <w:t xml:space="preserve"> </w:t>
      </w:r>
      <w:r>
        <w:t>prevalente</w:t>
      </w:r>
      <w:r>
        <w:rPr>
          <w:spacing w:val="-7"/>
        </w:rPr>
        <w:t xml:space="preserve"> </w:t>
      </w:r>
      <w:r>
        <w:t>è</w:t>
      </w:r>
      <w:r>
        <w:rPr>
          <w:spacing w:val="-7"/>
        </w:rPr>
        <w:t xml:space="preserve"> </w:t>
      </w:r>
      <w:r>
        <w:t>la</w:t>
      </w:r>
      <w:r>
        <w:rPr>
          <w:spacing w:val="-7"/>
        </w:rPr>
        <w:t xml:space="preserve"> </w:t>
      </w:r>
      <w:r>
        <w:t>ditta</w:t>
      </w:r>
      <w:r>
        <w:rPr>
          <w:spacing w:val="-6"/>
        </w:rPr>
        <w:t xml:space="preserve"> </w:t>
      </w:r>
      <w:r>
        <w:t>individuale</w:t>
      </w:r>
      <w:r>
        <w:rPr>
          <w:spacing w:val="-7"/>
        </w:rPr>
        <w:t xml:space="preserve"> </w:t>
      </w:r>
      <w:r>
        <w:t>(68,0%),</w:t>
      </w:r>
      <w:r>
        <w:rPr>
          <w:spacing w:val="-7"/>
        </w:rPr>
        <w:t xml:space="preserve"> </w:t>
      </w:r>
      <w:r>
        <w:t>largamente</w:t>
      </w:r>
      <w:r>
        <w:rPr>
          <w:spacing w:val="-4"/>
        </w:rPr>
        <w:t xml:space="preserve"> </w:t>
      </w:r>
      <w:r>
        <w:t>rappresentata</w:t>
      </w:r>
      <w:r>
        <w:rPr>
          <w:spacing w:val="-7"/>
        </w:rPr>
        <w:t xml:space="preserve"> </w:t>
      </w:r>
      <w:r>
        <w:t>rispetto</w:t>
      </w:r>
      <w:r>
        <w:rPr>
          <w:spacing w:val="-4"/>
        </w:rPr>
        <w:t xml:space="preserve"> </w:t>
      </w:r>
      <w:r>
        <w:t>al dato</w:t>
      </w:r>
      <w:r>
        <w:rPr>
          <w:spacing w:val="-7"/>
        </w:rPr>
        <w:t xml:space="preserve"> </w:t>
      </w:r>
      <w:r>
        <w:t>del</w:t>
      </w:r>
      <w:r>
        <w:rPr>
          <w:spacing w:val="-6"/>
        </w:rPr>
        <w:t xml:space="preserve"> </w:t>
      </w:r>
      <w:r>
        <w:t>tessuto</w:t>
      </w:r>
      <w:r>
        <w:rPr>
          <w:spacing w:val="-7"/>
        </w:rPr>
        <w:t xml:space="preserve"> </w:t>
      </w:r>
      <w:r>
        <w:t>produttivo</w:t>
      </w:r>
      <w:r>
        <w:rPr>
          <w:spacing w:val="-7"/>
        </w:rPr>
        <w:t xml:space="preserve"> </w:t>
      </w:r>
      <w:r>
        <w:t>selargino</w:t>
      </w:r>
      <w:r>
        <w:rPr>
          <w:spacing w:val="-7"/>
        </w:rPr>
        <w:t xml:space="preserve"> </w:t>
      </w:r>
      <w:r>
        <w:t>(57,1%),</w:t>
      </w:r>
      <w:r>
        <w:rPr>
          <w:spacing w:val="-7"/>
        </w:rPr>
        <w:t xml:space="preserve"> </w:t>
      </w:r>
      <w:r>
        <w:t>seguita</w:t>
      </w:r>
      <w:r>
        <w:rPr>
          <w:spacing w:val="-7"/>
        </w:rPr>
        <w:t xml:space="preserve"> </w:t>
      </w:r>
      <w:r>
        <w:t>da</w:t>
      </w:r>
      <w:r>
        <w:rPr>
          <w:spacing w:val="-4"/>
        </w:rPr>
        <w:t xml:space="preserve"> </w:t>
      </w:r>
      <w:r>
        <w:t>quella</w:t>
      </w:r>
      <w:r>
        <w:rPr>
          <w:spacing w:val="-4"/>
        </w:rPr>
        <w:t xml:space="preserve"> </w:t>
      </w:r>
      <w:r>
        <w:t>societaria.</w:t>
      </w:r>
      <w:r>
        <w:rPr>
          <w:spacing w:val="-4"/>
        </w:rPr>
        <w:t xml:space="preserve"> </w:t>
      </w:r>
      <w:r>
        <w:t>Nello</w:t>
      </w:r>
      <w:r>
        <w:rPr>
          <w:spacing w:val="-5"/>
        </w:rPr>
        <w:t xml:space="preserve"> </w:t>
      </w:r>
      <w:r>
        <w:t>specifico,</w:t>
      </w:r>
      <w:r>
        <w:rPr>
          <w:spacing w:val="-4"/>
        </w:rPr>
        <w:t xml:space="preserve"> </w:t>
      </w:r>
      <w:r>
        <w:t>poco</w:t>
      </w:r>
      <w:r>
        <w:rPr>
          <w:spacing w:val="-4"/>
        </w:rPr>
        <w:t xml:space="preserve"> </w:t>
      </w:r>
      <w:r>
        <w:t>meno</w:t>
      </w:r>
      <w:r>
        <w:rPr>
          <w:spacing w:val="-4"/>
        </w:rPr>
        <w:t xml:space="preserve"> </w:t>
      </w:r>
      <w:r>
        <w:t>del</w:t>
      </w:r>
      <w:r>
        <w:rPr>
          <w:spacing w:val="-4"/>
        </w:rPr>
        <w:t xml:space="preserve"> </w:t>
      </w:r>
      <w:r>
        <w:t>30%</w:t>
      </w:r>
      <w:r>
        <w:rPr>
          <w:spacing w:val="-4"/>
        </w:rPr>
        <w:t xml:space="preserve"> </w:t>
      </w:r>
      <w:r>
        <w:t>delle imprese</w:t>
      </w:r>
      <w:r>
        <w:rPr>
          <w:spacing w:val="-15"/>
        </w:rPr>
        <w:t xml:space="preserve"> </w:t>
      </w:r>
      <w:r>
        <w:t>si</w:t>
      </w:r>
      <w:r>
        <w:rPr>
          <w:spacing w:val="-13"/>
        </w:rPr>
        <w:t xml:space="preserve"> </w:t>
      </w:r>
      <w:r>
        <w:t>presenta</w:t>
      </w:r>
      <w:r>
        <w:rPr>
          <w:spacing w:val="-13"/>
        </w:rPr>
        <w:t xml:space="preserve"> </w:t>
      </w:r>
      <w:r>
        <w:t>sotto</w:t>
      </w:r>
      <w:r>
        <w:rPr>
          <w:spacing w:val="-14"/>
        </w:rPr>
        <w:t xml:space="preserve"> </w:t>
      </w:r>
      <w:r>
        <w:t>forma</w:t>
      </w:r>
      <w:r>
        <w:rPr>
          <w:spacing w:val="-15"/>
        </w:rPr>
        <w:t xml:space="preserve"> </w:t>
      </w:r>
      <w:r>
        <w:t>di</w:t>
      </w:r>
      <w:r>
        <w:rPr>
          <w:spacing w:val="-13"/>
        </w:rPr>
        <w:t xml:space="preserve"> </w:t>
      </w:r>
      <w:r>
        <w:t>società</w:t>
      </w:r>
      <w:r>
        <w:rPr>
          <w:spacing w:val="-15"/>
        </w:rPr>
        <w:t xml:space="preserve"> </w:t>
      </w:r>
      <w:r>
        <w:t>a</w:t>
      </w:r>
      <w:r>
        <w:rPr>
          <w:spacing w:val="-16"/>
        </w:rPr>
        <w:t xml:space="preserve"> </w:t>
      </w:r>
      <w:r>
        <w:t>responsabilità</w:t>
      </w:r>
      <w:r>
        <w:rPr>
          <w:spacing w:val="-15"/>
        </w:rPr>
        <w:t xml:space="preserve"> </w:t>
      </w:r>
      <w:r>
        <w:t>limitata</w:t>
      </w:r>
      <w:r>
        <w:rPr>
          <w:spacing w:val="-14"/>
        </w:rPr>
        <w:t xml:space="preserve"> </w:t>
      </w:r>
      <w:r>
        <w:t>(15,0%),</w:t>
      </w:r>
      <w:r>
        <w:rPr>
          <w:spacing w:val="-14"/>
        </w:rPr>
        <w:t xml:space="preserve"> </w:t>
      </w:r>
      <w:r>
        <w:t>di</w:t>
      </w:r>
      <w:r>
        <w:rPr>
          <w:spacing w:val="-17"/>
        </w:rPr>
        <w:t xml:space="preserve"> </w:t>
      </w:r>
      <w:r>
        <w:t>società</w:t>
      </w:r>
      <w:r>
        <w:rPr>
          <w:spacing w:val="-14"/>
        </w:rPr>
        <w:t xml:space="preserve"> </w:t>
      </w:r>
      <w:r>
        <w:t>in</w:t>
      </w:r>
      <w:r>
        <w:rPr>
          <w:spacing w:val="-18"/>
        </w:rPr>
        <w:t xml:space="preserve"> </w:t>
      </w:r>
      <w:r>
        <w:t>accomandita</w:t>
      </w:r>
      <w:r>
        <w:rPr>
          <w:spacing w:val="-16"/>
        </w:rPr>
        <w:t xml:space="preserve"> </w:t>
      </w:r>
      <w:r>
        <w:t>semplice</w:t>
      </w:r>
      <w:r>
        <w:rPr>
          <w:spacing w:val="-14"/>
        </w:rPr>
        <w:t xml:space="preserve"> </w:t>
      </w:r>
      <w:r>
        <w:t>(8,3%) e di società in nome collettivo (6,5%), mentre la restante parte (2,3%), esercita la propria attività sotto forma di società a responsabilità limitata con socio unico e di società cooperativa. L’occupazione complessiva generata dal settore supera le mille unità, pari al doppio di quelle impegnate nel manifatturiero e al 21,7% dell’intero tessuto produttivo. Con riferimento al sistema economico locale il commercio è infatti il settore che fornisce il contributo principale all’occupazione. La media di addetti per azienda (1,7 rispetto ai 2,8 espresso a livello generale), fra le più basse nel panorama economico locale, riflette l’elevata polverizzazione delle imprese, nonché la loro ridotta dimensione. Questo fenomeno fornisce inoltre una spiegazione alla composizione interna delle imprese che si caratterizza</w:t>
      </w:r>
      <w:r>
        <w:rPr>
          <w:spacing w:val="-4"/>
        </w:rPr>
        <w:t xml:space="preserve"> </w:t>
      </w:r>
      <w:r>
        <w:t>per</w:t>
      </w:r>
      <w:r>
        <w:rPr>
          <w:spacing w:val="-5"/>
        </w:rPr>
        <w:t xml:space="preserve"> </w:t>
      </w:r>
      <w:r>
        <w:t>la</w:t>
      </w:r>
      <w:r>
        <w:rPr>
          <w:spacing w:val="-3"/>
        </w:rPr>
        <w:t xml:space="preserve"> </w:t>
      </w:r>
      <w:r>
        <w:t>presenza</w:t>
      </w:r>
      <w:r>
        <w:rPr>
          <w:spacing w:val="-6"/>
        </w:rPr>
        <w:t xml:space="preserve"> </w:t>
      </w:r>
      <w:r>
        <w:t>di</w:t>
      </w:r>
      <w:r>
        <w:rPr>
          <w:spacing w:val="-3"/>
        </w:rPr>
        <w:t xml:space="preserve"> </w:t>
      </w:r>
      <w:r>
        <w:t>un</w:t>
      </w:r>
      <w:r>
        <w:rPr>
          <w:spacing w:val="-6"/>
        </w:rPr>
        <w:t xml:space="preserve"> </w:t>
      </w:r>
      <w:r>
        <w:t>sostanziale</w:t>
      </w:r>
      <w:r>
        <w:rPr>
          <w:spacing w:val="-6"/>
        </w:rPr>
        <w:t xml:space="preserve"> </w:t>
      </w:r>
      <w:r>
        <w:t>equilibrio</w:t>
      </w:r>
      <w:r>
        <w:rPr>
          <w:spacing w:val="-7"/>
        </w:rPr>
        <w:t xml:space="preserve"> </w:t>
      </w:r>
      <w:r>
        <w:t>fra</w:t>
      </w:r>
      <w:r>
        <w:rPr>
          <w:spacing w:val="-6"/>
        </w:rPr>
        <w:t xml:space="preserve"> </w:t>
      </w:r>
      <w:r>
        <w:t>indipendenti</w:t>
      </w:r>
      <w:r>
        <w:rPr>
          <w:spacing w:val="-5"/>
        </w:rPr>
        <w:t xml:space="preserve"> </w:t>
      </w:r>
      <w:r>
        <w:t>(51,0%)</w:t>
      </w:r>
      <w:r>
        <w:rPr>
          <w:spacing w:val="-3"/>
        </w:rPr>
        <w:t xml:space="preserve"> </w:t>
      </w:r>
      <w:r>
        <w:t>e</w:t>
      </w:r>
      <w:r>
        <w:rPr>
          <w:spacing w:val="-6"/>
        </w:rPr>
        <w:t xml:space="preserve"> </w:t>
      </w:r>
      <w:r>
        <w:t>dipendenti</w:t>
      </w:r>
      <w:r>
        <w:rPr>
          <w:spacing w:val="-5"/>
        </w:rPr>
        <w:t xml:space="preserve"> </w:t>
      </w:r>
      <w:r>
        <w:t>(49,0%).</w:t>
      </w:r>
      <w:r>
        <w:rPr>
          <w:spacing w:val="-6"/>
        </w:rPr>
        <w:t xml:space="preserve"> </w:t>
      </w:r>
      <w:r>
        <w:t>Si</w:t>
      </w:r>
      <w:r>
        <w:rPr>
          <w:spacing w:val="-5"/>
        </w:rPr>
        <w:t xml:space="preserve"> </w:t>
      </w:r>
      <w:r>
        <w:t>tratta</w:t>
      </w:r>
      <w:r>
        <w:rPr>
          <w:spacing w:val="-4"/>
        </w:rPr>
        <w:t xml:space="preserve"> </w:t>
      </w:r>
      <w:r>
        <w:t>di</w:t>
      </w:r>
      <w:r>
        <w:rPr>
          <w:spacing w:val="3"/>
        </w:rPr>
        <w:t xml:space="preserve"> </w:t>
      </w:r>
      <w:r>
        <w:t>un rapporto che evidenzia il contributo assicurato mediamente da ciascuna attività commerciale all’assunzione di una unità</w:t>
      </w:r>
      <w:r>
        <w:rPr>
          <w:spacing w:val="-4"/>
        </w:rPr>
        <w:t xml:space="preserve"> </w:t>
      </w:r>
      <w:r>
        <w:t>di</w:t>
      </w:r>
      <w:r>
        <w:rPr>
          <w:spacing w:val="-5"/>
        </w:rPr>
        <w:t xml:space="preserve"> </w:t>
      </w:r>
      <w:r>
        <w:t>personale</w:t>
      </w:r>
      <w:r>
        <w:rPr>
          <w:spacing w:val="-3"/>
        </w:rPr>
        <w:t xml:space="preserve"> </w:t>
      </w:r>
      <w:r>
        <w:t>dipendente.</w:t>
      </w:r>
      <w:r>
        <w:rPr>
          <w:spacing w:val="-3"/>
        </w:rPr>
        <w:t xml:space="preserve"> </w:t>
      </w:r>
      <w:r>
        <w:t>Esplorando</w:t>
      </w:r>
      <w:r>
        <w:rPr>
          <w:spacing w:val="-6"/>
        </w:rPr>
        <w:t xml:space="preserve"> </w:t>
      </w:r>
      <w:r>
        <w:t>il</w:t>
      </w:r>
      <w:r>
        <w:rPr>
          <w:spacing w:val="-6"/>
        </w:rPr>
        <w:t xml:space="preserve"> </w:t>
      </w:r>
      <w:r>
        <w:t>dato</w:t>
      </w:r>
      <w:r>
        <w:rPr>
          <w:spacing w:val="-4"/>
        </w:rPr>
        <w:t xml:space="preserve"> </w:t>
      </w:r>
      <w:r>
        <w:t>per</w:t>
      </w:r>
      <w:r>
        <w:rPr>
          <w:spacing w:val="-3"/>
        </w:rPr>
        <w:t xml:space="preserve"> </w:t>
      </w:r>
      <w:r>
        <w:t>divisioni</w:t>
      </w:r>
      <w:r>
        <w:rPr>
          <w:spacing w:val="-5"/>
        </w:rPr>
        <w:t xml:space="preserve"> </w:t>
      </w:r>
      <w:r>
        <w:t>economiche</w:t>
      </w:r>
      <w:r>
        <w:rPr>
          <w:spacing w:val="-3"/>
        </w:rPr>
        <w:t xml:space="preserve"> </w:t>
      </w:r>
      <w:r>
        <w:t>si</w:t>
      </w:r>
      <w:r>
        <w:rPr>
          <w:spacing w:val="-6"/>
        </w:rPr>
        <w:t xml:space="preserve"> </w:t>
      </w:r>
      <w:r>
        <w:t>scopre</w:t>
      </w:r>
      <w:r>
        <w:rPr>
          <w:spacing w:val="-3"/>
        </w:rPr>
        <w:t xml:space="preserve"> </w:t>
      </w:r>
      <w:r>
        <w:t>che</w:t>
      </w:r>
      <w:r>
        <w:rPr>
          <w:spacing w:val="-3"/>
        </w:rPr>
        <w:t xml:space="preserve"> </w:t>
      </w:r>
      <w:r>
        <w:t>oltre</w:t>
      </w:r>
      <w:r>
        <w:rPr>
          <w:spacing w:val="-6"/>
        </w:rPr>
        <w:t xml:space="preserve"> </w:t>
      </w:r>
      <w:r>
        <w:t>il</w:t>
      </w:r>
      <w:r>
        <w:rPr>
          <w:spacing w:val="-3"/>
        </w:rPr>
        <w:t xml:space="preserve"> </w:t>
      </w:r>
      <w:r>
        <w:t>45%</w:t>
      </w:r>
      <w:r>
        <w:rPr>
          <w:spacing w:val="-4"/>
        </w:rPr>
        <w:t xml:space="preserve"> </w:t>
      </w:r>
      <w:r>
        <w:t>del</w:t>
      </w:r>
      <w:r>
        <w:rPr>
          <w:spacing w:val="-3"/>
        </w:rPr>
        <w:t xml:space="preserve"> </w:t>
      </w:r>
      <w:r>
        <w:t>personale</w:t>
      </w:r>
      <w:r>
        <w:rPr>
          <w:spacing w:val="-6"/>
        </w:rPr>
        <w:t xml:space="preserve"> </w:t>
      </w:r>
      <w:r>
        <w:t xml:space="preserve">è assorbito dalle attività di Commercio all'ingrosso, il 43,1% da quelle del Commercio al dettaglio e il restante 11,9% dalle imprese che operano nel Commercio all'ingrosso e al dettaglio e nella riparazione di </w:t>
      </w:r>
      <w:r>
        <w:lastRenderedPageBreak/>
        <w:t>autoveicoli e motocicli. Un</w:t>
      </w:r>
      <w:r>
        <w:rPr>
          <w:spacing w:val="-5"/>
        </w:rPr>
        <w:t xml:space="preserve"> </w:t>
      </w:r>
      <w:r>
        <w:t>quarto</w:t>
      </w:r>
      <w:r>
        <w:rPr>
          <w:spacing w:val="-7"/>
        </w:rPr>
        <w:t xml:space="preserve"> </w:t>
      </w:r>
      <w:r>
        <w:t>circa</w:t>
      </w:r>
      <w:r>
        <w:rPr>
          <w:spacing w:val="-5"/>
        </w:rPr>
        <w:t xml:space="preserve"> </w:t>
      </w:r>
      <w:r>
        <w:t>delle</w:t>
      </w:r>
      <w:r>
        <w:rPr>
          <w:spacing w:val="-4"/>
        </w:rPr>
        <w:t xml:space="preserve"> </w:t>
      </w:r>
      <w:r>
        <w:t>imprese</w:t>
      </w:r>
      <w:r>
        <w:rPr>
          <w:spacing w:val="-3"/>
        </w:rPr>
        <w:t xml:space="preserve"> </w:t>
      </w:r>
      <w:r>
        <w:t>commerciali</w:t>
      </w:r>
      <w:r>
        <w:rPr>
          <w:spacing w:val="-4"/>
        </w:rPr>
        <w:t xml:space="preserve"> </w:t>
      </w:r>
      <w:r>
        <w:t>è</w:t>
      </w:r>
      <w:r>
        <w:rPr>
          <w:spacing w:val="-4"/>
        </w:rPr>
        <w:t xml:space="preserve"> </w:t>
      </w:r>
      <w:r>
        <w:t>sul</w:t>
      </w:r>
      <w:r>
        <w:rPr>
          <w:spacing w:val="-3"/>
        </w:rPr>
        <w:t xml:space="preserve"> </w:t>
      </w:r>
      <w:r>
        <w:t>mercato</w:t>
      </w:r>
      <w:r>
        <w:rPr>
          <w:spacing w:val="-5"/>
        </w:rPr>
        <w:t xml:space="preserve"> </w:t>
      </w:r>
      <w:r>
        <w:t>da</w:t>
      </w:r>
      <w:r>
        <w:rPr>
          <w:spacing w:val="-4"/>
        </w:rPr>
        <w:t xml:space="preserve"> </w:t>
      </w:r>
      <w:r>
        <w:t>oltre</w:t>
      </w:r>
      <w:r>
        <w:rPr>
          <w:spacing w:val="-6"/>
        </w:rPr>
        <w:t xml:space="preserve"> </w:t>
      </w:r>
      <w:r>
        <w:t>venti</w:t>
      </w:r>
      <w:r>
        <w:rPr>
          <w:spacing w:val="-6"/>
        </w:rPr>
        <w:t xml:space="preserve"> </w:t>
      </w:r>
      <w:r>
        <w:t>anni,</w:t>
      </w:r>
      <w:r>
        <w:rPr>
          <w:spacing w:val="-4"/>
        </w:rPr>
        <w:t xml:space="preserve"> </w:t>
      </w:r>
      <w:r>
        <w:t>ma</w:t>
      </w:r>
      <w:r>
        <w:rPr>
          <w:spacing w:val="-4"/>
        </w:rPr>
        <w:t xml:space="preserve"> </w:t>
      </w:r>
      <w:r>
        <w:t>la</w:t>
      </w:r>
      <w:r>
        <w:rPr>
          <w:spacing w:val="-6"/>
        </w:rPr>
        <w:t xml:space="preserve"> </w:t>
      </w:r>
      <w:r>
        <w:t>maggioranza</w:t>
      </w:r>
      <w:r>
        <w:rPr>
          <w:spacing w:val="-4"/>
        </w:rPr>
        <w:t xml:space="preserve"> </w:t>
      </w:r>
      <w:r>
        <w:t>risale</w:t>
      </w:r>
      <w:r>
        <w:rPr>
          <w:spacing w:val="-7"/>
        </w:rPr>
        <w:t xml:space="preserve"> </w:t>
      </w:r>
      <w:r>
        <w:t>agli</w:t>
      </w:r>
      <w:r>
        <w:rPr>
          <w:spacing w:val="-5"/>
        </w:rPr>
        <w:t xml:space="preserve"> </w:t>
      </w:r>
      <w:r>
        <w:t>anni</w:t>
      </w:r>
      <w:r>
        <w:rPr>
          <w:spacing w:val="-4"/>
        </w:rPr>
        <w:t xml:space="preserve"> </w:t>
      </w:r>
      <w:r>
        <w:t>2000 (oltre il 30% è stata costituita negli ultimi cinque anni). Il dato evidenzia, da un lato, l’età più giovane delle imprese del settore rispetto al dato generale, e dall’altro, la presenza di un turnover generalmente più sostenuto e intrinsecamente</w:t>
      </w:r>
      <w:r>
        <w:rPr>
          <w:spacing w:val="-13"/>
        </w:rPr>
        <w:t xml:space="preserve"> </w:t>
      </w:r>
      <w:r>
        <w:t>connaturato,</w:t>
      </w:r>
      <w:r>
        <w:rPr>
          <w:spacing w:val="-13"/>
        </w:rPr>
        <w:t xml:space="preserve"> </w:t>
      </w:r>
      <w:r>
        <w:t>soprattutto</w:t>
      </w:r>
      <w:r>
        <w:rPr>
          <w:spacing w:val="-13"/>
        </w:rPr>
        <w:t xml:space="preserve"> </w:t>
      </w:r>
      <w:r>
        <w:t>nell’ultimo</w:t>
      </w:r>
      <w:r>
        <w:rPr>
          <w:spacing w:val="-13"/>
        </w:rPr>
        <w:t xml:space="preserve"> </w:t>
      </w:r>
      <w:r>
        <w:t>periodo,</w:t>
      </w:r>
      <w:r>
        <w:rPr>
          <w:spacing w:val="-13"/>
        </w:rPr>
        <w:t xml:space="preserve"> </w:t>
      </w:r>
      <w:r>
        <w:t>alla</w:t>
      </w:r>
      <w:r>
        <w:rPr>
          <w:spacing w:val="-15"/>
        </w:rPr>
        <w:t xml:space="preserve"> </w:t>
      </w:r>
      <w:r>
        <w:t>natura</w:t>
      </w:r>
      <w:r>
        <w:rPr>
          <w:spacing w:val="-15"/>
        </w:rPr>
        <w:t xml:space="preserve"> </w:t>
      </w:r>
      <w:r>
        <w:t>dell’attività</w:t>
      </w:r>
      <w:r>
        <w:rPr>
          <w:spacing w:val="-12"/>
        </w:rPr>
        <w:t xml:space="preserve"> </w:t>
      </w:r>
      <w:r>
        <w:t>in</w:t>
      </w:r>
      <w:r>
        <w:rPr>
          <w:spacing w:val="-13"/>
        </w:rPr>
        <w:t xml:space="preserve"> </w:t>
      </w:r>
      <w:r>
        <w:t>generale</w:t>
      </w:r>
      <w:r>
        <w:rPr>
          <w:spacing w:val="-12"/>
        </w:rPr>
        <w:t xml:space="preserve"> </w:t>
      </w:r>
      <w:r>
        <w:t>e</w:t>
      </w:r>
      <w:r>
        <w:rPr>
          <w:spacing w:val="-15"/>
        </w:rPr>
        <w:t xml:space="preserve"> </w:t>
      </w:r>
      <w:r>
        <w:t>ad</w:t>
      </w:r>
      <w:r>
        <w:rPr>
          <w:spacing w:val="-12"/>
        </w:rPr>
        <w:t xml:space="preserve"> </w:t>
      </w:r>
      <w:r>
        <w:t>alcune</w:t>
      </w:r>
      <w:r>
        <w:rPr>
          <w:spacing w:val="-12"/>
        </w:rPr>
        <w:t xml:space="preserve"> </w:t>
      </w:r>
      <w:r>
        <w:t>categorie merceologiche</w:t>
      </w:r>
      <w:r>
        <w:rPr>
          <w:spacing w:val="-9"/>
        </w:rPr>
        <w:t xml:space="preserve"> </w:t>
      </w:r>
      <w:r>
        <w:t>in</w:t>
      </w:r>
      <w:r>
        <w:rPr>
          <w:spacing w:val="-7"/>
        </w:rPr>
        <w:t xml:space="preserve"> </w:t>
      </w:r>
      <w:r>
        <w:t>particolare.</w:t>
      </w:r>
      <w:r>
        <w:rPr>
          <w:spacing w:val="-7"/>
        </w:rPr>
        <w:t xml:space="preserve"> </w:t>
      </w:r>
      <w:r>
        <w:t>Lo</w:t>
      </w:r>
      <w:r>
        <w:rPr>
          <w:spacing w:val="-8"/>
        </w:rPr>
        <w:t xml:space="preserve"> </w:t>
      </w:r>
      <w:r>
        <w:t>studio</w:t>
      </w:r>
      <w:r>
        <w:rPr>
          <w:spacing w:val="-10"/>
        </w:rPr>
        <w:t xml:space="preserve"> </w:t>
      </w:r>
      <w:r>
        <w:t>sulla</w:t>
      </w:r>
      <w:r>
        <w:rPr>
          <w:spacing w:val="-7"/>
        </w:rPr>
        <w:t xml:space="preserve"> </w:t>
      </w:r>
      <w:r>
        <w:t>distribuzione</w:t>
      </w:r>
      <w:r>
        <w:rPr>
          <w:spacing w:val="-7"/>
        </w:rPr>
        <w:t xml:space="preserve"> </w:t>
      </w:r>
      <w:r>
        <w:t>territoriale</w:t>
      </w:r>
      <w:r>
        <w:rPr>
          <w:spacing w:val="-6"/>
        </w:rPr>
        <w:t xml:space="preserve"> </w:t>
      </w:r>
      <w:r>
        <w:t>delle</w:t>
      </w:r>
      <w:r>
        <w:rPr>
          <w:spacing w:val="-7"/>
        </w:rPr>
        <w:t xml:space="preserve"> </w:t>
      </w:r>
      <w:r>
        <w:t>imprese</w:t>
      </w:r>
      <w:r>
        <w:rPr>
          <w:spacing w:val="-7"/>
        </w:rPr>
        <w:t xml:space="preserve"> </w:t>
      </w:r>
      <w:r>
        <w:t>evidenzia</w:t>
      </w:r>
      <w:r>
        <w:rPr>
          <w:spacing w:val="-7"/>
        </w:rPr>
        <w:t xml:space="preserve"> </w:t>
      </w:r>
      <w:r>
        <w:t>l’insediamento</w:t>
      </w:r>
      <w:r>
        <w:rPr>
          <w:spacing w:val="-10"/>
        </w:rPr>
        <w:t xml:space="preserve"> </w:t>
      </w:r>
      <w:r>
        <w:t>in</w:t>
      </w:r>
      <w:r>
        <w:rPr>
          <w:spacing w:val="-7"/>
        </w:rPr>
        <w:t xml:space="preserve"> </w:t>
      </w:r>
      <w:r>
        <w:t>area</w:t>
      </w:r>
      <w:r w:rsidR="00871904">
        <w:t xml:space="preserve"> </w:t>
      </w:r>
      <w:r>
        <w:t>industriale di quasi un quarto delle unità commerciali sul totale (rispetto al 17,7% rilevato sul complesso degli insediamenti).</w:t>
      </w:r>
      <w:r>
        <w:rPr>
          <w:spacing w:val="-8"/>
        </w:rPr>
        <w:t xml:space="preserve"> </w:t>
      </w:r>
      <w:r>
        <w:t>Esplodendo</w:t>
      </w:r>
      <w:r>
        <w:rPr>
          <w:spacing w:val="-9"/>
        </w:rPr>
        <w:t xml:space="preserve"> </w:t>
      </w:r>
      <w:r>
        <w:t>l’analisi</w:t>
      </w:r>
      <w:r>
        <w:rPr>
          <w:spacing w:val="-6"/>
        </w:rPr>
        <w:t xml:space="preserve"> </w:t>
      </w:r>
      <w:r>
        <w:t>a</w:t>
      </w:r>
      <w:r>
        <w:rPr>
          <w:spacing w:val="-10"/>
        </w:rPr>
        <w:t xml:space="preserve"> </w:t>
      </w:r>
      <w:r>
        <w:t>livello</w:t>
      </w:r>
      <w:r>
        <w:rPr>
          <w:spacing w:val="-7"/>
        </w:rPr>
        <w:t xml:space="preserve"> </w:t>
      </w:r>
      <w:r>
        <w:t>di</w:t>
      </w:r>
      <w:r>
        <w:rPr>
          <w:spacing w:val="-6"/>
        </w:rPr>
        <w:t xml:space="preserve"> </w:t>
      </w:r>
      <w:r>
        <w:t>divisione</w:t>
      </w:r>
      <w:r>
        <w:rPr>
          <w:spacing w:val="-8"/>
        </w:rPr>
        <w:t xml:space="preserve"> </w:t>
      </w:r>
      <w:r>
        <w:t>economica</w:t>
      </w:r>
      <w:r>
        <w:rPr>
          <w:spacing w:val="-7"/>
        </w:rPr>
        <w:t xml:space="preserve"> </w:t>
      </w:r>
      <w:r>
        <w:t>emerge</w:t>
      </w:r>
      <w:r>
        <w:rPr>
          <w:spacing w:val="-7"/>
        </w:rPr>
        <w:t xml:space="preserve"> </w:t>
      </w:r>
      <w:r>
        <w:t>l’influenza</w:t>
      </w:r>
      <w:r>
        <w:rPr>
          <w:spacing w:val="-8"/>
        </w:rPr>
        <w:t xml:space="preserve"> </w:t>
      </w:r>
      <w:r>
        <w:t>determinante</w:t>
      </w:r>
      <w:r>
        <w:rPr>
          <w:spacing w:val="-9"/>
        </w:rPr>
        <w:t xml:space="preserve"> </w:t>
      </w:r>
      <w:r>
        <w:t>esercitata</w:t>
      </w:r>
      <w:r>
        <w:rPr>
          <w:spacing w:val="-7"/>
        </w:rPr>
        <w:t xml:space="preserve"> </w:t>
      </w:r>
      <w:r>
        <w:t>dalle attività di Commercio all'ingrosso e al dettaglio e riparazione di autoveicoli e motocicli localizzate, nel 40,0% dei casi, in area industriale. Le restanti divisioni si caratterizzano infatti per la presenza di percentuali insediative inferiori. In particolare, il Commercio all'ingrosso è abbastanza in linea con il dato generale del settore (25,1%), mentre il Commercio al dettaglio è posizionato al di sotto di circa dieci punti. La distribuzione territoriale degli addetti evidenzia negli insediamenti industriali percentuali superiori rispetto a quanto riscontrato per le unità produttive.</w:t>
      </w:r>
      <w:r>
        <w:rPr>
          <w:spacing w:val="-15"/>
        </w:rPr>
        <w:t xml:space="preserve"> </w:t>
      </w:r>
      <w:r>
        <w:t>Il</w:t>
      </w:r>
      <w:r>
        <w:rPr>
          <w:spacing w:val="-13"/>
        </w:rPr>
        <w:t xml:space="preserve"> </w:t>
      </w:r>
      <w:r>
        <w:t>settore</w:t>
      </w:r>
      <w:r>
        <w:rPr>
          <w:spacing w:val="-16"/>
        </w:rPr>
        <w:t xml:space="preserve"> </w:t>
      </w:r>
      <w:r>
        <w:t>impegna</w:t>
      </w:r>
      <w:r>
        <w:rPr>
          <w:spacing w:val="-14"/>
        </w:rPr>
        <w:t xml:space="preserve"> </w:t>
      </w:r>
      <w:r>
        <w:t>nell’area</w:t>
      </w:r>
      <w:r>
        <w:rPr>
          <w:spacing w:val="-16"/>
        </w:rPr>
        <w:t xml:space="preserve"> </w:t>
      </w:r>
      <w:r>
        <w:t>industriale</w:t>
      </w:r>
      <w:r>
        <w:rPr>
          <w:spacing w:val="-16"/>
        </w:rPr>
        <w:t xml:space="preserve"> </w:t>
      </w:r>
      <w:r>
        <w:t>il</w:t>
      </w:r>
      <w:r>
        <w:rPr>
          <w:spacing w:val="-16"/>
        </w:rPr>
        <w:t xml:space="preserve"> </w:t>
      </w:r>
      <w:r>
        <w:t>33,6%</w:t>
      </w:r>
      <w:r>
        <w:rPr>
          <w:spacing w:val="-14"/>
        </w:rPr>
        <w:t xml:space="preserve"> </w:t>
      </w:r>
      <w:r>
        <w:t>della</w:t>
      </w:r>
      <w:r>
        <w:rPr>
          <w:spacing w:val="-16"/>
        </w:rPr>
        <w:t xml:space="preserve"> </w:t>
      </w:r>
      <w:r>
        <w:t>forza</w:t>
      </w:r>
      <w:r>
        <w:rPr>
          <w:spacing w:val="-14"/>
        </w:rPr>
        <w:t xml:space="preserve"> </w:t>
      </w:r>
      <w:r>
        <w:t>lavoro,</w:t>
      </w:r>
      <w:r>
        <w:rPr>
          <w:spacing w:val="-16"/>
        </w:rPr>
        <w:t xml:space="preserve"> </w:t>
      </w:r>
      <w:r>
        <w:t>mentre</w:t>
      </w:r>
      <w:r>
        <w:rPr>
          <w:spacing w:val="-16"/>
        </w:rPr>
        <w:t xml:space="preserve"> </w:t>
      </w:r>
      <w:r>
        <w:t>la</w:t>
      </w:r>
      <w:r>
        <w:rPr>
          <w:spacing w:val="-16"/>
        </w:rPr>
        <w:t xml:space="preserve"> </w:t>
      </w:r>
      <w:r>
        <w:t>restante</w:t>
      </w:r>
      <w:r>
        <w:rPr>
          <w:spacing w:val="-16"/>
        </w:rPr>
        <w:t xml:space="preserve"> </w:t>
      </w:r>
      <w:r>
        <w:t>parte</w:t>
      </w:r>
      <w:r>
        <w:rPr>
          <w:spacing w:val="-14"/>
        </w:rPr>
        <w:t xml:space="preserve"> </w:t>
      </w:r>
      <w:r>
        <w:t>opera</w:t>
      </w:r>
      <w:r>
        <w:rPr>
          <w:spacing w:val="-16"/>
        </w:rPr>
        <w:t xml:space="preserve"> </w:t>
      </w:r>
      <w:r>
        <w:t>in</w:t>
      </w:r>
      <w:r>
        <w:rPr>
          <w:spacing w:val="-19"/>
        </w:rPr>
        <w:t xml:space="preserve"> </w:t>
      </w:r>
      <w:r>
        <w:t>attività commerciali</w:t>
      </w:r>
      <w:r>
        <w:rPr>
          <w:spacing w:val="-9"/>
        </w:rPr>
        <w:t xml:space="preserve"> </w:t>
      </w:r>
      <w:r>
        <w:t>distribuite</w:t>
      </w:r>
      <w:r>
        <w:rPr>
          <w:spacing w:val="-8"/>
        </w:rPr>
        <w:t xml:space="preserve"> </w:t>
      </w:r>
      <w:r>
        <w:t>su</w:t>
      </w:r>
      <w:r>
        <w:rPr>
          <w:spacing w:val="-9"/>
        </w:rPr>
        <w:t xml:space="preserve"> </w:t>
      </w:r>
      <w:r>
        <w:t>altre</w:t>
      </w:r>
      <w:r>
        <w:rPr>
          <w:spacing w:val="-8"/>
        </w:rPr>
        <w:t xml:space="preserve"> </w:t>
      </w:r>
      <w:r>
        <w:t>aree.</w:t>
      </w:r>
      <w:r>
        <w:rPr>
          <w:spacing w:val="-9"/>
        </w:rPr>
        <w:t xml:space="preserve"> </w:t>
      </w:r>
      <w:r>
        <w:t>Approfondendo</w:t>
      </w:r>
      <w:r>
        <w:rPr>
          <w:spacing w:val="-12"/>
        </w:rPr>
        <w:t xml:space="preserve"> </w:t>
      </w:r>
      <w:r>
        <w:t>il</w:t>
      </w:r>
      <w:r>
        <w:rPr>
          <w:spacing w:val="-10"/>
        </w:rPr>
        <w:t xml:space="preserve"> </w:t>
      </w:r>
      <w:r>
        <w:t>discorso</w:t>
      </w:r>
      <w:r>
        <w:rPr>
          <w:spacing w:val="-8"/>
        </w:rPr>
        <w:t xml:space="preserve"> </w:t>
      </w:r>
      <w:r>
        <w:t>a</w:t>
      </w:r>
      <w:r>
        <w:rPr>
          <w:spacing w:val="-12"/>
        </w:rPr>
        <w:t xml:space="preserve"> </w:t>
      </w:r>
      <w:r>
        <w:t>livello</w:t>
      </w:r>
      <w:r>
        <w:rPr>
          <w:spacing w:val="-9"/>
        </w:rPr>
        <w:t xml:space="preserve"> </w:t>
      </w:r>
      <w:r>
        <w:t>di</w:t>
      </w:r>
      <w:r>
        <w:rPr>
          <w:spacing w:val="-8"/>
        </w:rPr>
        <w:t xml:space="preserve"> </w:t>
      </w:r>
      <w:r>
        <w:t>divisione</w:t>
      </w:r>
      <w:r>
        <w:rPr>
          <w:spacing w:val="-9"/>
        </w:rPr>
        <w:t xml:space="preserve"> </w:t>
      </w:r>
      <w:r>
        <w:t>economica</w:t>
      </w:r>
      <w:r>
        <w:rPr>
          <w:spacing w:val="-8"/>
        </w:rPr>
        <w:t xml:space="preserve"> </w:t>
      </w:r>
      <w:r>
        <w:t>la</w:t>
      </w:r>
      <w:r>
        <w:rPr>
          <w:spacing w:val="-8"/>
        </w:rPr>
        <w:t xml:space="preserve"> </w:t>
      </w:r>
      <w:r>
        <w:t>situazione</w:t>
      </w:r>
      <w:r>
        <w:rPr>
          <w:spacing w:val="-9"/>
        </w:rPr>
        <w:t xml:space="preserve"> </w:t>
      </w:r>
      <w:r>
        <w:t>appare più eterogenea rispetto al dato generale. Questo è vero soprattutto per le attività di Commercio che annoverano la fetta più consistente di forza lavoro (474 addetti) e che vedono una ripartizione più equilibrata fra l’area industriale (47,0%)</w:t>
      </w:r>
      <w:r>
        <w:rPr>
          <w:spacing w:val="-6"/>
        </w:rPr>
        <w:t xml:space="preserve"> </w:t>
      </w:r>
      <w:r>
        <w:t>e</w:t>
      </w:r>
      <w:r>
        <w:rPr>
          <w:spacing w:val="-6"/>
        </w:rPr>
        <w:t xml:space="preserve"> </w:t>
      </w:r>
      <w:r>
        <w:t>le</w:t>
      </w:r>
      <w:r>
        <w:rPr>
          <w:spacing w:val="-6"/>
        </w:rPr>
        <w:t xml:space="preserve"> </w:t>
      </w:r>
      <w:r>
        <w:t>altre</w:t>
      </w:r>
      <w:r>
        <w:rPr>
          <w:spacing w:val="-7"/>
        </w:rPr>
        <w:t xml:space="preserve"> </w:t>
      </w:r>
      <w:r>
        <w:t>aree</w:t>
      </w:r>
      <w:r>
        <w:rPr>
          <w:spacing w:val="-6"/>
        </w:rPr>
        <w:t xml:space="preserve"> </w:t>
      </w:r>
      <w:r>
        <w:t>(53,0%),</w:t>
      </w:r>
      <w:r>
        <w:rPr>
          <w:spacing w:val="-6"/>
        </w:rPr>
        <w:t xml:space="preserve"> </w:t>
      </w:r>
      <w:r>
        <w:t>e</w:t>
      </w:r>
      <w:r>
        <w:rPr>
          <w:spacing w:val="-7"/>
        </w:rPr>
        <w:t xml:space="preserve"> </w:t>
      </w:r>
      <w:r>
        <w:t>per</w:t>
      </w:r>
      <w:r>
        <w:rPr>
          <w:spacing w:val="-5"/>
        </w:rPr>
        <w:t xml:space="preserve"> </w:t>
      </w:r>
      <w:r>
        <w:t>il</w:t>
      </w:r>
      <w:r>
        <w:rPr>
          <w:spacing w:val="-5"/>
        </w:rPr>
        <w:t xml:space="preserve"> </w:t>
      </w:r>
      <w:r>
        <w:t>Commercio</w:t>
      </w:r>
      <w:r>
        <w:rPr>
          <w:spacing w:val="-7"/>
        </w:rPr>
        <w:t xml:space="preserve"> </w:t>
      </w:r>
      <w:r>
        <w:t>all'ingrosso</w:t>
      </w:r>
      <w:r>
        <w:rPr>
          <w:spacing w:val="-6"/>
        </w:rPr>
        <w:t xml:space="preserve"> </w:t>
      </w:r>
      <w:r>
        <w:t>e</w:t>
      </w:r>
      <w:r>
        <w:rPr>
          <w:spacing w:val="-6"/>
        </w:rPr>
        <w:t xml:space="preserve"> </w:t>
      </w:r>
      <w:r>
        <w:t>al</w:t>
      </w:r>
      <w:r>
        <w:rPr>
          <w:spacing w:val="-6"/>
        </w:rPr>
        <w:t xml:space="preserve"> </w:t>
      </w:r>
      <w:r>
        <w:t>dettaglio</w:t>
      </w:r>
      <w:r>
        <w:rPr>
          <w:spacing w:val="-6"/>
        </w:rPr>
        <w:t xml:space="preserve"> </w:t>
      </w:r>
      <w:r>
        <w:t>e</w:t>
      </w:r>
      <w:r>
        <w:rPr>
          <w:spacing w:val="-6"/>
        </w:rPr>
        <w:t xml:space="preserve"> </w:t>
      </w:r>
      <w:r>
        <w:t>riparazione</w:t>
      </w:r>
      <w:r>
        <w:rPr>
          <w:spacing w:val="-7"/>
        </w:rPr>
        <w:t xml:space="preserve"> </w:t>
      </w:r>
      <w:r>
        <w:t>di</w:t>
      </w:r>
      <w:r>
        <w:rPr>
          <w:spacing w:val="-5"/>
        </w:rPr>
        <w:t xml:space="preserve"> </w:t>
      </w:r>
      <w:r>
        <w:t>autoveicoli</w:t>
      </w:r>
      <w:r>
        <w:rPr>
          <w:spacing w:val="-5"/>
        </w:rPr>
        <w:t xml:space="preserve"> </w:t>
      </w:r>
      <w:r>
        <w:t>e</w:t>
      </w:r>
      <w:r>
        <w:rPr>
          <w:spacing w:val="-7"/>
        </w:rPr>
        <w:t xml:space="preserve"> </w:t>
      </w:r>
      <w:r>
        <w:t>motocicli (125 addetti), con il dato leggermente più a favore delle altre aree (56,8%). Assai distante, sia rispetto alla composizione del settore che a quella appena indicata per le due divisioni, è la distribuzione del personale nelle attività</w:t>
      </w:r>
      <w:r>
        <w:rPr>
          <w:spacing w:val="-14"/>
        </w:rPr>
        <w:t xml:space="preserve"> </w:t>
      </w:r>
      <w:r>
        <w:t>di</w:t>
      </w:r>
      <w:r>
        <w:rPr>
          <w:spacing w:val="-12"/>
        </w:rPr>
        <w:t xml:space="preserve"> </w:t>
      </w:r>
      <w:r>
        <w:t>Commercio</w:t>
      </w:r>
      <w:r>
        <w:rPr>
          <w:spacing w:val="-12"/>
        </w:rPr>
        <w:t xml:space="preserve"> </w:t>
      </w:r>
      <w:r>
        <w:t>al</w:t>
      </w:r>
      <w:r>
        <w:rPr>
          <w:spacing w:val="-11"/>
        </w:rPr>
        <w:t xml:space="preserve"> </w:t>
      </w:r>
      <w:r>
        <w:t>dettaglio</w:t>
      </w:r>
      <w:r>
        <w:rPr>
          <w:spacing w:val="-14"/>
        </w:rPr>
        <w:t xml:space="preserve"> </w:t>
      </w:r>
      <w:r>
        <w:t>(453</w:t>
      </w:r>
      <w:r>
        <w:rPr>
          <w:spacing w:val="-14"/>
        </w:rPr>
        <w:t xml:space="preserve"> </w:t>
      </w:r>
      <w:r>
        <w:t>addetti),</w:t>
      </w:r>
      <w:r>
        <w:rPr>
          <w:spacing w:val="-12"/>
        </w:rPr>
        <w:t xml:space="preserve"> </w:t>
      </w:r>
      <w:r>
        <w:t>dove</w:t>
      </w:r>
      <w:r>
        <w:rPr>
          <w:spacing w:val="-12"/>
        </w:rPr>
        <w:t xml:space="preserve"> </w:t>
      </w:r>
      <w:r>
        <w:t>76</w:t>
      </w:r>
      <w:r>
        <w:rPr>
          <w:spacing w:val="-12"/>
        </w:rPr>
        <w:t xml:space="preserve"> </w:t>
      </w:r>
      <w:r>
        <w:t>unità</w:t>
      </w:r>
      <w:r>
        <w:rPr>
          <w:spacing w:val="-14"/>
        </w:rPr>
        <w:t xml:space="preserve"> </w:t>
      </w:r>
      <w:r>
        <w:t>lavorative,</w:t>
      </w:r>
      <w:r>
        <w:rPr>
          <w:spacing w:val="-12"/>
        </w:rPr>
        <w:t xml:space="preserve"> </w:t>
      </w:r>
      <w:r>
        <w:t>corrispondenti</w:t>
      </w:r>
      <w:r>
        <w:rPr>
          <w:spacing w:val="-11"/>
        </w:rPr>
        <w:t xml:space="preserve"> </w:t>
      </w:r>
      <w:r>
        <w:t>al</w:t>
      </w:r>
      <w:r>
        <w:rPr>
          <w:spacing w:val="-11"/>
        </w:rPr>
        <w:t xml:space="preserve"> </w:t>
      </w:r>
      <w:r>
        <w:t>16,8%</w:t>
      </w:r>
      <w:r>
        <w:rPr>
          <w:spacing w:val="-11"/>
        </w:rPr>
        <w:t xml:space="preserve"> </w:t>
      </w:r>
      <w:r>
        <w:t>del</w:t>
      </w:r>
      <w:r>
        <w:rPr>
          <w:spacing w:val="-14"/>
        </w:rPr>
        <w:t xml:space="preserve"> </w:t>
      </w:r>
      <w:r>
        <w:t>totale,</w:t>
      </w:r>
      <w:r>
        <w:rPr>
          <w:spacing w:val="-5"/>
        </w:rPr>
        <w:t xml:space="preserve"> </w:t>
      </w:r>
      <w:r>
        <w:t>risultano occupate negli insediamenti della zona</w:t>
      </w:r>
      <w:r>
        <w:rPr>
          <w:spacing w:val="-9"/>
        </w:rPr>
        <w:t xml:space="preserve"> </w:t>
      </w:r>
      <w:r>
        <w:t>industriale.</w:t>
      </w:r>
    </w:p>
    <w:p w14:paraId="22FEFC69" w14:textId="77777777" w:rsidR="002D74D1" w:rsidRDefault="007B30C3">
      <w:pPr>
        <w:pStyle w:val="Corpotesto"/>
        <w:spacing w:before="201"/>
        <w:ind w:left="286"/>
        <w:jc w:val="both"/>
      </w:pPr>
      <w:r>
        <w:rPr>
          <w:u w:val="single"/>
        </w:rPr>
        <w:t>Focus sul settore costruzioni</w:t>
      </w:r>
    </w:p>
    <w:p w14:paraId="48B0CB46" w14:textId="75A600BA" w:rsidR="002D74D1" w:rsidRDefault="007B30C3" w:rsidP="00871904">
      <w:pPr>
        <w:pStyle w:val="Corpotesto"/>
        <w:spacing w:before="38" w:line="276" w:lineRule="auto"/>
        <w:ind w:left="286" w:right="269"/>
        <w:jc w:val="both"/>
      </w:pPr>
      <w:r>
        <w:t>Dopo</w:t>
      </w:r>
      <w:r>
        <w:rPr>
          <w:spacing w:val="-8"/>
        </w:rPr>
        <w:t xml:space="preserve"> </w:t>
      </w:r>
      <w:r>
        <w:t>il</w:t>
      </w:r>
      <w:r>
        <w:rPr>
          <w:spacing w:val="-8"/>
        </w:rPr>
        <w:t xml:space="preserve"> </w:t>
      </w:r>
      <w:r>
        <w:t>commercio</w:t>
      </w:r>
      <w:r>
        <w:rPr>
          <w:spacing w:val="-10"/>
        </w:rPr>
        <w:t xml:space="preserve"> </w:t>
      </w:r>
      <w:r>
        <w:t>il</w:t>
      </w:r>
      <w:r>
        <w:rPr>
          <w:spacing w:val="-9"/>
        </w:rPr>
        <w:t xml:space="preserve"> </w:t>
      </w:r>
      <w:r>
        <w:t>settore</w:t>
      </w:r>
      <w:r>
        <w:rPr>
          <w:spacing w:val="-7"/>
        </w:rPr>
        <w:t xml:space="preserve"> </w:t>
      </w:r>
      <w:r>
        <w:t>costruzioni</w:t>
      </w:r>
      <w:r>
        <w:rPr>
          <w:spacing w:val="-9"/>
        </w:rPr>
        <w:t xml:space="preserve"> </w:t>
      </w:r>
      <w:r>
        <w:t>svolge</w:t>
      </w:r>
      <w:r>
        <w:rPr>
          <w:spacing w:val="-7"/>
        </w:rPr>
        <w:t xml:space="preserve"> </w:t>
      </w:r>
      <w:r>
        <w:t>un</w:t>
      </w:r>
      <w:r>
        <w:rPr>
          <w:spacing w:val="-7"/>
        </w:rPr>
        <w:t xml:space="preserve"> </w:t>
      </w:r>
      <w:r>
        <w:t>ruolo</w:t>
      </w:r>
      <w:r>
        <w:rPr>
          <w:spacing w:val="-8"/>
        </w:rPr>
        <w:t xml:space="preserve"> </w:t>
      </w:r>
      <w:r>
        <w:t>trainante</w:t>
      </w:r>
      <w:r>
        <w:rPr>
          <w:spacing w:val="-7"/>
        </w:rPr>
        <w:t xml:space="preserve"> </w:t>
      </w:r>
      <w:r>
        <w:t>nell’economia</w:t>
      </w:r>
      <w:r>
        <w:rPr>
          <w:spacing w:val="-7"/>
        </w:rPr>
        <w:t xml:space="preserve"> </w:t>
      </w:r>
      <w:r>
        <w:t>del</w:t>
      </w:r>
      <w:r>
        <w:rPr>
          <w:spacing w:val="-6"/>
        </w:rPr>
        <w:t xml:space="preserve"> </w:t>
      </w:r>
      <w:r>
        <w:t>Comune</w:t>
      </w:r>
      <w:r>
        <w:rPr>
          <w:spacing w:val="-7"/>
        </w:rPr>
        <w:t xml:space="preserve"> </w:t>
      </w:r>
      <w:r>
        <w:t>di</w:t>
      </w:r>
      <w:r>
        <w:rPr>
          <w:spacing w:val="-7"/>
        </w:rPr>
        <w:t xml:space="preserve"> </w:t>
      </w:r>
      <w:r>
        <w:t>Selargius.</w:t>
      </w:r>
      <w:r>
        <w:rPr>
          <w:spacing w:val="-6"/>
        </w:rPr>
        <w:t xml:space="preserve"> </w:t>
      </w:r>
      <w:r>
        <w:t>Con</w:t>
      </w:r>
      <w:r>
        <w:rPr>
          <w:spacing w:val="-7"/>
        </w:rPr>
        <w:t xml:space="preserve"> </w:t>
      </w:r>
      <w:r>
        <w:t>oltre 360 imprese rappresenta quasi un quinto del tessuto produttivo selargino. Si tratta di un peso più marcato rispetto a quanto</w:t>
      </w:r>
      <w:r>
        <w:rPr>
          <w:spacing w:val="-7"/>
        </w:rPr>
        <w:t xml:space="preserve"> </w:t>
      </w:r>
      <w:r>
        <w:t>rilevato</w:t>
      </w:r>
      <w:r>
        <w:rPr>
          <w:spacing w:val="-4"/>
        </w:rPr>
        <w:t xml:space="preserve"> </w:t>
      </w:r>
      <w:r>
        <w:t>per</w:t>
      </w:r>
      <w:r>
        <w:rPr>
          <w:spacing w:val="-3"/>
        </w:rPr>
        <w:t xml:space="preserve"> </w:t>
      </w:r>
      <w:r>
        <w:t>gli</w:t>
      </w:r>
      <w:r>
        <w:rPr>
          <w:spacing w:val="-3"/>
        </w:rPr>
        <w:t xml:space="preserve"> </w:t>
      </w:r>
      <w:r>
        <w:t>ambiti</w:t>
      </w:r>
      <w:r>
        <w:rPr>
          <w:spacing w:val="-3"/>
        </w:rPr>
        <w:t xml:space="preserve"> </w:t>
      </w:r>
      <w:r>
        <w:t>provinciale</w:t>
      </w:r>
      <w:r>
        <w:rPr>
          <w:spacing w:val="-6"/>
        </w:rPr>
        <w:t xml:space="preserve"> </w:t>
      </w:r>
      <w:r>
        <w:t>(13%)</w:t>
      </w:r>
      <w:r>
        <w:rPr>
          <w:spacing w:val="-3"/>
        </w:rPr>
        <w:t xml:space="preserve"> </w:t>
      </w:r>
      <w:r>
        <w:t>e</w:t>
      </w:r>
      <w:r>
        <w:rPr>
          <w:spacing w:val="-6"/>
        </w:rPr>
        <w:t xml:space="preserve"> </w:t>
      </w:r>
      <w:r>
        <w:t>regionale</w:t>
      </w:r>
      <w:r>
        <w:rPr>
          <w:spacing w:val="-6"/>
        </w:rPr>
        <w:t xml:space="preserve"> </w:t>
      </w:r>
      <w:r>
        <w:t>(14%),</w:t>
      </w:r>
      <w:r>
        <w:rPr>
          <w:spacing w:val="-4"/>
        </w:rPr>
        <w:t xml:space="preserve"> </w:t>
      </w:r>
      <w:r>
        <w:t>dove</w:t>
      </w:r>
      <w:r>
        <w:rPr>
          <w:spacing w:val="-3"/>
        </w:rPr>
        <w:t xml:space="preserve"> </w:t>
      </w:r>
      <w:r>
        <w:t>peraltro</w:t>
      </w:r>
      <w:r>
        <w:rPr>
          <w:spacing w:val="-4"/>
        </w:rPr>
        <w:t xml:space="preserve"> </w:t>
      </w:r>
      <w:r>
        <w:t>viene</w:t>
      </w:r>
      <w:r>
        <w:rPr>
          <w:spacing w:val="-6"/>
        </w:rPr>
        <w:t xml:space="preserve"> </w:t>
      </w:r>
      <w:r>
        <w:t>riconfermata</w:t>
      </w:r>
      <w:r>
        <w:rPr>
          <w:spacing w:val="-3"/>
        </w:rPr>
        <w:t xml:space="preserve"> </w:t>
      </w:r>
      <w:r>
        <w:t>la</w:t>
      </w:r>
      <w:r>
        <w:rPr>
          <w:spacing w:val="-6"/>
        </w:rPr>
        <w:t xml:space="preserve"> </w:t>
      </w:r>
      <w:r>
        <w:t>rilevanza</w:t>
      </w:r>
      <w:r>
        <w:rPr>
          <w:spacing w:val="-3"/>
        </w:rPr>
        <w:t xml:space="preserve"> </w:t>
      </w:r>
      <w:r>
        <w:t>del settore. La composizione interna al settore vede prevalere le attività di costruzione di edifici (59,5%), seguita dai lavori</w:t>
      </w:r>
      <w:r>
        <w:rPr>
          <w:spacing w:val="-4"/>
        </w:rPr>
        <w:t xml:space="preserve"> </w:t>
      </w:r>
      <w:r>
        <w:t>di</w:t>
      </w:r>
      <w:r>
        <w:rPr>
          <w:spacing w:val="-4"/>
        </w:rPr>
        <w:t xml:space="preserve"> </w:t>
      </w:r>
      <w:r>
        <w:t>costruzione</w:t>
      </w:r>
      <w:r>
        <w:rPr>
          <w:spacing w:val="-4"/>
        </w:rPr>
        <w:t xml:space="preserve"> </w:t>
      </w:r>
      <w:r>
        <w:t>specializzati</w:t>
      </w:r>
      <w:r>
        <w:rPr>
          <w:spacing w:val="-3"/>
        </w:rPr>
        <w:t xml:space="preserve"> </w:t>
      </w:r>
      <w:r>
        <w:t>(39,9%),</w:t>
      </w:r>
      <w:r>
        <w:rPr>
          <w:spacing w:val="-5"/>
        </w:rPr>
        <w:t xml:space="preserve"> </w:t>
      </w:r>
      <w:r>
        <w:t>ed</w:t>
      </w:r>
      <w:r>
        <w:rPr>
          <w:spacing w:val="-6"/>
        </w:rPr>
        <w:t xml:space="preserve"> </w:t>
      </w:r>
      <w:r>
        <w:t>infine</w:t>
      </w:r>
      <w:r>
        <w:rPr>
          <w:spacing w:val="-4"/>
        </w:rPr>
        <w:t xml:space="preserve"> </w:t>
      </w:r>
      <w:r>
        <w:t>dai</w:t>
      </w:r>
      <w:r>
        <w:rPr>
          <w:spacing w:val="-4"/>
        </w:rPr>
        <w:t xml:space="preserve"> </w:t>
      </w:r>
      <w:r>
        <w:t>servizi</w:t>
      </w:r>
      <w:r>
        <w:rPr>
          <w:spacing w:val="-3"/>
        </w:rPr>
        <w:t xml:space="preserve"> </w:t>
      </w:r>
      <w:r>
        <w:t>di</w:t>
      </w:r>
      <w:r>
        <w:rPr>
          <w:spacing w:val="-6"/>
        </w:rPr>
        <w:t xml:space="preserve"> </w:t>
      </w:r>
      <w:r>
        <w:t>ingegneria</w:t>
      </w:r>
      <w:r>
        <w:rPr>
          <w:spacing w:val="-7"/>
        </w:rPr>
        <w:t xml:space="preserve"> </w:t>
      </w:r>
      <w:r>
        <w:t>civile,</w:t>
      </w:r>
      <w:r>
        <w:rPr>
          <w:spacing w:val="-4"/>
        </w:rPr>
        <w:t xml:space="preserve"> </w:t>
      </w:r>
      <w:r>
        <w:t>che</w:t>
      </w:r>
      <w:r>
        <w:rPr>
          <w:spacing w:val="-4"/>
        </w:rPr>
        <w:t xml:space="preserve"> </w:t>
      </w:r>
      <w:r>
        <w:t>rivestono</w:t>
      </w:r>
      <w:r>
        <w:rPr>
          <w:spacing w:val="-5"/>
        </w:rPr>
        <w:t xml:space="preserve"> </w:t>
      </w:r>
      <w:r>
        <w:t>un</w:t>
      </w:r>
      <w:r>
        <w:rPr>
          <w:spacing w:val="-6"/>
        </w:rPr>
        <w:t xml:space="preserve"> </w:t>
      </w:r>
      <w:r>
        <w:t>ruolo</w:t>
      </w:r>
      <w:r>
        <w:rPr>
          <w:spacing w:val="-5"/>
        </w:rPr>
        <w:t xml:space="preserve"> </w:t>
      </w:r>
      <w:r>
        <w:t>piuttosto marginale</w:t>
      </w:r>
      <w:r>
        <w:rPr>
          <w:spacing w:val="-3"/>
        </w:rPr>
        <w:t xml:space="preserve"> </w:t>
      </w:r>
      <w:r>
        <w:t>(0,5%).</w:t>
      </w:r>
      <w:r>
        <w:rPr>
          <w:spacing w:val="-3"/>
        </w:rPr>
        <w:t xml:space="preserve"> </w:t>
      </w:r>
      <w:r>
        <w:t>La</w:t>
      </w:r>
      <w:r>
        <w:rPr>
          <w:spacing w:val="-2"/>
        </w:rPr>
        <w:t xml:space="preserve"> </w:t>
      </w:r>
      <w:r>
        <w:t>dinamica</w:t>
      </w:r>
      <w:r>
        <w:rPr>
          <w:spacing w:val="-3"/>
        </w:rPr>
        <w:t xml:space="preserve"> </w:t>
      </w:r>
      <w:r>
        <w:t>relativa</w:t>
      </w:r>
      <w:r>
        <w:rPr>
          <w:spacing w:val="-2"/>
        </w:rPr>
        <w:t xml:space="preserve"> </w:t>
      </w:r>
      <w:r>
        <w:t>alla</w:t>
      </w:r>
      <w:r>
        <w:rPr>
          <w:spacing w:val="-5"/>
        </w:rPr>
        <w:t xml:space="preserve"> </w:t>
      </w:r>
      <w:r>
        <w:t>nati-mortalità</w:t>
      </w:r>
      <w:r>
        <w:rPr>
          <w:spacing w:val="-4"/>
        </w:rPr>
        <w:t xml:space="preserve"> </w:t>
      </w:r>
      <w:r>
        <w:t>imprenditoriale</w:t>
      </w:r>
      <w:r>
        <w:rPr>
          <w:spacing w:val="-5"/>
        </w:rPr>
        <w:t xml:space="preserve"> </w:t>
      </w:r>
      <w:r>
        <w:t>contraddistingue</w:t>
      </w:r>
      <w:r>
        <w:rPr>
          <w:spacing w:val="-4"/>
        </w:rPr>
        <w:t xml:space="preserve"> </w:t>
      </w:r>
      <w:r>
        <w:t>in</w:t>
      </w:r>
      <w:r>
        <w:rPr>
          <w:spacing w:val="-3"/>
        </w:rPr>
        <w:t xml:space="preserve"> </w:t>
      </w:r>
      <w:r>
        <w:t>maniera</w:t>
      </w:r>
      <w:r>
        <w:rPr>
          <w:spacing w:val="-4"/>
        </w:rPr>
        <w:t xml:space="preserve"> </w:t>
      </w:r>
      <w:r>
        <w:t>particolare</w:t>
      </w:r>
      <w:r>
        <w:rPr>
          <w:spacing w:val="-5"/>
        </w:rPr>
        <w:t xml:space="preserve"> </w:t>
      </w:r>
      <w:r>
        <w:t>le costruzioni</w:t>
      </w:r>
      <w:r>
        <w:rPr>
          <w:spacing w:val="-6"/>
        </w:rPr>
        <w:t xml:space="preserve"> </w:t>
      </w:r>
      <w:r>
        <w:t>rispetto</w:t>
      </w:r>
      <w:r>
        <w:rPr>
          <w:spacing w:val="-7"/>
        </w:rPr>
        <w:t xml:space="preserve"> </w:t>
      </w:r>
      <w:r>
        <w:t>agli</w:t>
      </w:r>
      <w:r>
        <w:rPr>
          <w:spacing w:val="-6"/>
        </w:rPr>
        <w:t xml:space="preserve"> </w:t>
      </w:r>
      <w:r>
        <w:t>ai</w:t>
      </w:r>
      <w:r>
        <w:rPr>
          <w:spacing w:val="-6"/>
        </w:rPr>
        <w:t xml:space="preserve"> </w:t>
      </w:r>
      <w:r>
        <w:t>settori</w:t>
      </w:r>
      <w:r>
        <w:rPr>
          <w:spacing w:val="-6"/>
        </w:rPr>
        <w:t xml:space="preserve"> </w:t>
      </w:r>
      <w:r>
        <w:t>oggetto</w:t>
      </w:r>
      <w:r>
        <w:rPr>
          <w:spacing w:val="-7"/>
        </w:rPr>
        <w:t xml:space="preserve"> </w:t>
      </w:r>
      <w:r>
        <w:t>di</w:t>
      </w:r>
      <w:r>
        <w:rPr>
          <w:spacing w:val="-6"/>
        </w:rPr>
        <w:t xml:space="preserve"> </w:t>
      </w:r>
      <w:r>
        <w:t>precedente</w:t>
      </w:r>
      <w:r>
        <w:rPr>
          <w:spacing w:val="-8"/>
        </w:rPr>
        <w:t xml:space="preserve"> </w:t>
      </w:r>
      <w:r>
        <w:t>approfondimento.</w:t>
      </w:r>
      <w:r>
        <w:rPr>
          <w:spacing w:val="-7"/>
        </w:rPr>
        <w:t xml:space="preserve"> </w:t>
      </w:r>
      <w:r>
        <w:t>Fatta</w:t>
      </w:r>
      <w:r>
        <w:rPr>
          <w:spacing w:val="-7"/>
        </w:rPr>
        <w:t xml:space="preserve"> </w:t>
      </w:r>
      <w:r>
        <w:t>eccezione</w:t>
      </w:r>
      <w:r>
        <w:rPr>
          <w:spacing w:val="-7"/>
        </w:rPr>
        <w:t xml:space="preserve"> </w:t>
      </w:r>
      <w:r>
        <w:t>per</w:t>
      </w:r>
      <w:r>
        <w:rPr>
          <w:spacing w:val="-9"/>
        </w:rPr>
        <w:t xml:space="preserve"> </w:t>
      </w:r>
      <w:r>
        <w:t>il</w:t>
      </w:r>
      <w:r>
        <w:rPr>
          <w:spacing w:val="-8"/>
        </w:rPr>
        <w:t xml:space="preserve"> </w:t>
      </w:r>
      <w:r>
        <w:t>2009,</w:t>
      </w:r>
      <w:r>
        <w:rPr>
          <w:spacing w:val="-10"/>
        </w:rPr>
        <w:t xml:space="preserve"> </w:t>
      </w:r>
      <w:r>
        <w:t>anno</w:t>
      </w:r>
      <w:r>
        <w:rPr>
          <w:spacing w:val="-9"/>
        </w:rPr>
        <w:t xml:space="preserve"> </w:t>
      </w:r>
      <w:r>
        <w:t>nel</w:t>
      </w:r>
      <w:r>
        <w:rPr>
          <w:spacing w:val="-8"/>
        </w:rPr>
        <w:t xml:space="preserve"> </w:t>
      </w:r>
      <w:r>
        <w:t>quale si</w:t>
      </w:r>
      <w:r>
        <w:rPr>
          <w:spacing w:val="-10"/>
        </w:rPr>
        <w:t xml:space="preserve"> </w:t>
      </w:r>
      <w:r>
        <w:t>è</w:t>
      </w:r>
      <w:r>
        <w:rPr>
          <w:spacing w:val="-13"/>
        </w:rPr>
        <w:t xml:space="preserve"> </w:t>
      </w:r>
      <w:r>
        <w:t>registrato</w:t>
      </w:r>
      <w:r>
        <w:rPr>
          <w:spacing w:val="-12"/>
        </w:rPr>
        <w:t xml:space="preserve"> </w:t>
      </w:r>
      <w:r>
        <w:t>un</w:t>
      </w:r>
      <w:r>
        <w:rPr>
          <w:spacing w:val="-13"/>
        </w:rPr>
        <w:t xml:space="preserve"> </w:t>
      </w:r>
      <w:r>
        <w:t>lieve</w:t>
      </w:r>
      <w:r>
        <w:rPr>
          <w:spacing w:val="-11"/>
        </w:rPr>
        <w:t xml:space="preserve"> </w:t>
      </w:r>
      <w:r>
        <w:t>calo</w:t>
      </w:r>
      <w:r>
        <w:rPr>
          <w:spacing w:val="-12"/>
        </w:rPr>
        <w:t xml:space="preserve"> </w:t>
      </w:r>
      <w:r>
        <w:t>(-0,9%),</w:t>
      </w:r>
      <w:r>
        <w:rPr>
          <w:spacing w:val="-11"/>
        </w:rPr>
        <w:t xml:space="preserve"> </w:t>
      </w:r>
      <w:r>
        <w:t>la</w:t>
      </w:r>
      <w:r>
        <w:rPr>
          <w:spacing w:val="-11"/>
        </w:rPr>
        <w:t xml:space="preserve"> </w:t>
      </w:r>
      <w:r>
        <w:t>crescita</w:t>
      </w:r>
      <w:r>
        <w:rPr>
          <w:spacing w:val="-12"/>
        </w:rPr>
        <w:t xml:space="preserve"> </w:t>
      </w:r>
      <w:r>
        <w:t>è</w:t>
      </w:r>
      <w:r>
        <w:rPr>
          <w:spacing w:val="-13"/>
        </w:rPr>
        <w:t xml:space="preserve"> </w:t>
      </w:r>
      <w:r>
        <w:t>ripresa</w:t>
      </w:r>
      <w:r>
        <w:rPr>
          <w:spacing w:val="-13"/>
        </w:rPr>
        <w:t xml:space="preserve"> </w:t>
      </w:r>
      <w:r>
        <w:t>ininterrotta</w:t>
      </w:r>
      <w:r>
        <w:rPr>
          <w:spacing w:val="-12"/>
        </w:rPr>
        <w:t xml:space="preserve"> </w:t>
      </w:r>
      <w:r>
        <w:t>fino</w:t>
      </w:r>
      <w:r>
        <w:rPr>
          <w:spacing w:val="-11"/>
        </w:rPr>
        <w:t xml:space="preserve"> </w:t>
      </w:r>
      <w:r>
        <w:t>al</w:t>
      </w:r>
      <w:r>
        <w:rPr>
          <w:spacing w:val="-10"/>
        </w:rPr>
        <w:t xml:space="preserve"> </w:t>
      </w:r>
      <w:r>
        <w:t>2011.</w:t>
      </w:r>
      <w:r>
        <w:rPr>
          <w:spacing w:val="-12"/>
        </w:rPr>
        <w:t xml:space="preserve"> </w:t>
      </w:r>
      <w:r>
        <w:t>A</w:t>
      </w:r>
      <w:r>
        <w:rPr>
          <w:spacing w:val="-14"/>
        </w:rPr>
        <w:t xml:space="preserve"> </w:t>
      </w:r>
      <w:r>
        <w:t>partire</w:t>
      </w:r>
      <w:r>
        <w:rPr>
          <w:spacing w:val="-11"/>
        </w:rPr>
        <w:t xml:space="preserve"> </w:t>
      </w:r>
      <w:r>
        <w:t>dall’anno</w:t>
      </w:r>
      <w:r>
        <w:rPr>
          <w:spacing w:val="-12"/>
        </w:rPr>
        <w:t xml:space="preserve"> </w:t>
      </w:r>
      <w:r>
        <w:t>successivo</w:t>
      </w:r>
      <w:r>
        <w:rPr>
          <w:spacing w:val="-13"/>
        </w:rPr>
        <w:t xml:space="preserve"> </w:t>
      </w:r>
      <w:r>
        <w:t xml:space="preserve">segue un trend negativo, evidenziato dalla cessazione di 22 unità produttive, corrispondente a una diminuzione media del 1,7% annuo e del 6,7% delle imprese. Si tratta peraltro di una congiuntura negativa tuttora in corso, dal momento che i dati aggiornati al mese di settembre 2016 rivelano un ulteriore riduzione di cinque unità rispetto al saldo del mese di dicembre 2015. Ciò detto, il saldo complessivo riferito al periodo 2000-2015 conserva dimensioni ampiamente positive, testimoniate da un incremento netto del +43,4%. Con riferimento alla forma giuridica i dati indicano, anche per il settore in esame, la marcata presenza della ditta individuale che accomuna poco meno della metà delle imprese. Una buona parte di esse svolge la propria attività sotto forma di società a responsabilità limitata (31,0%), seguita, a notevole distanza dalle società in accomandita semplice (9,0%), dalle società in nome collettivo (5,7%), dalle società a responsabilità con socio unico (4,9%) e dalle società cooperative (2,4%). L’occupazione complessiva generata dal settore sfiora le mille unità, corrispondenti quasi al doppio di quelle impegnate nel manifatturiero. Il dato sancisce plasticamente il contributo strutturale fornito all’occupazione del sistema produttivo selargino, che sommato a quello del commercio, si traduce in un peso specifico superiore al 40%. La densità occupazionale è di 2,6 addetti per azienda, abbastanza in linea ai 2,8 espresso a livello generale. Il dato, associato alle indicazioni scaturite dall’analisi sulla forma giuridica spiega il perché la composizione degli addetti fra indipendenti e dipendenti sia nettamente a favore di questi ultimi (77,6%) e conferma ulteriormente il richiamo esercitato sul versante occupazionale. Sviluppando l’analisi per divisioni economiche emerge la maggiore concentrazione di addetti (59%) nelle attività di costruzione di edifici, cui fa seguito un’altra </w:t>
      </w:r>
      <w:r>
        <w:lastRenderedPageBreak/>
        <w:t>quota di poco inferiore al 40% impegnata nei lavori di costruzione speciali, mentre poco più dell’1% del personale è assorbito nei servizi di ingegneria civile. Quasi un quarto delle imprese di costruzioni opera sul mercato da oltre venti anni, mentre la maggioranza</w:t>
      </w:r>
      <w:r>
        <w:rPr>
          <w:spacing w:val="-9"/>
        </w:rPr>
        <w:t xml:space="preserve"> </w:t>
      </w:r>
      <w:r>
        <w:t>è</w:t>
      </w:r>
      <w:r>
        <w:rPr>
          <w:spacing w:val="-11"/>
        </w:rPr>
        <w:t xml:space="preserve"> </w:t>
      </w:r>
      <w:r>
        <w:t>stata</w:t>
      </w:r>
      <w:r>
        <w:rPr>
          <w:spacing w:val="-12"/>
        </w:rPr>
        <w:t xml:space="preserve"> </w:t>
      </w:r>
      <w:r>
        <w:t>costituita</w:t>
      </w:r>
      <w:r>
        <w:rPr>
          <w:spacing w:val="-8"/>
        </w:rPr>
        <w:t xml:space="preserve"> </w:t>
      </w:r>
      <w:r>
        <w:t>nel</w:t>
      </w:r>
      <w:r>
        <w:rPr>
          <w:spacing w:val="-11"/>
        </w:rPr>
        <w:t xml:space="preserve"> </w:t>
      </w:r>
      <w:r>
        <w:t>secolo</w:t>
      </w:r>
      <w:r>
        <w:rPr>
          <w:spacing w:val="-11"/>
        </w:rPr>
        <w:t xml:space="preserve"> </w:t>
      </w:r>
      <w:r>
        <w:t>in</w:t>
      </w:r>
      <w:r>
        <w:rPr>
          <w:spacing w:val="-12"/>
        </w:rPr>
        <w:t xml:space="preserve"> </w:t>
      </w:r>
      <w:r>
        <w:t>corso</w:t>
      </w:r>
      <w:r>
        <w:rPr>
          <w:spacing w:val="-8"/>
        </w:rPr>
        <w:t xml:space="preserve"> </w:t>
      </w:r>
      <w:r>
        <w:t>(il</w:t>
      </w:r>
      <w:r>
        <w:rPr>
          <w:spacing w:val="-9"/>
        </w:rPr>
        <w:t xml:space="preserve"> </w:t>
      </w:r>
      <w:r>
        <w:t>25,0%</w:t>
      </w:r>
      <w:r>
        <w:rPr>
          <w:spacing w:val="-10"/>
        </w:rPr>
        <w:t xml:space="preserve"> </w:t>
      </w:r>
      <w:r>
        <w:t>risale</w:t>
      </w:r>
      <w:r>
        <w:rPr>
          <w:spacing w:val="-8"/>
        </w:rPr>
        <w:t xml:space="preserve"> </w:t>
      </w:r>
      <w:r>
        <w:t>agli</w:t>
      </w:r>
      <w:r>
        <w:rPr>
          <w:spacing w:val="-11"/>
        </w:rPr>
        <w:t xml:space="preserve"> </w:t>
      </w:r>
      <w:r>
        <w:t>ultimi</w:t>
      </w:r>
      <w:r>
        <w:rPr>
          <w:spacing w:val="-8"/>
        </w:rPr>
        <w:t xml:space="preserve"> </w:t>
      </w:r>
      <w:r>
        <w:t>cinque</w:t>
      </w:r>
      <w:r>
        <w:rPr>
          <w:spacing w:val="-14"/>
        </w:rPr>
        <w:t xml:space="preserve"> </w:t>
      </w:r>
      <w:r>
        <w:t>anni).</w:t>
      </w:r>
      <w:r>
        <w:rPr>
          <w:spacing w:val="-9"/>
        </w:rPr>
        <w:t xml:space="preserve"> </w:t>
      </w:r>
      <w:r>
        <w:t>In</w:t>
      </w:r>
      <w:r>
        <w:rPr>
          <w:spacing w:val="-10"/>
        </w:rPr>
        <w:t xml:space="preserve"> </w:t>
      </w:r>
      <w:r>
        <w:t>questo</w:t>
      </w:r>
      <w:r>
        <w:rPr>
          <w:spacing w:val="-9"/>
        </w:rPr>
        <w:t xml:space="preserve"> </w:t>
      </w:r>
      <w:r>
        <w:t>ambito,</w:t>
      </w:r>
      <w:r>
        <w:rPr>
          <w:spacing w:val="-5"/>
        </w:rPr>
        <w:t xml:space="preserve"> </w:t>
      </w:r>
      <w:r>
        <w:t>le</w:t>
      </w:r>
      <w:r>
        <w:rPr>
          <w:spacing w:val="-11"/>
        </w:rPr>
        <w:t xml:space="preserve"> </w:t>
      </w:r>
      <w:r>
        <w:t>attività che</w:t>
      </w:r>
      <w:r>
        <w:rPr>
          <w:spacing w:val="-4"/>
        </w:rPr>
        <w:t xml:space="preserve"> </w:t>
      </w:r>
      <w:r>
        <w:t>offrono</w:t>
      </w:r>
      <w:r>
        <w:rPr>
          <w:spacing w:val="-4"/>
        </w:rPr>
        <w:t xml:space="preserve"> </w:t>
      </w:r>
      <w:r>
        <w:t>servizi</w:t>
      </w:r>
      <w:r>
        <w:rPr>
          <w:spacing w:val="-4"/>
        </w:rPr>
        <w:t xml:space="preserve"> </w:t>
      </w:r>
      <w:r>
        <w:t>di</w:t>
      </w:r>
      <w:r>
        <w:rPr>
          <w:spacing w:val="-3"/>
        </w:rPr>
        <w:t xml:space="preserve"> </w:t>
      </w:r>
      <w:r>
        <w:t>ingegneria</w:t>
      </w:r>
      <w:r>
        <w:rPr>
          <w:spacing w:val="-4"/>
        </w:rPr>
        <w:t xml:space="preserve"> </w:t>
      </w:r>
      <w:r>
        <w:t>civile</w:t>
      </w:r>
      <w:r>
        <w:rPr>
          <w:spacing w:val="-3"/>
        </w:rPr>
        <w:t xml:space="preserve"> </w:t>
      </w:r>
      <w:r>
        <w:t>sono</w:t>
      </w:r>
      <w:r>
        <w:rPr>
          <w:spacing w:val="-4"/>
        </w:rPr>
        <w:t xml:space="preserve"> </w:t>
      </w:r>
      <w:r>
        <w:t>ripartite</w:t>
      </w:r>
      <w:r>
        <w:rPr>
          <w:spacing w:val="-7"/>
        </w:rPr>
        <w:t xml:space="preserve"> </w:t>
      </w:r>
      <w:r>
        <w:t>esattamente</w:t>
      </w:r>
      <w:r>
        <w:rPr>
          <w:spacing w:val="-3"/>
        </w:rPr>
        <w:t xml:space="preserve"> </w:t>
      </w:r>
      <w:r>
        <w:t>al</w:t>
      </w:r>
      <w:r>
        <w:rPr>
          <w:spacing w:val="-3"/>
        </w:rPr>
        <w:t xml:space="preserve"> </w:t>
      </w:r>
      <w:r>
        <w:t>50%</w:t>
      </w:r>
      <w:r>
        <w:rPr>
          <w:spacing w:val="-6"/>
        </w:rPr>
        <w:t xml:space="preserve"> </w:t>
      </w:r>
      <w:r>
        <w:t>fra</w:t>
      </w:r>
      <w:r>
        <w:rPr>
          <w:spacing w:val="-3"/>
        </w:rPr>
        <w:t xml:space="preserve"> </w:t>
      </w:r>
      <w:r>
        <w:t>unità</w:t>
      </w:r>
      <w:r>
        <w:rPr>
          <w:spacing w:val="-7"/>
        </w:rPr>
        <w:t xml:space="preserve"> </w:t>
      </w:r>
      <w:r>
        <w:t>operative</w:t>
      </w:r>
      <w:r>
        <w:rPr>
          <w:spacing w:val="-3"/>
        </w:rPr>
        <w:t xml:space="preserve"> </w:t>
      </w:r>
      <w:r>
        <w:t>che</w:t>
      </w:r>
      <w:r>
        <w:rPr>
          <w:spacing w:val="-3"/>
        </w:rPr>
        <w:t xml:space="preserve"> </w:t>
      </w:r>
      <w:r>
        <w:t>vantano</w:t>
      </w:r>
      <w:r>
        <w:rPr>
          <w:spacing w:val="-4"/>
        </w:rPr>
        <w:t xml:space="preserve"> </w:t>
      </w:r>
      <w:r>
        <w:t>più</w:t>
      </w:r>
      <w:r>
        <w:rPr>
          <w:spacing w:val="-4"/>
        </w:rPr>
        <w:t xml:space="preserve"> </w:t>
      </w:r>
      <w:r>
        <w:t>di</w:t>
      </w:r>
      <w:r>
        <w:rPr>
          <w:spacing w:val="-4"/>
        </w:rPr>
        <w:t xml:space="preserve"> </w:t>
      </w:r>
      <w:r>
        <w:t>venti anni</w:t>
      </w:r>
      <w:r>
        <w:rPr>
          <w:spacing w:val="-3"/>
        </w:rPr>
        <w:t xml:space="preserve"> </w:t>
      </w:r>
      <w:r>
        <w:t>e</w:t>
      </w:r>
      <w:r>
        <w:rPr>
          <w:spacing w:val="-3"/>
        </w:rPr>
        <w:t xml:space="preserve"> </w:t>
      </w:r>
      <w:r>
        <w:t>imprese</w:t>
      </w:r>
      <w:r>
        <w:rPr>
          <w:spacing w:val="-3"/>
        </w:rPr>
        <w:t xml:space="preserve"> </w:t>
      </w:r>
      <w:r>
        <w:t>create</w:t>
      </w:r>
      <w:r>
        <w:rPr>
          <w:spacing w:val="-3"/>
        </w:rPr>
        <w:t xml:space="preserve"> </w:t>
      </w:r>
      <w:r>
        <w:t>negli</w:t>
      </w:r>
      <w:r>
        <w:rPr>
          <w:spacing w:val="-3"/>
        </w:rPr>
        <w:t xml:space="preserve"> </w:t>
      </w:r>
      <w:r>
        <w:t>ultimi</w:t>
      </w:r>
      <w:r>
        <w:rPr>
          <w:spacing w:val="-3"/>
        </w:rPr>
        <w:t xml:space="preserve"> </w:t>
      </w:r>
      <w:r>
        <w:t>cinque</w:t>
      </w:r>
      <w:r>
        <w:rPr>
          <w:spacing w:val="-3"/>
        </w:rPr>
        <w:t xml:space="preserve"> </w:t>
      </w:r>
      <w:r>
        <w:t>anni.</w:t>
      </w:r>
      <w:r>
        <w:rPr>
          <w:spacing w:val="-6"/>
        </w:rPr>
        <w:t xml:space="preserve"> </w:t>
      </w:r>
      <w:r>
        <w:t>Viceversa,</w:t>
      </w:r>
      <w:r>
        <w:rPr>
          <w:spacing w:val="-4"/>
        </w:rPr>
        <w:t xml:space="preserve"> </w:t>
      </w:r>
      <w:r>
        <w:t>essendo</w:t>
      </w:r>
      <w:r>
        <w:rPr>
          <w:spacing w:val="-3"/>
        </w:rPr>
        <w:t xml:space="preserve"> </w:t>
      </w:r>
      <w:r>
        <w:t>preponderanti</w:t>
      </w:r>
      <w:r>
        <w:rPr>
          <w:spacing w:val="-3"/>
        </w:rPr>
        <w:t xml:space="preserve"> </w:t>
      </w:r>
      <w:r>
        <w:t>nel</w:t>
      </w:r>
      <w:r>
        <w:rPr>
          <w:spacing w:val="-3"/>
        </w:rPr>
        <w:t xml:space="preserve"> </w:t>
      </w:r>
      <w:r>
        <w:t>settore</w:t>
      </w:r>
      <w:r>
        <w:rPr>
          <w:spacing w:val="-3"/>
        </w:rPr>
        <w:t xml:space="preserve"> </w:t>
      </w:r>
      <w:r>
        <w:t>(98,8%),</w:t>
      </w:r>
      <w:r>
        <w:rPr>
          <w:spacing w:val="-4"/>
        </w:rPr>
        <w:t xml:space="preserve"> </w:t>
      </w:r>
      <w:r>
        <w:t>ne</w:t>
      </w:r>
      <w:r>
        <w:rPr>
          <w:spacing w:val="-3"/>
        </w:rPr>
        <w:t xml:space="preserve"> </w:t>
      </w:r>
      <w:r>
        <w:t>replicano</w:t>
      </w:r>
      <w:r>
        <w:rPr>
          <w:spacing w:val="-3"/>
        </w:rPr>
        <w:t xml:space="preserve"> </w:t>
      </w:r>
      <w:r>
        <w:t>la struttura per età le altre due divisioni aventi ad oggetto la costruzione di edifici e i lavori di costruzione speciali. Rispetto</w:t>
      </w:r>
      <w:r>
        <w:rPr>
          <w:spacing w:val="-8"/>
        </w:rPr>
        <w:t xml:space="preserve"> </w:t>
      </w:r>
      <w:r>
        <w:t>a</w:t>
      </w:r>
      <w:r>
        <w:rPr>
          <w:spacing w:val="-7"/>
        </w:rPr>
        <w:t xml:space="preserve"> </w:t>
      </w:r>
      <w:r>
        <w:t>quanto</w:t>
      </w:r>
      <w:r>
        <w:rPr>
          <w:spacing w:val="-7"/>
        </w:rPr>
        <w:t xml:space="preserve"> </w:t>
      </w:r>
      <w:r>
        <w:t>evidenziato</w:t>
      </w:r>
      <w:r>
        <w:rPr>
          <w:spacing w:val="-6"/>
        </w:rPr>
        <w:t xml:space="preserve"> </w:t>
      </w:r>
      <w:r>
        <w:t>per</w:t>
      </w:r>
      <w:r>
        <w:rPr>
          <w:spacing w:val="-6"/>
        </w:rPr>
        <w:t xml:space="preserve"> </w:t>
      </w:r>
      <w:r>
        <w:t>i</w:t>
      </w:r>
      <w:r>
        <w:rPr>
          <w:spacing w:val="-4"/>
        </w:rPr>
        <w:t xml:space="preserve"> </w:t>
      </w:r>
      <w:r>
        <w:t>due</w:t>
      </w:r>
      <w:r>
        <w:rPr>
          <w:spacing w:val="-5"/>
        </w:rPr>
        <w:t xml:space="preserve"> </w:t>
      </w:r>
      <w:r>
        <w:t>settori</w:t>
      </w:r>
      <w:r>
        <w:rPr>
          <w:spacing w:val="-6"/>
        </w:rPr>
        <w:t xml:space="preserve"> </w:t>
      </w:r>
      <w:r>
        <w:t>precedentemente</w:t>
      </w:r>
      <w:r>
        <w:rPr>
          <w:spacing w:val="-4"/>
        </w:rPr>
        <w:t xml:space="preserve"> </w:t>
      </w:r>
      <w:r>
        <w:t>analizzati,</w:t>
      </w:r>
      <w:r>
        <w:rPr>
          <w:spacing w:val="-7"/>
        </w:rPr>
        <w:t xml:space="preserve"> </w:t>
      </w:r>
      <w:r>
        <w:t>le</w:t>
      </w:r>
      <w:r>
        <w:rPr>
          <w:spacing w:val="-8"/>
        </w:rPr>
        <w:t xml:space="preserve"> </w:t>
      </w:r>
      <w:r>
        <w:t>imprese</w:t>
      </w:r>
      <w:r>
        <w:rPr>
          <w:spacing w:val="-4"/>
        </w:rPr>
        <w:t xml:space="preserve"> </w:t>
      </w:r>
      <w:r>
        <w:t>di</w:t>
      </w:r>
      <w:r>
        <w:rPr>
          <w:spacing w:val="-4"/>
        </w:rPr>
        <w:t xml:space="preserve"> </w:t>
      </w:r>
      <w:r>
        <w:t>costruzioni</w:t>
      </w:r>
      <w:r>
        <w:rPr>
          <w:spacing w:val="-5"/>
        </w:rPr>
        <w:t xml:space="preserve"> </w:t>
      </w:r>
      <w:r>
        <w:t>si</w:t>
      </w:r>
      <w:r>
        <w:rPr>
          <w:spacing w:val="-6"/>
        </w:rPr>
        <w:t xml:space="preserve"> </w:t>
      </w:r>
      <w:r>
        <w:t>caratterizzano per</w:t>
      </w:r>
      <w:r>
        <w:rPr>
          <w:spacing w:val="6"/>
        </w:rPr>
        <w:t xml:space="preserve"> </w:t>
      </w:r>
      <w:r>
        <w:t>la</w:t>
      </w:r>
      <w:r>
        <w:rPr>
          <w:spacing w:val="5"/>
        </w:rPr>
        <w:t xml:space="preserve"> </w:t>
      </w:r>
      <w:r>
        <w:t>minore</w:t>
      </w:r>
      <w:r>
        <w:rPr>
          <w:spacing w:val="5"/>
        </w:rPr>
        <w:t xml:space="preserve"> </w:t>
      </w:r>
      <w:r>
        <w:t>presenza</w:t>
      </w:r>
      <w:r>
        <w:rPr>
          <w:spacing w:val="5"/>
        </w:rPr>
        <w:t xml:space="preserve"> </w:t>
      </w:r>
      <w:r>
        <w:t>di</w:t>
      </w:r>
      <w:r>
        <w:rPr>
          <w:spacing w:val="7"/>
        </w:rPr>
        <w:t xml:space="preserve"> </w:t>
      </w:r>
      <w:r>
        <w:t>insediamenti</w:t>
      </w:r>
      <w:r>
        <w:rPr>
          <w:spacing w:val="6"/>
        </w:rPr>
        <w:t xml:space="preserve"> </w:t>
      </w:r>
      <w:r>
        <w:t>in</w:t>
      </w:r>
      <w:r>
        <w:rPr>
          <w:spacing w:val="5"/>
        </w:rPr>
        <w:t xml:space="preserve"> </w:t>
      </w:r>
      <w:r>
        <w:t>area</w:t>
      </w:r>
      <w:r>
        <w:rPr>
          <w:spacing w:val="5"/>
        </w:rPr>
        <w:t xml:space="preserve"> </w:t>
      </w:r>
      <w:r>
        <w:t>industriale.</w:t>
      </w:r>
      <w:r>
        <w:rPr>
          <w:spacing w:val="5"/>
        </w:rPr>
        <w:t xml:space="preserve"> </w:t>
      </w:r>
      <w:r>
        <w:t>La</w:t>
      </w:r>
      <w:r>
        <w:rPr>
          <w:spacing w:val="6"/>
        </w:rPr>
        <w:t xml:space="preserve"> </w:t>
      </w:r>
      <w:r>
        <w:t>distribuzione</w:t>
      </w:r>
      <w:r>
        <w:rPr>
          <w:spacing w:val="5"/>
        </w:rPr>
        <w:t xml:space="preserve"> </w:t>
      </w:r>
      <w:r>
        <w:t>territoriale</w:t>
      </w:r>
      <w:r>
        <w:rPr>
          <w:spacing w:val="5"/>
        </w:rPr>
        <w:t xml:space="preserve"> </w:t>
      </w:r>
      <w:r>
        <w:t>evidenzia</w:t>
      </w:r>
      <w:r>
        <w:rPr>
          <w:spacing w:val="5"/>
        </w:rPr>
        <w:t xml:space="preserve"> </w:t>
      </w:r>
      <w:r>
        <w:t>infatti</w:t>
      </w:r>
      <w:r>
        <w:rPr>
          <w:spacing w:val="6"/>
        </w:rPr>
        <w:t xml:space="preserve"> </w:t>
      </w:r>
      <w:r>
        <w:t>la</w:t>
      </w:r>
      <w:r>
        <w:rPr>
          <w:spacing w:val="6"/>
        </w:rPr>
        <w:t xml:space="preserve"> </w:t>
      </w:r>
      <w:r>
        <w:t>presenza</w:t>
      </w:r>
      <w:r w:rsidR="00871904">
        <w:t xml:space="preserve"> </w:t>
      </w:r>
      <w:r>
        <w:t xml:space="preserve">di una ridotta rappresentanza di imprese corrispondente a poco più del 10% del totale, inferiore di circa sei punti rispetto al dato rilevato sul complesso degli insediamenti. Estendendo l’analisi alle divisioni economiche emerge in maniera ancora più chiara l’influenza inequivocabile delle attività di costruzione di edifici e di lavori di costruzione speciali, le uniche ad avere, rispettivamente, l’11,9% e </w:t>
      </w:r>
      <w:r>
        <w:rPr>
          <w:spacing w:val="2"/>
        </w:rPr>
        <w:t xml:space="preserve">il </w:t>
      </w:r>
      <w:r>
        <w:t>10,2% di insediamenti in zona industriale. I servizi di ingegneria civile sono infatti interamente ubicati in altre aree. Il dato sulla distribuzione territoriale degli addetti evidenzia</w:t>
      </w:r>
      <w:r>
        <w:rPr>
          <w:spacing w:val="-10"/>
        </w:rPr>
        <w:t xml:space="preserve"> </w:t>
      </w:r>
      <w:r>
        <w:t>negli</w:t>
      </w:r>
      <w:r>
        <w:rPr>
          <w:spacing w:val="-11"/>
        </w:rPr>
        <w:t xml:space="preserve"> </w:t>
      </w:r>
      <w:r>
        <w:t>insediamenti</w:t>
      </w:r>
      <w:r>
        <w:rPr>
          <w:spacing w:val="-9"/>
        </w:rPr>
        <w:t xml:space="preserve"> </w:t>
      </w:r>
      <w:r>
        <w:t>industriali</w:t>
      </w:r>
      <w:r>
        <w:rPr>
          <w:spacing w:val="-9"/>
        </w:rPr>
        <w:t xml:space="preserve"> </w:t>
      </w:r>
      <w:r>
        <w:t>percentuali</w:t>
      </w:r>
      <w:r>
        <w:rPr>
          <w:spacing w:val="-11"/>
        </w:rPr>
        <w:t xml:space="preserve"> </w:t>
      </w:r>
      <w:r>
        <w:t>pressoché</w:t>
      </w:r>
      <w:r>
        <w:rPr>
          <w:spacing w:val="-12"/>
        </w:rPr>
        <w:t xml:space="preserve"> </w:t>
      </w:r>
      <w:r>
        <w:t>doppie</w:t>
      </w:r>
      <w:r>
        <w:rPr>
          <w:spacing w:val="-12"/>
        </w:rPr>
        <w:t xml:space="preserve"> </w:t>
      </w:r>
      <w:r>
        <w:t>rispetto</w:t>
      </w:r>
      <w:r>
        <w:rPr>
          <w:spacing w:val="-11"/>
        </w:rPr>
        <w:t xml:space="preserve"> </w:t>
      </w:r>
      <w:r>
        <w:t>a</w:t>
      </w:r>
      <w:r>
        <w:rPr>
          <w:spacing w:val="-10"/>
        </w:rPr>
        <w:t xml:space="preserve"> </w:t>
      </w:r>
      <w:r>
        <w:t>quanto</w:t>
      </w:r>
      <w:r>
        <w:rPr>
          <w:spacing w:val="-10"/>
        </w:rPr>
        <w:t xml:space="preserve"> </w:t>
      </w:r>
      <w:r>
        <w:t>appena</w:t>
      </w:r>
      <w:r>
        <w:rPr>
          <w:spacing w:val="-9"/>
        </w:rPr>
        <w:t xml:space="preserve"> </w:t>
      </w:r>
      <w:r>
        <w:t>riscontrato</w:t>
      </w:r>
      <w:r>
        <w:rPr>
          <w:spacing w:val="-10"/>
        </w:rPr>
        <w:t xml:space="preserve"> </w:t>
      </w:r>
      <w:r>
        <w:t>per</w:t>
      </w:r>
      <w:r>
        <w:rPr>
          <w:spacing w:val="-11"/>
        </w:rPr>
        <w:t xml:space="preserve"> </w:t>
      </w:r>
      <w:r>
        <w:t>le</w:t>
      </w:r>
      <w:r>
        <w:rPr>
          <w:spacing w:val="-9"/>
        </w:rPr>
        <w:t xml:space="preserve"> </w:t>
      </w:r>
      <w:r>
        <w:t>unità produttive. Nelle costruzioni, trova occupazione in area industriale il 20,1% della forza lavoro, mentre la restante parte presta la propria opera presso sedi ubicate in altre aree. L’approfondimento sulle divisioni economiche evidenzia</w:t>
      </w:r>
      <w:r>
        <w:rPr>
          <w:spacing w:val="-9"/>
        </w:rPr>
        <w:t xml:space="preserve"> </w:t>
      </w:r>
      <w:r>
        <w:t>la</w:t>
      </w:r>
      <w:r>
        <w:rPr>
          <w:spacing w:val="-9"/>
        </w:rPr>
        <w:t xml:space="preserve"> </w:t>
      </w:r>
      <w:r>
        <w:t>presenza</w:t>
      </w:r>
      <w:r>
        <w:rPr>
          <w:spacing w:val="-10"/>
        </w:rPr>
        <w:t xml:space="preserve"> </w:t>
      </w:r>
      <w:r>
        <w:t>di</w:t>
      </w:r>
      <w:r>
        <w:rPr>
          <w:spacing w:val="-9"/>
        </w:rPr>
        <w:t xml:space="preserve"> </w:t>
      </w:r>
      <w:r>
        <w:t>una</w:t>
      </w:r>
      <w:r>
        <w:rPr>
          <w:spacing w:val="-11"/>
        </w:rPr>
        <w:t xml:space="preserve"> </w:t>
      </w:r>
      <w:r>
        <w:t>forbice</w:t>
      </w:r>
      <w:r>
        <w:rPr>
          <w:spacing w:val="-9"/>
        </w:rPr>
        <w:t xml:space="preserve"> </w:t>
      </w:r>
      <w:r>
        <w:t>che</w:t>
      </w:r>
      <w:r>
        <w:rPr>
          <w:spacing w:val="-11"/>
        </w:rPr>
        <w:t xml:space="preserve"> </w:t>
      </w:r>
      <w:r>
        <w:t>vede,</w:t>
      </w:r>
      <w:r>
        <w:rPr>
          <w:spacing w:val="-10"/>
        </w:rPr>
        <w:t xml:space="preserve"> </w:t>
      </w:r>
      <w:r>
        <w:t>all’estremo</w:t>
      </w:r>
      <w:r>
        <w:rPr>
          <w:spacing w:val="-10"/>
        </w:rPr>
        <w:t xml:space="preserve"> </w:t>
      </w:r>
      <w:r>
        <w:t>più</w:t>
      </w:r>
      <w:r>
        <w:rPr>
          <w:spacing w:val="-10"/>
        </w:rPr>
        <w:t xml:space="preserve"> </w:t>
      </w:r>
      <w:r>
        <w:t>basso,</w:t>
      </w:r>
      <w:r>
        <w:rPr>
          <w:spacing w:val="-9"/>
        </w:rPr>
        <w:t xml:space="preserve"> </w:t>
      </w:r>
      <w:r>
        <w:t>gli</w:t>
      </w:r>
      <w:r>
        <w:rPr>
          <w:spacing w:val="-9"/>
        </w:rPr>
        <w:t xml:space="preserve"> </w:t>
      </w:r>
      <w:r>
        <w:t>addetti</w:t>
      </w:r>
      <w:r>
        <w:rPr>
          <w:spacing w:val="-11"/>
        </w:rPr>
        <w:t xml:space="preserve"> </w:t>
      </w:r>
      <w:r>
        <w:t>delle</w:t>
      </w:r>
      <w:r>
        <w:rPr>
          <w:spacing w:val="-9"/>
        </w:rPr>
        <w:t xml:space="preserve"> </w:t>
      </w:r>
      <w:r>
        <w:t>imprese</w:t>
      </w:r>
      <w:r>
        <w:rPr>
          <w:spacing w:val="-9"/>
        </w:rPr>
        <w:t xml:space="preserve"> </w:t>
      </w:r>
      <w:r>
        <w:t>di</w:t>
      </w:r>
      <w:r>
        <w:rPr>
          <w:spacing w:val="-9"/>
        </w:rPr>
        <w:t xml:space="preserve"> </w:t>
      </w:r>
      <w:r>
        <w:t>costruzione</w:t>
      </w:r>
      <w:r>
        <w:rPr>
          <w:spacing w:val="-9"/>
        </w:rPr>
        <w:t xml:space="preserve"> </w:t>
      </w:r>
      <w:r>
        <w:t>di</w:t>
      </w:r>
      <w:r>
        <w:rPr>
          <w:spacing w:val="-11"/>
        </w:rPr>
        <w:t xml:space="preserve"> </w:t>
      </w:r>
      <w:r>
        <w:t>edifici (95</w:t>
      </w:r>
      <w:r>
        <w:rPr>
          <w:spacing w:val="-6"/>
        </w:rPr>
        <w:t xml:space="preserve"> </w:t>
      </w:r>
      <w:r>
        <w:t>su</w:t>
      </w:r>
      <w:r>
        <w:rPr>
          <w:spacing w:val="-6"/>
        </w:rPr>
        <w:t xml:space="preserve"> </w:t>
      </w:r>
      <w:r>
        <w:t>561</w:t>
      </w:r>
      <w:r>
        <w:rPr>
          <w:spacing w:val="-9"/>
        </w:rPr>
        <w:t xml:space="preserve"> </w:t>
      </w:r>
      <w:r>
        <w:t>unità,</w:t>
      </w:r>
      <w:r>
        <w:rPr>
          <w:spacing w:val="-7"/>
        </w:rPr>
        <w:t xml:space="preserve"> </w:t>
      </w:r>
      <w:r>
        <w:t>pari</w:t>
      </w:r>
      <w:r>
        <w:rPr>
          <w:spacing w:val="-7"/>
        </w:rPr>
        <w:t xml:space="preserve"> </w:t>
      </w:r>
      <w:r>
        <w:t>al</w:t>
      </w:r>
      <w:r>
        <w:rPr>
          <w:spacing w:val="-7"/>
        </w:rPr>
        <w:t xml:space="preserve"> </w:t>
      </w:r>
      <w:r>
        <w:t>16,9%),</w:t>
      </w:r>
      <w:r>
        <w:rPr>
          <w:spacing w:val="-9"/>
        </w:rPr>
        <w:t xml:space="preserve"> </w:t>
      </w:r>
      <w:r>
        <w:t>e</w:t>
      </w:r>
      <w:r>
        <w:rPr>
          <w:spacing w:val="-7"/>
        </w:rPr>
        <w:t xml:space="preserve"> </w:t>
      </w:r>
      <w:r>
        <w:t>a</w:t>
      </w:r>
      <w:r>
        <w:rPr>
          <w:spacing w:val="-6"/>
        </w:rPr>
        <w:t xml:space="preserve"> </w:t>
      </w:r>
      <w:r>
        <w:t>quello</w:t>
      </w:r>
      <w:r>
        <w:rPr>
          <w:spacing w:val="-6"/>
        </w:rPr>
        <w:t xml:space="preserve"> </w:t>
      </w:r>
      <w:r>
        <w:t>più</w:t>
      </w:r>
      <w:r>
        <w:rPr>
          <w:spacing w:val="-9"/>
        </w:rPr>
        <w:t xml:space="preserve"> </w:t>
      </w:r>
      <w:r>
        <w:t>elevato,</w:t>
      </w:r>
      <w:r>
        <w:rPr>
          <w:spacing w:val="-8"/>
        </w:rPr>
        <w:t xml:space="preserve"> </w:t>
      </w:r>
      <w:r>
        <w:t>il</w:t>
      </w:r>
      <w:r>
        <w:rPr>
          <w:spacing w:val="-8"/>
        </w:rPr>
        <w:t xml:space="preserve"> </w:t>
      </w:r>
      <w:r>
        <w:t>personale</w:t>
      </w:r>
      <w:r>
        <w:rPr>
          <w:spacing w:val="-8"/>
        </w:rPr>
        <w:t xml:space="preserve"> </w:t>
      </w:r>
      <w:r>
        <w:t>afferente</w:t>
      </w:r>
      <w:r>
        <w:rPr>
          <w:spacing w:val="-6"/>
        </w:rPr>
        <w:t xml:space="preserve"> </w:t>
      </w:r>
      <w:r>
        <w:t>ai</w:t>
      </w:r>
      <w:r>
        <w:rPr>
          <w:spacing w:val="-7"/>
        </w:rPr>
        <w:t xml:space="preserve"> </w:t>
      </w:r>
      <w:r>
        <w:t>lavori</w:t>
      </w:r>
      <w:r>
        <w:rPr>
          <w:spacing w:val="-8"/>
        </w:rPr>
        <w:t xml:space="preserve"> </w:t>
      </w:r>
      <w:r>
        <w:t>di</w:t>
      </w:r>
      <w:r>
        <w:rPr>
          <w:spacing w:val="-8"/>
        </w:rPr>
        <w:t xml:space="preserve"> </w:t>
      </w:r>
      <w:r>
        <w:t>costruzione</w:t>
      </w:r>
      <w:r>
        <w:rPr>
          <w:spacing w:val="-8"/>
        </w:rPr>
        <w:t xml:space="preserve"> </w:t>
      </w:r>
      <w:r>
        <w:t>specializzati</w:t>
      </w:r>
      <w:r>
        <w:rPr>
          <w:spacing w:val="2"/>
        </w:rPr>
        <w:t xml:space="preserve"> </w:t>
      </w:r>
      <w:r>
        <w:t>(96 impiegati</w:t>
      </w:r>
      <w:r>
        <w:rPr>
          <w:spacing w:val="-11"/>
        </w:rPr>
        <w:t xml:space="preserve"> </w:t>
      </w:r>
      <w:r>
        <w:t>su</w:t>
      </w:r>
      <w:r>
        <w:rPr>
          <w:spacing w:val="-9"/>
        </w:rPr>
        <w:t xml:space="preserve"> </w:t>
      </w:r>
      <w:r>
        <w:t>380,</w:t>
      </w:r>
      <w:r>
        <w:rPr>
          <w:spacing w:val="-11"/>
        </w:rPr>
        <w:t xml:space="preserve"> </w:t>
      </w:r>
      <w:r>
        <w:t>corrispondenti</w:t>
      </w:r>
      <w:r>
        <w:rPr>
          <w:spacing w:val="-11"/>
        </w:rPr>
        <w:t xml:space="preserve"> </w:t>
      </w:r>
      <w:r>
        <w:t>al</w:t>
      </w:r>
      <w:r>
        <w:rPr>
          <w:spacing w:val="-11"/>
        </w:rPr>
        <w:t xml:space="preserve"> </w:t>
      </w:r>
      <w:r>
        <w:t>25,3%).</w:t>
      </w:r>
      <w:r>
        <w:rPr>
          <w:spacing w:val="-11"/>
        </w:rPr>
        <w:t xml:space="preserve"> </w:t>
      </w:r>
      <w:r>
        <w:t>Questo</w:t>
      </w:r>
      <w:r>
        <w:rPr>
          <w:spacing w:val="-12"/>
        </w:rPr>
        <w:t xml:space="preserve"> </w:t>
      </w:r>
      <w:r>
        <w:t>fenomeno</w:t>
      </w:r>
      <w:r>
        <w:rPr>
          <w:spacing w:val="-9"/>
        </w:rPr>
        <w:t xml:space="preserve"> </w:t>
      </w:r>
      <w:r>
        <w:t>spiega</w:t>
      </w:r>
      <w:r>
        <w:rPr>
          <w:spacing w:val="-11"/>
        </w:rPr>
        <w:t xml:space="preserve"> </w:t>
      </w:r>
      <w:r>
        <w:t>il</w:t>
      </w:r>
      <w:r>
        <w:rPr>
          <w:spacing w:val="-11"/>
        </w:rPr>
        <w:t xml:space="preserve"> </w:t>
      </w:r>
      <w:r>
        <w:t>valore</w:t>
      </w:r>
      <w:r>
        <w:rPr>
          <w:spacing w:val="-11"/>
        </w:rPr>
        <w:t xml:space="preserve"> </w:t>
      </w:r>
      <w:r>
        <w:t>assunto</w:t>
      </w:r>
      <w:r>
        <w:rPr>
          <w:spacing w:val="-12"/>
        </w:rPr>
        <w:t xml:space="preserve"> </w:t>
      </w:r>
      <w:r>
        <w:t>dal</w:t>
      </w:r>
      <w:r>
        <w:rPr>
          <w:spacing w:val="-11"/>
        </w:rPr>
        <w:t xml:space="preserve"> </w:t>
      </w:r>
      <w:r>
        <w:t>dato</w:t>
      </w:r>
      <w:r>
        <w:rPr>
          <w:spacing w:val="-11"/>
        </w:rPr>
        <w:t xml:space="preserve"> </w:t>
      </w:r>
      <w:r>
        <w:t>settoriale,</w:t>
      </w:r>
      <w:r>
        <w:rPr>
          <w:spacing w:val="-9"/>
        </w:rPr>
        <w:t xml:space="preserve"> </w:t>
      </w:r>
      <w:r>
        <w:t>quale</w:t>
      </w:r>
      <w:r>
        <w:rPr>
          <w:spacing w:val="-11"/>
        </w:rPr>
        <w:t xml:space="preserve"> </w:t>
      </w:r>
      <w:r>
        <w:t>media fra le due grandezze riconducibili alle divisioni</w:t>
      </w:r>
      <w:r>
        <w:rPr>
          <w:spacing w:val="-1"/>
        </w:rPr>
        <w:t xml:space="preserve"> </w:t>
      </w:r>
      <w:r>
        <w:t>esaminate.</w:t>
      </w:r>
    </w:p>
    <w:p w14:paraId="41730D94" w14:textId="77777777" w:rsidR="002D74D1" w:rsidRDefault="002D74D1">
      <w:pPr>
        <w:pStyle w:val="Corpotesto"/>
        <w:rPr>
          <w:sz w:val="24"/>
        </w:rPr>
      </w:pPr>
    </w:p>
    <w:p w14:paraId="75DCB5BD" w14:textId="77777777" w:rsidR="002D74D1" w:rsidRDefault="002D74D1">
      <w:pPr>
        <w:pStyle w:val="Corpotesto"/>
        <w:rPr>
          <w:sz w:val="24"/>
        </w:rPr>
      </w:pPr>
    </w:p>
    <w:p w14:paraId="2F34FEBC" w14:textId="77777777" w:rsidR="002D74D1" w:rsidRDefault="002D74D1">
      <w:pPr>
        <w:pStyle w:val="Corpotesto"/>
        <w:rPr>
          <w:sz w:val="24"/>
        </w:rPr>
      </w:pPr>
    </w:p>
    <w:p w14:paraId="1F1D3B81" w14:textId="049AE0B8" w:rsidR="002D74D1" w:rsidRDefault="0050336A" w:rsidP="00871904">
      <w:pPr>
        <w:pStyle w:val="Corpotesto"/>
        <w:jc w:val="center"/>
        <w:rPr>
          <w:sz w:val="24"/>
        </w:rPr>
      </w:pPr>
      <w:r>
        <w:rPr>
          <w:noProof/>
          <w:sz w:val="24"/>
        </w:rPr>
        <w:drawing>
          <wp:inline distT="0" distB="0" distL="0" distR="0" wp14:anchorId="3F985D51" wp14:editId="6AFE0FCF">
            <wp:extent cx="4943475" cy="469016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6959" cy="4702953"/>
                    </a:xfrm>
                    <a:prstGeom prst="rect">
                      <a:avLst/>
                    </a:prstGeom>
                    <a:noFill/>
                    <a:ln>
                      <a:noFill/>
                    </a:ln>
                  </pic:spPr>
                </pic:pic>
              </a:graphicData>
            </a:graphic>
          </wp:inline>
        </w:drawing>
      </w:r>
    </w:p>
    <w:p w14:paraId="3F808919" w14:textId="77777777" w:rsidR="002D74D1" w:rsidRDefault="002D74D1">
      <w:pPr>
        <w:pStyle w:val="Corpotesto"/>
        <w:rPr>
          <w:sz w:val="24"/>
        </w:rPr>
      </w:pPr>
    </w:p>
    <w:p w14:paraId="411857A1" w14:textId="77777777" w:rsidR="002D74D1" w:rsidRDefault="002D74D1">
      <w:pPr>
        <w:pStyle w:val="Corpotesto"/>
        <w:rPr>
          <w:sz w:val="24"/>
        </w:rPr>
      </w:pPr>
    </w:p>
    <w:p w14:paraId="4A658A89" w14:textId="0DB4C132" w:rsidR="002D74D1" w:rsidRDefault="0050336A">
      <w:pPr>
        <w:jc w:val="center"/>
        <w:sectPr w:rsidR="002D74D1" w:rsidSect="00067489">
          <w:pgSz w:w="11910" w:h="16840"/>
          <w:pgMar w:top="960" w:right="995" w:bottom="840" w:left="993" w:header="0" w:footer="654" w:gutter="0"/>
          <w:cols w:space="720"/>
        </w:sectPr>
      </w:pPr>
      <w:r>
        <w:rPr>
          <w:noProof/>
        </w:rPr>
        <w:drawing>
          <wp:inline distT="0" distB="0" distL="0" distR="0" wp14:anchorId="47453E31" wp14:editId="44A226B9">
            <wp:extent cx="4857993" cy="57531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8179" cy="5765162"/>
                    </a:xfrm>
                    <a:prstGeom prst="rect">
                      <a:avLst/>
                    </a:prstGeom>
                    <a:noFill/>
                    <a:ln>
                      <a:noFill/>
                    </a:ln>
                  </pic:spPr>
                </pic:pic>
              </a:graphicData>
            </a:graphic>
          </wp:inline>
        </w:drawing>
      </w:r>
    </w:p>
    <w:p w14:paraId="34808269" w14:textId="59305FA8" w:rsidR="002D74D1" w:rsidRDefault="005B35F4">
      <w:pPr>
        <w:pStyle w:val="Corpotesto"/>
        <w:ind w:left="168"/>
        <w:rPr>
          <w:sz w:val="20"/>
        </w:rPr>
      </w:pPr>
      <w:r>
        <w:rPr>
          <w:noProof/>
          <w:sz w:val="20"/>
        </w:rPr>
        <w:lastRenderedPageBreak/>
        <mc:AlternateContent>
          <mc:Choice Requires="wps">
            <w:drawing>
              <wp:inline distT="0" distB="0" distL="0" distR="0" wp14:anchorId="6BE160D7" wp14:editId="3E3A2F2B">
                <wp:extent cx="6624955" cy="216535"/>
                <wp:effectExtent l="8255" t="12700" r="5715" b="8890"/>
                <wp:docPr id="3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216535"/>
                        </a:xfrm>
                        <a:prstGeom prst="rect">
                          <a:avLst/>
                        </a:prstGeom>
                        <a:solidFill>
                          <a:srgbClr val="FFFF00"/>
                        </a:solidFill>
                        <a:ln w="6096">
                          <a:solidFill>
                            <a:srgbClr val="000000"/>
                          </a:solidFill>
                          <a:miter lim="800000"/>
                          <a:headEnd/>
                          <a:tailEnd/>
                        </a:ln>
                      </wps:spPr>
                      <wps:txbx>
                        <w:txbxContent>
                          <w:p w14:paraId="5A71EF61" w14:textId="77777777" w:rsidR="00D44AD7" w:rsidRDefault="00D44AD7">
                            <w:pPr>
                              <w:spacing w:before="22"/>
                              <w:ind w:left="1474" w:right="1474"/>
                              <w:jc w:val="center"/>
                              <w:rPr>
                                <w:b/>
                              </w:rPr>
                            </w:pPr>
                            <w:r>
                              <w:rPr>
                                <w:b/>
                              </w:rPr>
                              <w:t>ANALISI DEL CONTESTO INTERNO</w:t>
                            </w:r>
                          </w:p>
                        </w:txbxContent>
                      </wps:txbx>
                      <wps:bodyPr rot="0" vert="horz" wrap="square" lIns="0" tIns="0" rIns="0" bIns="0" anchor="t" anchorCtr="0" upright="1">
                        <a:noAutofit/>
                      </wps:bodyPr>
                    </wps:wsp>
                  </a:graphicData>
                </a:graphic>
              </wp:inline>
            </w:drawing>
          </mc:Choice>
          <mc:Fallback>
            <w:pict>
              <v:shape w14:anchorId="6BE160D7" id="Text Box 105" o:spid="_x0000_s1049" type="#_x0000_t202" style="width:521.6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" fillcolor="yellow" strokeweight=".48pt">
                <v:textbox inset="0,0,0,0">
                  <w:txbxContent>
                    <w:p w14:paraId="5A71EF61" w14:textId="77777777" w:rsidR="00D44AD7" w:rsidRDefault="00D44AD7">
                      <w:pPr>
                        <w:spacing w:before="22"/>
                        <w:ind w:left="1474" w:right="1474"/>
                        <w:jc w:val="center"/>
                        <w:rPr>
                          <w:b/>
                        </w:rPr>
                      </w:pPr>
                      <w:r>
                        <w:rPr>
                          <w:b/>
                        </w:rPr>
                        <w:t>ANALISI DEL CONTESTO INTERNO</w:t>
                      </w:r>
                    </w:p>
                  </w:txbxContent>
                </v:textbox>
                <w10:anchorlock/>
              </v:shape>
            </w:pict>
          </mc:Fallback>
        </mc:AlternateContent>
      </w:r>
    </w:p>
    <w:p w14:paraId="4117CB6A" w14:textId="77777777" w:rsidR="002D74D1" w:rsidRDefault="007B30C3">
      <w:pPr>
        <w:pStyle w:val="Corpotesto"/>
        <w:spacing w:before="153"/>
        <w:ind w:left="286" w:right="210" w:firstLine="708"/>
      </w:pPr>
      <w:r>
        <w:t>La struttura amministrativa del Comune di Selargius è articolata in sette Aree Quadro, a ciascuna delle quali è preposto un Direttore.</w:t>
      </w:r>
    </w:p>
    <w:p w14:paraId="48E3701B" w14:textId="77777777" w:rsidR="002D74D1" w:rsidRDefault="002D74D1">
      <w:pPr>
        <w:pStyle w:val="Corpotesto"/>
        <w:rPr>
          <w:sz w:val="33"/>
        </w:rPr>
      </w:pPr>
    </w:p>
    <w:p w14:paraId="24747300" w14:textId="77777777" w:rsidR="00500509" w:rsidRDefault="00500509" w:rsidP="00500509">
      <w:pPr>
        <w:pStyle w:val="Titolo5"/>
        <w:ind w:left="507"/>
        <w:rPr>
          <w:rFonts w:ascii="Times New Roman"/>
        </w:rPr>
      </w:pPr>
      <w:r>
        <w:rPr>
          <w:rFonts w:ascii="Times New Roman"/>
        </w:rPr>
        <w:t>STRUTTURA ORGANIZZATIVA DEL COMUNE DI SELARGIUS</w:t>
      </w:r>
    </w:p>
    <w:p w14:paraId="226C8B43" w14:textId="77777777" w:rsidR="00500509" w:rsidRDefault="00500509" w:rsidP="00500509">
      <w:pPr>
        <w:pStyle w:val="Corpotesto"/>
        <w:spacing w:before="6"/>
        <w:rPr>
          <w:b/>
          <w:sz w:val="21"/>
        </w:rPr>
      </w:pPr>
    </w:p>
    <w:p w14:paraId="39274F06" w14:textId="77777777" w:rsidR="00500509" w:rsidRDefault="00500509" w:rsidP="00500509">
      <w:pPr>
        <w:ind w:left="286" w:right="277"/>
        <w:jc w:val="both"/>
        <w:rPr>
          <w:sz w:val="24"/>
        </w:rPr>
      </w:pPr>
      <w:r>
        <w:rPr>
          <w:sz w:val="24"/>
        </w:rPr>
        <w:t>Il</w:t>
      </w:r>
      <w:r>
        <w:rPr>
          <w:spacing w:val="-4"/>
          <w:sz w:val="24"/>
        </w:rPr>
        <w:t xml:space="preserve"> </w:t>
      </w:r>
      <w:r>
        <w:rPr>
          <w:sz w:val="24"/>
        </w:rPr>
        <w:t>Comune</w:t>
      </w:r>
      <w:r>
        <w:rPr>
          <w:spacing w:val="-5"/>
          <w:sz w:val="24"/>
        </w:rPr>
        <w:t xml:space="preserve"> </w:t>
      </w:r>
      <w:r>
        <w:rPr>
          <w:sz w:val="24"/>
        </w:rPr>
        <w:t>di</w:t>
      </w:r>
      <w:r>
        <w:rPr>
          <w:spacing w:val="-4"/>
          <w:sz w:val="24"/>
        </w:rPr>
        <w:t xml:space="preserve"> </w:t>
      </w:r>
      <w:r>
        <w:rPr>
          <w:sz w:val="24"/>
        </w:rPr>
        <w:t>Selargius,</w:t>
      </w:r>
      <w:r>
        <w:rPr>
          <w:spacing w:val="-4"/>
          <w:sz w:val="24"/>
        </w:rPr>
        <w:t xml:space="preserve"> </w:t>
      </w:r>
      <w:r>
        <w:rPr>
          <w:sz w:val="24"/>
        </w:rPr>
        <w:t>al</w:t>
      </w:r>
      <w:r>
        <w:rPr>
          <w:spacing w:val="-4"/>
          <w:sz w:val="24"/>
        </w:rPr>
        <w:t xml:space="preserve"> </w:t>
      </w:r>
      <w:r>
        <w:rPr>
          <w:sz w:val="24"/>
        </w:rPr>
        <w:t>fine</w:t>
      </w:r>
      <w:r>
        <w:rPr>
          <w:spacing w:val="-6"/>
          <w:sz w:val="24"/>
        </w:rPr>
        <w:t xml:space="preserve"> </w:t>
      </w:r>
      <w:r>
        <w:rPr>
          <w:sz w:val="24"/>
        </w:rPr>
        <w:t>di</w:t>
      </w:r>
      <w:r>
        <w:rPr>
          <w:spacing w:val="-3"/>
          <w:sz w:val="24"/>
        </w:rPr>
        <w:t xml:space="preserve"> </w:t>
      </w:r>
      <w:r>
        <w:rPr>
          <w:sz w:val="24"/>
        </w:rPr>
        <w:t>individuare</w:t>
      </w:r>
      <w:r>
        <w:rPr>
          <w:spacing w:val="-6"/>
          <w:sz w:val="24"/>
        </w:rPr>
        <w:t xml:space="preserve"> </w:t>
      </w:r>
      <w:r>
        <w:rPr>
          <w:sz w:val="24"/>
        </w:rPr>
        <w:t>le</w:t>
      </w:r>
      <w:r>
        <w:rPr>
          <w:spacing w:val="-5"/>
          <w:sz w:val="24"/>
        </w:rPr>
        <w:t xml:space="preserve"> </w:t>
      </w:r>
      <w:r>
        <w:rPr>
          <w:sz w:val="24"/>
        </w:rPr>
        <w:t>azioni</w:t>
      </w:r>
      <w:r>
        <w:rPr>
          <w:spacing w:val="-4"/>
          <w:sz w:val="24"/>
        </w:rPr>
        <w:t xml:space="preserve"> </w:t>
      </w:r>
      <w:r>
        <w:rPr>
          <w:sz w:val="24"/>
        </w:rPr>
        <w:t>più</w:t>
      </w:r>
      <w:r>
        <w:rPr>
          <w:spacing w:val="-4"/>
          <w:sz w:val="24"/>
        </w:rPr>
        <w:t xml:space="preserve"> </w:t>
      </w:r>
      <w:r>
        <w:rPr>
          <w:sz w:val="24"/>
        </w:rPr>
        <w:t>coerenti</w:t>
      </w:r>
      <w:r>
        <w:rPr>
          <w:spacing w:val="-4"/>
          <w:sz w:val="24"/>
        </w:rPr>
        <w:t xml:space="preserve"> </w:t>
      </w:r>
      <w:r>
        <w:rPr>
          <w:sz w:val="24"/>
        </w:rPr>
        <w:t>al</w:t>
      </w:r>
      <w:r>
        <w:rPr>
          <w:spacing w:val="-4"/>
          <w:sz w:val="24"/>
        </w:rPr>
        <w:t xml:space="preserve"> </w:t>
      </w:r>
      <w:r>
        <w:rPr>
          <w:sz w:val="24"/>
        </w:rPr>
        <w:t>soddisfacimento</w:t>
      </w:r>
      <w:r>
        <w:rPr>
          <w:spacing w:val="-3"/>
          <w:sz w:val="24"/>
        </w:rPr>
        <w:t xml:space="preserve"> </w:t>
      </w:r>
      <w:r>
        <w:rPr>
          <w:sz w:val="24"/>
        </w:rPr>
        <w:t>delle</w:t>
      </w:r>
      <w:r>
        <w:rPr>
          <w:spacing w:val="-6"/>
          <w:sz w:val="24"/>
        </w:rPr>
        <w:t xml:space="preserve"> </w:t>
      </w:r>
      <w:r>
        <w:rPr>
          <w:sz w:val="24"/>
        </w:rPr>
        <w:t>aspettative</w:t>
      </w:r>
      <w:r>
        <w:rPr>
          <w:spacing w:val="-6"/>
          <w:sz w:val="24"/>
        </w:rPr>
        <w:t xml:space="preserve"> </w:t>
      </w:r>
      <w:r>
        <w:rPr>
          <w:sz w:val="24"/>
        </w:rPr>
        <w:t>dei diversi stakeholder, riconosce come elemento propedeutico all’efficacia strategica delle proprie azioni l’analisi del contesto interno di riferimento. Di seguito si rappresentano le principali variabili che hanno caratterizzato lo sviluppo dell’azione</w:t>
      </w:r>
      <w:r>
        <w:rPr>
          <w:spacing w:val="-3"/>
          <w:sz w:val="24"/>
        </w:rPr>
        <w:t xml:space="preserve"> </w:t>
      </w:r>
      <w:r>
        <w:rPr>
          <w:sz w:val="24"/>
        </w:rPr>
        <w:t>amministrativa.</w:t>
      </w:r>
    </w:p>
    <w:p w14:paraId="340F702C" w14:textId="77777777" w:rsidR="00500509" w:rsidRDefault="00500509" w:rsidP="00500509">
      <w:pPr>
        <w:pStyle w:val="Corpotesto"/>
        <w:spacing w:before="1"/>
        <w:rPr>
          <w:sz w:val="36"/>
        </w:rPr>
      </w:pPr>
    </w:p>
    <w:p w14:paraId="4F4F1D67" w14:textId="77777777" w:rsidR="00500509" w:rsidRDefault="00500509" w:rsidP="00500509">
      <w:pPr>
        <w:ind w:left="286" w:right="275"/>
        <w:jc w:val="both"/>
        <w:rPr>
          <w:sz w:val="24"/>
        </w:rPr>
      </w:pPr>
      <w:r>
        <w:rPr>
          <w:sz w:val="24"/>
        </w:rPr>
        <w:t xml:space="preserve">Il Sindaco </w:t>
      </w:r>
      <w:r>
        <w:rPr>
          <w:b/>
          <w:sz w:val="24"/>
        </w:rPr>
        <w:t xml:space="preserve">Pier Luigi Concu </w:t>
      </w:r>
      <w:r>
        <w:rPr>
          <w:sz w:val="24"/>
        </w:rPr>
        <w:t>eletto nelle consultazioni amministrative del 25 giugno 2017, il Segretario Generale è la dott.ssa Carla Sesta e l’attuale Giunta, oltre al Sindaco è composta:</w:t>
      </w:r>
    </w:p>
    <w:p w14:paraId="2927D4F5" w14:textId="77777777" w:rsidR="00500509" w:rsidRDefault="00500509" w:rsidP="00500509">
      <w:pPr>
        <w:pStyle w:val="Corpotesto"/>
        <w:spacing w:before="6"/>
        <w:rPr>
          <w:sz w:val="28"/>
        </w:rPr>
      </w:pPr>
    </w:p>
    <w:p w14:paraId="78217AFD" w14:textId="77777777" w:rsidR="00500509" w:rsidRDefault="00500509" w:rsidP="00500509">
      <w:pPr>
        <w:tabs>
          <w:tab w:val="left" w:pos="2456"/>
        </w:tabs>
        <w:ind w:left="332"/>
        <w:rPr>
          <w:rFonts w:ascii="Tahoma"/>
          <w:sz w:val="17"/>
        </w:rPr>
      </w:pPr>
      <w:r>
        <w:rPr>
          <w:rFonts w:ascii="Tahoma"/>
          <w:b/>
          <w:sz w:val="17"/>
        </w:rPr>
        <w:t>Mameli</w:t>
      </w:r>
      <w:r>
        <w:rPr>
          <w:rFonts w:ascii="Tahoma"/>
          <w:b/>
          <w:spacing w:val="-3"/>
          <w:sz w:val="17"/>
        </w:rPr>
        <w:t xml:space="preserve"> </w:t>
      </w:r>
      <w:r>
        <w:rPr>
          <w:rFonts w:ascii="Tahoma"/>
          <w:b/>
          <w:sz w:val="17"/>
        </w:rPr>
        <w:t>Gabriella</w:t>
      </w:r>
      <w:r>
        <w:rPr>
          <w:rFonts w:ascii="Tahoma"/>
          <w:b/>
          <w:sz w:val="17"/>
        </w:rPr>
        <w:tab/>
      </w:r>
      <w:r>
        <w:rPr>
          <w:rFonts w:ascii="Tahoma"/>
          <w:sz w:val="17"/>
        </w:rPr>
        <w:t>Vice Sindaco - Assessore Lavori</w:t>
      </w:r>
      <w:r>
        <w:rPr>
          <w:rFonts w:ascii="Tahoma"/>
          <w:spacing w:val="-8"/>
          <w:sz w:val="17"/>
        </w:rPr>
        <w:t xml:space="preserve"> </w:t>
      </w:r>
      <w:r>
        <w:rPr>
          <w:rFonts w:ascii="Tahoma"/>
          <w:sz w:val="17"/>
        </w:rPr>
        <w:t>Pubblici</w:t>
      </w:r>
    </w:p>
    <w:p w14:paraId="377840C2" w14:textId="77777777" w:rsidR="00500509" w:rsidRDefault="00500509" w:rsidP="00500509">
      <w:pPr>
        <w:pStyle w:val="Corpotesto"/>
        <w:rPr>
          <w:rFonts w:ascii="Tahoma"/>
          <w:sz w:val="19"/>
        </w:rPr>
      </w:pPr>
    </w:p>
    <w:p w14:paraId="1B592E44" w14:textId="77777777" w:rsidR="00500509" w:rsidRDefault="00500509" w:rsidP="00500509">
      <w:pPr>
        <w:tabs>
          <w:tab w:val="left" w:pos="2456"/>
        </w:tabs>
        <w:ind w:left="332"/>
        <w:rPr>
          <w:rFonts w:ascii="Tahoma"/>
          <w:sz w:val="17"/>
        </w:rPr>
      </w:pPr>
      <w:r>
        <w:rPr>
          <w:rFonts w:ascii="Tahoma"/>
          <w:b/>
          <w:sz w:val="17"/>
        </w:rPr>
        <w:t>Perra</w:t>
      </w:r>
      <w:r>
        <w:rPr>
          <w:rFonts w:ascii="Tahoma"/>
          <w:b/>
          <w:spacing w:val="-1"/>
          <w:sz w:val="17"/>
        </w:rPr>
        <w:t xml:space="preserve"> </w:t>
      </w:r>
      <w:r>
        <w:rPr>
          <w:rFonts w:ascii="Tahoma"/>
          <w:b/>
          <w:sz w:val="17"/>
        </w:rPr>
        <w:t>Maria</w:t>
      </w:r>
      <w:r>
        <w:rPr>
          <w:rFonts w:ascii="Tahoma"/>
          <w:b/>
          <w:spacing w:val="-1"/>
          <w:sz w:val="17"/>
        </w:rPr>
        <w:t xml:space="preserve"> </w:t>
      </w:r>
      <w:r>
        <w:rPr>
          <w:rFonts w:ascii="Tahoma"/>
          <w:b/>
          <w:sz w:val="17"/>
        </w:rPr>
        <w:t>Fulvia</w:t>
      </w:r>
      <w:r>
        <w:rPr>
          <w:rFonts w:ascii="Tahoma"/>
          <w:b/>
          <w:sz w:val="17"/>
        </w:rPr>
        <w:tab/>
      </w:r>
      <w:r>
        <w:rPr>
          <w:rFonts w:ascii="Tahoma"/>
          <w:sz w:val="17"/>
        </w:rPr>
        <w:t>Assessore Politiche Giovanili e</w:t>
      </w:r>
      <w:r>
        <w:rPr>
          <w:rFonts w:ascii="Tahoma"/>
          <w:spacing w:val="-8"/>
          <w:sz w:val="17"/>
        </w:rPr>
        <w:t xml:space="preserve"> </w:t>
      </w:r>
      <w:r>
        <w:rPr>
          <w:rFonts w:ascii="Tahoma"/>
          <w:sz w:val="17"/>
        </w:rPr>
        <w:t>Sociali</w:t>
      </w:r>
    </w:p>
    <w:p w14:paraId="4750ADBC" w14:textId="77777777" w:rsidR="00500509" w:rsidRDefault="00500509" w:rsidP="00500509">
      <w:pPr>
        <w:pStyle w:val="Corpotesto"/>
        <w:spacing w:before="2"/>
        <w:rPr>
          <w:rFonts w:ascii="Tahoma"/>
          <w:sz w:val="19"/>
        </w:rPr>
      </w:pPr>
    </w:p>
    <w:p w14:paraId="7D25E6A0" w14:textId="77777777" w:rsidR="00500509" w:rsidRDefault="00500509" w:rsidP="00500509">
      <w:pPr>
        <w:tabs>
          <w:tab w:val="left" w:pos="2456"/>
        </w:tabs>
        <w:ind w:left="332"/>
        <w:rPr>
          <w:rFonts w:ascii="Tahoma"/>
          <w:sz w:val="17"/>
        </w:rPr>
      </w:pPr>
      <w:r>
        <w:rPr>
          <w:rFonts w:ascii="Tahoma"/>
          <w:b/>
          <w:sz w:val="17"/>
        </w:rPr>
        <w:t>Porqueddu</w:t>
      </w:r>
      <w:r>
        <w:rPr>
          <w:rFonts w:ascii="Tahoma"/>
          <w:b/>
          <w:spacing w:val="-3"/>
          <w:sz w:val="17"/>
        </w:rPr>
        <w:t xml:space="preserve"> </w:t>
      </w:r>
      <w:r>
        <w:rPr>
          <w:rFonts w:ascii="Tahoma"/>
          <w:b/>
          <w:sz w:val="17"/>
        </w:rPr>
        <w:t>Sandro</w:t>
      </w:r>
      <w:r>
        <w:rPr>
          <w:rFonts w:ascii="Tahoma"/>
          <w:b/>
          <w:sz w:val="17"/>
        </w:rPr>
        <w:tab/>
      </w:r>
      <w:r>
        <w:rPr>
          <w:rFonts w:ascii="Tahoma"/>
          <w:sz w:val="17"/>
        </w:rPr>
        <w:t>Assessore Bilancio, Affari Generali, Risorse Umane e Attuazione delle Linee di Mandato del</w:t>
      </w:r>
      <w:r>
        <w:rPr>
          <w:rFonts w:ascii="Tahoma"/>
          <w:spacing w:val="-32"/>
          <w:sz w:val="17"/>
        </w:rPr>
        <w:t xml:space="preserve"> </w:t>
      </w:r>
      <w:r>
        <w:rPr>
          <w:rFonts w:ascii="Tahoma"/>
          <w:sz w:val="17"/>
        </w:rPr>
        <w:t>Sindaco</w:t>
      </w:r>
    </w:p>
    <w:p w14:paraId="320D8675" w14:textId="77777777" w:rsidR="00500509" w:rsidRDefault="00500509" w:rsidP="00500509">
      <w:pPr>
        <w:pStyle w:val="Corpotesto"/>
        <w:rPr>
          <w:rFonts w:ascii="Tahoma"/>
          <w:sz w:val="19"/>
        </w:rPr>
      </w:pPr>
    </w:p>
    <w:p w14:paraId="4BEBF392" w14:textId="77777777" w:rsidR="00500509" w:rsidRDefault="00500509" w:rsidP="00500509">
      <w:pPr>
        <w:tabs>
          <w:tab w:val="left" w:pos="2456"/>
        </w:tabs>
        <w:ind w:left="332"/>
        <w:rPr>
          <w:rFonts w:ascii="Tahoma" w:hAnsi="Tahoma"/>
          <w:sz w:val="17"/>
        </w:rPr>
      </w:pPr>
      <w:r>
        <w:rPr>
          <w:rFonts w:ascii="Tahoma" w:hAnsi="Tahoma"/>
          <w:b/>
          <w:sz w:val="17"/>
        </w:rPr>
        <w:t>Relli</w:t>
      </w:r>
      <w:r>
        <w:rPr>
          <w:rFonts w:ascii="Tahoma" w:hAnsi="Tahoma"/>
          <w:b/>
          <w:spacing w:val="-2"/>
          <w:sz w:val="17"/>
        </w:rPr>
        <w:t xml:space="preserve"> </w:t>
      </w:r>
      <w:r>
        <w:rPr>
          <w:rFonts w:ascii="Tahoma" w:hAnsi="Tahoma"/>
          <w:b/>
          <w:sz w:val="17"/>
        </w:rPr>
        <w:t>Roberta</w:t>
      </w:r>
      <w:r>
        <w:rPr>
          <w:rFonts w:ascii="Tahoma" w:hAnsi="Tahoma"/>
          <w:b/>
          <w:sz w:val="17"/>
        </w:rPr>
        <w:tab/>
      </w:r>
      <w:r>
        <w:rPr>
          <w:rFonts w:ascii="Tahoma" w:hAnsi="Tahoma"/>
          <w:sz w:val="17"/>
        </w:rPr>
        <w:t>Assessore Attività Produttive, Sviluppo Economico, Innovazione e</w:t>
      </w:r>
      <w:r>
        <w:rPr>
          <w:rFonts w:ascii="Tahoma" w:hAnsi="Tahoma"/>
          <w:spacing w:val="-14"/>
          <w:sz w:val="17"/>
        </w:rPr>
        <w:t xml:space="preserve"> </w:t>
      </w:r>
      <w:r>
        <w:rPr>
          <w:rFonts w:ascii="Tahoma" w:hAnsi="Tahoma"/>
          <w:sz w:val="17"/>
        </w:rPr>
        <w:t>Turismo</w:t>
      </w:r>
    </w:p>
    <w:p w14:paraId="35EC034D" w14:textId="77777777" w:rsidR="00500509" w:rsidRDefault="00500509" w:rsidP="00500509">
      <w:pPr>
        <w:pStyle w:val="Corpotesto"/>
        <w:rPr>
          <w:rFonts w:ascii="Tahoma"/>
          <w:sz w:val="19"/>
        </w:rPr>
      </w:pPr>
    </w:p>
    <w:p w14:paraId="3A4783F4" w14:textId="77777777" w:rsidR="00500509" w:rsidRDefault="00500509" w:rsidP="00500509">
      <w:pPr>
        <w:tabs>
          <w:tab w:val="left" w:pos="2456"/>
        </w:tabs>
        <w:ind w:left="332"/>
        <w:rPr>
          <w:rFonts w:ascii="Tahoma" w:hAnsi="Tahoma"/>
          <w:sz w:val="17"/>
        </w:rPr>
      </w:pPr>
      <w:r>
        <w:rPr>
          <w:rFonts w:ascii="Tahoma" w:hAnsi="Tahoma"/>
          <w:b/>
          <w:sz w:val="17"/>
        </w:rPr>
        <w:t>Gessa</w:t>
      </w:r>
      <w:r>
        <w:rPr>
          <w:rFonts w:ascii="Tahoma" w:hAnsi="Tahoma"/>
          <w:b/>
          <w:spacing w:val="-3"/>
          <w:sz w:val="17"/>
        </w:rPr>
        <w:t xml:space="preserve"> </w:t>
      </w:r>
      <w:r>
        <w:rPr>
          <w:rFonts w:ascii="Tahoma" w:hAnsi="Tahoma"/>
          <w:b/>
          <w:sz w:val="17"/>
        </w:rPr>
        <w:t>Luigi</w:t>
      </w:r>
      <w:r>
        <w:rPr>
          <w:rFonts w:ascii="Tahoma" w:hAnsi="Tahoma"/>
          <w:b/>
          <w:sz w:val="17"/>
        </w:rPr>
        <w:tab/>
      </w:r>
      <w:r>
        <w:rPr>
          <w:rFonts w:ascii="Tahoma" w:hAnsi="Tahoma"/>
          <w:sz w:val="17"/>
        </w:rPr>
        <w:t>Assessore Servizi Tecnologici, Verde e Arredo Urbano, Manutenzione Strade e</w:t>
      </w:r>
      <w:r>
        <w:rPr>
          <w:rFonts w:ascii="Tahoma" w:hAnsi="Tahoma"/>
          <w:spacing w:val="-23"/>
          <w:sz w:val="17"/>
        </w:rPr>
        <w:t xml:space="preserve"> </w:t>
      </w:r>
      <w:r>
        <w:rPr>
          <w:rFonts w:ascii="Tahoma" w:hAnsi="Tahoma"/>
          <w:sz w:val="17"/>
        </w:rPr>
        <w:t>Viabilità</w:t>
      </w:r>
    </w:p>
    <w:p w14:paraId="649DFF74" w14:textId="77777777" w:rsidR="00500509" w:rsidRDefault="00500509" w:rsidP="00500509">
      <w:pPr>
        <w:pStyle w:val="Corpotesto"/>
        <w:spacing w:before="4"/>
        <w:rPr>
          <w:rFonts w:ascii="Tahoma"/>
        </w:rPr>
      </w:pPr>
    </w:p>
    <w:p w14:paraId="1C5E00DA" w14:textId="77777777" w:rsidR="00500509" w:rsidRDefault="00500509" w:rsidP="00500509">
      <w:pPr>
        <w:tabs>
          <w:tab w:val="left" w:pos="2451"/>
        </w:tabs>
        <w:spacing w:before="1"/>
        <w:ind w:left="332"/>
        <w:rPr>
          <w:rFonts w:ascii="Tahoma"/>
          <w:sz w:val="17"/>
        </w:rPr>
      </w:pPr>
      <w:r>
        <w:rPr>
          <w:rFonts w:ascii="Tahoma"/>
          <w:b/>
          <w:sz w:val="17"/>
        </w:rPr>
        <w:t>Cioni</w:t>
      </w:r>
      <w:r>
        <w:rPr>
          <w:rFonts w:ascii="Tahoma"/>
          <w:b/>
          <w:spacing w:val="-3"/>
          <w:sz w:val="17"/>
        </w:rPr>
        <w:t xml:space="preserve"> </w:t>
      </w:r>
      <w:r>
        <w:rPr>
          <w:rFonts w:ascii="Tahoma"/>
          <w:b/>
          <w:sz w:val="17"/>
        </w:rPr>
        <w:t>Riccardo</w:t>
      </w:r>
      <w:r>
        <w:rPr>
          <w:rFonts w:ascii="Tahoma"/>
          <w:b/>
          <w:sz w:val="17"/>
        </w:rPr>
        <w:tab/>
      </w:r>
      <w:r>
        <w:rPr>
          <w:rFonts w:ascii="Tahoma"/>
          <w:sz w:val="17"/>
        </w:rPr>
        <w:t>Assessore Politiche di Sviluppo dell'Agro, Sport e</w:t>
      </w:r>
      <w:r>
        <w:rPr>
          <w:rFonts w:ascii="Tahoma"/>
          <w:spacing w:val="-10"/>
          <w:sz w:val="17"/>
        </w:rPr>
        <w:t xml:space="preserve"> </w:t>
      </w:r>
      <w:r>
        <w:rPr>
          <w:rFonts w:ascii="Tahoma"/>
          <w:sz w:val="17"/>
        </w:rPr>
        <w:t>Turismo</w:t>
      </w:r>
    </w:p>
    <w:p w14:paraId="5D535A66" w14:textId="77777777" w:rsidR="00500509" w:rsidRDefault="00500509" w:rsidP="00500509">
      <w:pPr>
        <w:pStyle w:val="Corpotesto"/>
        <w:rPr>
          <w:rFonts w:ascii="Tahoma"/>
          <w:sz w:val="20"/>
        </w:rPr>
      </w:pPr>
    </w:p>
    <w:p w14:paraId="61BFE587" w14:textId="77777777" w:rsidR="00500509" w:rsidRDefault="00500509" w:rsidP="00500509">
      <w:pPr>
        <w:pStyle w:val="Corpotesto"/>
        <w:rPr>
          <w:rFonts w:ascii="Tahoma"/>
          <w:sz w:val="20"/>
        </w:rPr>
      </w:pPr>
    </w:p>
    <w:p w14:paraId="19D54A28" w14:textId="77777777" w:rsidR="00500509" w:rsidRDefault="00500509" w:rsidP="00500509">
      <w:pPr>
        <w:pStyle w:val="Corpotesto"/>
        <w:rPr>
          <w:rFonts w:ascii="Tahoma"/>
          <w:sz w:val="20"/>
        </w:rPr>
      </w:pPr>
    </w:p>
    <w:p w14:paraId="268A9967" w14:textId="77777777" w:rsidR="00500509" w:rsidRDefault="00500509" w:rsidP="00500509">
      <w:pPr>
        <w:spacing w:before="126"/>
        <w:ind w:left="2940" w:right="2927"/>
        <w:jc w:val="center"/>
        <w:rPr>
          <w:sz w:val="28"/>
        </w:rPr>
      </w:pPr>
      <w:r>
        <w:rPr>
          <w:sz w:val="28"/>
        </w:rPr>
        <w:t>Struttura Uffici:</w:t>
      </w:r>
    </w:p>
    <w:p w14:paraId="2E2BD917" w14:textId="3F53BC58" w:rsidR="00500509" w:rsidRDefault="005B35F4" w:rsidP="00500509">
      <w:pPr>
        <w:pStyle w:val="Corpotesto"/>
        <w:spacing w:before="1"/>
      </w:pPr>
      <w:r>
        <w:rPr>
          <w:noProof/>
        </w:rPr>
        <mc:AlternateContent>
          <mc:Choice Requires="wpg">
            <w:drawing>
              <wp:anchor distT="0" distB="0" distL="0" distR="0" simplePos="0" relativeHeight="251679744" behindDoc="1" locked="0" layoutInCell="1" allowOverlap="1" wp14:anchorId="70AAA3EA" wp14:editId="7E4F3290">
                <wp:simplePos x="0" y="0"/>
                <wp:positionH relativeFrom="page">
                  <wp:posOffset>366395</wp:posOffset>
                </wp:positionH>
                <wp:positionV relativeFrom="paragraph">
                  <wp:posOffset>186690</wp:posOffset>
                </wp:positionV>
                <wp:extent cx="6145530" cy="4098925"/>
                <wp:effectExtent l="0" t="0" r="0" b="0"/>
                <wp:wrapTopAndBottom/>
                <wp:docPr id="29"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4098925"/>
                          <a:chOff x="577" y="294"/>
                          <a:chExt cx="9678" cy="6455"/>
                        </a:xfrm>
                      </wpg:grpSpPr>
                      <pic:pic xmlns:pic="http://schemas.openxmlformats.org/drawingml/2006/picture">
                        <pic:nvPicPr>
                          <pic:cNvPr id="30" name="Picture 3"/>
                          <pic:cNvPicPr>
                            <a:picLocks noChangeAspect="1" noChangeArrowheads="1"/>
                          </pic:cNvPicPr>
                        </pic:nvPicPr>
                        <pic:blipFill>
                          <a:blip r:embed="rId33"/>
                          <a:srcRect/>
                          <a:stretch>
                            <a:fillRect/>
                          </a:stretch>
                        </pic:blipFill>
                        <pic:spPr bwMode="auto">
                          <a:xfrm>
                            <a:off x="812" y="374"/>
                            <a:ext cx="9306" cy="2474"/>
                          </a:xfrm>
                          <a:prstGeom prst="rect">
                            <a:avLst/>
                          </a:prstGeom>
                          <a:noFill/>
                          <a:ln>
                            <a:noFill/>
                          </a:ln>
                        </pic:spPr>
                      </pic:pic>
                      <wps:wsp>
                        <wps:cNvPr id="32" name="Rectangle 4"/>
                        <wps:cNvSpPr>
                          <a:spLocks noChangeArrowheads="1"/>
                        </wps:cNvSpPr>
                        <wps:spPr bwMode="auto">
                          <a:xfrm>
                            <a:off x="587" y="303"/>
                            <a:ext cx="9658" cy="2716"/>
                          </a:xfrm>
                          <a:prstGeom prst="rect">
                            <a:avLst/>
                          </a:prstGeom>
                          <a:noFill/>
                          <a:ln w="12700">
                            <a:solidFill>
                              <a:srgbClr val="4471C4"/>
                            </a:solidFill>
                            <a:prstDash val="solid"/>
                            <a:miter lim="800000"/>
                            <a:headEnd/>
                            <a:tailEnd/>
                          </a:ln>
                        </wps:spPr>
                        <wps:bodyPr rot="0" vert="horz" wrap="square" lIns="91440" tIns="45720" rIns="91440" bIns="45720" anchor="t" anchorCtr="0" upright="1">
                          <a:noAutofit/>
                        </wps:bodyPr>
                      </wps:wsp>
                      <pic:pic xmlns:pic="http://schemas.openxmlformats.org/drawingml/2006/picture">
                        <pic:nvPicPr>
                          <pic:cNvPr id="33" name="Picture 5"/>
                          <pic:cNvPicPr>
                            <a:picLocks noChangeAspect="1" noChangeArrowheads="1"/>
                          </pic:cNvPicPr>
                        </pic:nvPicPr>
                        <pic:blipFill>
                          <a:blip r:embed="rId34"/>
                          <a:srcRect/>
                          <a:stretch>
                            <a:fillRect/>
                          </a:stretch>
                        </pic:blipFill>
                        <pic:spPr bwMode="auto">
                          <a:xfrm>
                            <a:off x="739" y="3163"/>
                            <a:ext cx="9299" cy="3288"/>
                          </a:xfrm>
                          <a:prstGeom prst="rect">
                            <a:avLst/>
                          </a:prstGeom>
                          <a:noFill/>
                          <a:ln>
                            <a:noFill/>
                          </a:ln>
                        </pic:spPr>
                      </pic:pic>
                      <wps:wsp>
                        <wps:cNvPr id="34" name="Rectangle 6"/>
                        <wps:cNvSpPr>
                          <a:spLocks noChangeArrowheads="1"/>
                        </wps:cNvSpPr>
                        <wps:spPr bwMode="auto">
                          <a:xfrm>
                            <a:off x="587" y="3063"/>
                            <a:ext cx="9658" cy="3675"/>
                          </a:xfrm>
                          <a:prstGeom prst="rect">
                            <a:avLst/>
                          </a:prstGeom>
                          <a:noFill/>
                          <a:ln w="12700">
                            <a:solidFill>
                              <a:srgbClr val="4471C4"/>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FDADA" id="Gruppo 2" o:spid="_x0000_s1026" style="position:absolute;margin-left:28.85pt;margin-top:14.7pt;width:483.9pt;height:322.75pt;z-index:-251636736;mso-wrap-distance-left:0;mso-wrap-distance-right:0;mso-position-horizontal-relative:page" coordorigin="577,294" coordsize="9678,64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EwKMClooATAow&#10;KWigBMCjApaKAEwKMClooATAowKWigBMCjApaKAEwKMClooATAowKWigBMCjApa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">
                <v:shape id="Picture 3" o:spid="_x0000_s1027" type="#_x0000_t75" style="position:absolute;left:812;top:374;width:9306;height:2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">
                  <v:imagedata r:id="rId35" o:title=""/>
                </v:shape>
                <v:rect id="Rectangle 4" o:spid="_x0000_s1028" style="position:absolute;left:587;top:303;width:9658;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" filled="f" strokecolor="#4471c4" strokeweight="1pt"/>
                <v:shape id="Picture 5" o:spid="_x0000_s1029" type="#_x0000_t75" style="position:absolute;left:739;top:3163;width:9299;height:3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">
                  <v:imagedata r:id="rId36" o:title=""/>
                </v:shape>
                <v:rect id="Rectangle 6" o:spid="_x0000_s1030" style="position:absolute;left:587;top:3063;width:965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" filled="f" strokecolor="#4471c4" strokeweight="1pt"/>
                <w10:wrap type="topAndBottom" anchorx="page"/>
              </v:group>
            </w:pict>
          </mc:Fallback>
        </mc:AlternateContent>
      </w:r>
    </w:p>
    <w:p w14:paraId="63340492" w14:textId="77777777" w:rsidR="00500509" w:rsidRDefault="00500509" w:rsidP="00500509">
      <w:pPr>
        <w:sectPr w:rsidR="00500509" w:rsidSect="00067489">
          <w:pgSz w:w="11910" w:h="16840"/>
          <w:pgMar w:top="980" w:right="995" w:bottom="840" w:left="993" w:header="0" w:footer="654" w:gutter="0"/>
          <w:cols w:space="720"/>
        </w:sectPr>
      </w:pPr>
    </w:p>
    <w:p w14:paraId="5DA03E3D" w14:textId="77777777" w:rsidR="00500509" w:rsidRDefault="00500509" w:rsidP="00500509">
      <w:pPr>
        <w:pStyle w:val="Corpotesto"/>
        <w:ind w:left="287"/>
        <w:rPr>
          <w:sz w:val="20"/>
        </w:rPr>
      </w:pPr>
      <w:r>
        <w:rPr>
          <w:noProof/>
          <w:sz w:val="20"/>
          <w:lang w:eastAsia="it-IT"/>
        </w:rPr>
        <w:lastRenderedPageBreak/>
        <w:drawing>
          <wp:inline distT="0" distB="0" distL="0" distR="0" wp14:anchorId="1455B85D" wp14:editId="378E853A">
            <wp:extent cx="5964966" cy="8574500"/>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7" cstate="print"/>
                    <a:stretch>
                      <a:fillRect/>
                    </a:stretch>
                  </pic:blipFill>
                  <pic:spPr>
                    <a:xfrm>
                      <a:off x="0" y="0"/>
                      <a:ext cx="5964966" cy="8574500"/>
                    </a:xfrm>
                    <a:prstGeom prst="rect">
                      <a:avLst/>
                    </a:prstGeom>
                  </pic:spPr>
                </pic:pic>
              </a:graphicData>
            </a:graphic>
          </wp:inline>
        </w:drawing>
      </w:r>
    </w:p>
    <w:p w14:paraId="678084E5" w14:textId="77777777" w:rsidR="00500509" w:rsidRDefault="00500509" w:rsidP="00500509">
      <w:pPr>
        <w:rPr>
          <w:sz w:val="20"/>
        </w:rPr>
        <w:sectPr w:rsidR="00500509" w:rsidSect="00067489">
          <w:pgSz w:w="11910" w:h="16840"/>
          <w:pgMar w:top="980" w:right="995" w:bottom="840" w:left="993" w:header="0" w:footer="654" w:gutter="0"/>
          <w:cols w:space="720"/>
        </w:sectPr>
      </w:pPr>
    </w:p>
    <w:p w14:paraId="4877441F" w14:textId="77777777" w:rsidR="00500509" w:rsidRDefault="00500509" w:rsidP="00500509">
      <w:pPr>
        <w:pStyle w:val="Corpotesto"/>
        <w:ind w:left="287"/>
        <w:rPr>
          <w:sz w:val="20"/>
        </w:rPr>
      </w:pPr>
      <w:r>
        <w:rPr>
          <w:noProof/>
          <w:sz w:val="20"/>
          <w:lang w:eastAsia="it-IT"/>
        </w:rPr>
        <w:lastRenderedPageBreak/>
        <w:drawing>
          <wp:inline distT="0" distB="0" distL="0" distR="0" wp14:anchorId="7199D9CF" wp14:editId="3645CEF0">
            <wp:extent cx="6042819" cy="3558730"/>
            <wp:effectExtent l="0" t="0" r="0"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8" cstate="print"/>
                    <a:stretch>
                      <a:fillRect/>
                    </a:stretch>
                  </pic:blipFill>
                  <pic:spPr>
                    <a:xfrm>
                      <a:off x="0" y="0"/>
                      <a:ext cx="6042819" cy="3558730"/>
                    </a:xfrm>
                    <a:prstGeom prst="rect">
                      <a:avLst/>
                    </a:prstGeom>
                  </pic:spPr>
                </pic:pic>
              </a:graphicData>
            </a:graphic>
          </wp:inline>
        </w:drawing>
      </w:r>
    </w:p>
    <w:p w14:paraId="227D2790" w14:textId="77777777" w:rsidR="00500509" w:rsidRDefault="00500509" w:rsidP="00500509">
      <w:pPr>
        <w:pStyle w:val="Corpotesto"/>
        <w:rPr>
          <w:sz w:val="20"/>
        </w:rPr>
      </w:pPr>
    </w:p>
    <w:p w14:paraId="36639209" w14:textId="77777777" w:rsidR="00500509" w:rsidRDefault="00500509" w:rsidP="00500509">
      <w:pPr>
        <w:pStyle w:val="Corpotesto"/>
        <w:spacing w:before="1"/>
        <w:rPr>
          <w:sz w:val="21"/>
        </w:rPr>
      </w:pPr>
    </w:p>
    <w:p w14:paraId="24E62B21" w14:textId="77777777" w:rsidR="00500509" w:rsidRDefault="00500509" w:rsidP="00500509">
      <w:pPr>
        <w:pStyle w:val="Corpotesto"/>
        <w:ind w:left="2940" w:right="3348"/>
        <w:jc w:val="center"/>
        <w:rPr>
          <w:rFonts w:ascii="Book Antiqua"/>
        </w:rPr>
      </w:pPr>
      <w:r>
        <w:rPr>
          <w:rFonts w:ascii="Book Antiqua"/>
        </w:rPr>
        <w:t>PERSONALE</w:t>
      </w:r>
    </w:p>
    <w:p w14:paraId="2D114BE2" w14:textId="69253928" w:rsidR="00500509" w:rsidRDefault="00500509" w:rsidP="00500509">
      <w:pPr>
        <w:pStyle w:val="Corpotesto"/>
        <w:spacing w:before="203"/>
        <w:ind w:left="2940" w:right="3348"/>
        <w:jc w:val="center"/>
        <w:rPr>
          <w:rFonts w:ascii="Book Antiqua"/>
        </w:rPr>
      </w:pPr>
      <w:r>
        <w:rPr>
          <w:rFonts w:ascii="Book Antiqua"/>
        </w:rPr>
        <w:t>SITUAZIONE ALLA DATA DEL 31/12/20</w:t>
      </w:r>
      <w:r w:rsidR="00871904">
        <w:rPr>
          <w:rFonts w:ascii="Book Antiqua"/>
        </w:rPr>
        <w:t>20</w:t>
      </w:r>
    </w:p>
    <w:p w14:paraId="0B98EE1A" w14:textId="77777777" w:rsidR="00500509" w:rsidRDefault="00500509" w:rsidP="00500509">
      <w:pPr>
        <w:pStyle w:val="Corpotesto"/>
        <w:rPr>
          <w:rFonts w:ascii="Book Antiqua"/>
          <w:sz w:val="16"/>
        </w:rPr>
      </w:pPr>
    </w:p>
    <w:tbl>
      <w:tblPr>
        <w:tblStyle w:val="TableNormal"/>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566"/>
        <w:gridCol w:w="1419"/>
        <w:gridCol w:w="1560"/>
        <w:gridCol w:w="1702"/>
        <w:gridCol w:w="2549"/>
      </w:tblGrid>
      <w:tr w:rsidR="00500509" w14:paraId="008FB9A9" w14:textId="77777777" w:rsidTr="00674A37">
        <w:trPr>
          <w:trHeight w:val="1019"/>
        </w:trPr>
        <w:tc>
          <w:tcPr>
            <w:tcW w:w="1985" w:type="dxa"/>
            <w:shd w:val="clear" w:color="auto" w:fill="FFC000"/>
          </w:tcPr>
          <w:p w14:paraId="04F31C7D" w14:textId="77777777" w:rsidR="00500509" w:rsidRDefault="00500509" w:rsidP="00674A37">
            <w:pPr>
              <w:pStyle w:val="TableParagraph"/>
              <w:ind w:left="52" w:right="48"/>
              <w:jc w:val="center"/>
            </w:pPr>
            <w:r>
              <w:t>Categoria e posizione economica</w:t>
            </w:r>
          </w:p>
        </w:tc>
        <w:tc>
          <w:tcPr>
            <w:tcW w:w="566" w:type="dxa"/>
            <w:shd w:val="clear" w:color="auto" w:fill="FFC000"/>
          </w:tcPr>
          <w:p w14:paraId="7D988DFF" w14:textId="77777777" w:rsidR="00500509" w:rsidRDefault="00500509" w:rsidP="00674A37">
            <w:pPr>
              <w:pStyle w:val="TableParagraph"/>
              <w:rPr>
                <w:rFonts w:ascii="Times New Roman"/>
              </w:rPr>
            </w:pPr>
          </w:p>
        </w:tc>
        <w:tc>
          <w:tcPr>
            <w:tcW w:w="1419" w:type="dxa"/>
            <w:shd w:val="clear" w:color="auto" w:fill="FFC000"/>
          </w:tcPr>
          <w:p w14:paraId="608C5E61" w14:textId="77777777" w:rsidR="00500509" w:rsidRDefault="00500509" w:rsidP="00674A37">
            <w:pPr>
              <w:pStyle w:val="TableParagraph"/>
              <w:spacing w:before="35" w:line="417" w:lineRule="auto"/>
              <w:ind w:left="320" w:right="173" w:hanging="130"/>
            </w:pPr>
            <w:r>
              <w:t>In servizio numero</w:t>
            </w:r>
          </w:p>
        </w:tc>
        <w:tc>
          <w:tcPr>
            <w:tcW w:w="1560" w:type="dxa"/>
            <w:shd w:val="clear" w:color="auto" w:fill="FFC000"/>
          </w:tcPr>
          <w:p w14:paraId="040D9B10" w14:textId="77777777" w:rsidR="00500509" w:rsidRDefault="00500509" w:rsidP="00674A37">
            <w:pPr>
              <w:pStyle w:val="TableParagraph"/>
              <w:rPr>
                <w:rFonts w:ascii="Times New Roman"/>
              </w:rPr>
            </w:pPr>
          </w:p>
        </w:tc>
        <w:tc>
          <w:tcPr>
            <w:tcW w:w="1702" w:type="dxa"/>
            <w:shd w:val="clear" w:color="auto" w:fill="FFC000"/>
          </w:tcPr>
          <w:p w14:paraId="190276E7" w14:textId="77777777" w:rsidR="00500509" w:rsidRDefault="00500509" w:rsidP="00674A37">
            <w:pPr>
              <w:pStyle w:val="TableParagraph"/>
              <w:rPr>
                <w:rFonts w:ascii="Times New Roman"/>
              </w:rPr>
            </w:pPr>
          </w:p>
        </w:tc>
        <w:tc>
          <w:tcPr>
            <w:tcW w:w="2549" w:type="dxa"/>
            <w:shd w:val="clear" w:color="auto" w:fill="FFC000"/>
          </w:tcPr>
          <w:p w14:paraId="0E983757" w14:textId="77777777" w:rsidR="00500509" w:rsidRDefault="00500509" w:rsidP="00674A37">
            <w:pPr>
              <w:pStyle w:val="TableParagraph"/>
              <w:rPr>
                <w:rFonts w:ascii="Times New Roman"/>
              </w:rPr>
            </w:pPr>
          </w:p>
        </w:tc>
      </w:tr>
      <w:tr w:rsidR="00500509" w14:paraId="48C76489" w14:textId="77777777" w:rsidTr="00674A37">
        <w:trPr>
          <w:trHeight w:val="472"/>
        </w:trPr>
        <w:tc>
          <w:tcPr>
            <w:tcW w:w="1985" w:type="dxa"/>
          </w:tcPr>
          <w:p w14:paraId="24D22C96" w14:textId="77777777" w:rsidR="00500509" w:rsidRDefault="00500509" w:rsidP="00674A37">
            <w:pPr>
              <w:pStyle w:val="TableParagraph"/>
              <w:spacing w:line="273" w:lineRule="exact"/>
              <w:ind w:left="2"/>
              <w:jc w:val="center"/>
            </w:pPr>
            <w:r>
              <w:t>A</w:t>
            </w:r>
          </w:p>
        </w:tc>
        <w:tc>
          <w:tcPr>
            <w:tcW w:w="566" w:type="dxa"/>
          </w:tcPr>
          <w:p w14:paraId="2E054612" w14:textId="77777777" w:rsidR="00500509" w:rsidRDefault="00500509" w:rsidP="00674A37">
            <w:pPr>
              <w:pStyle w:val="TableParagraph"/>
              <w:rPr>
                <w:rFonts w:ascii="Times New Roman"/>
              </w:rPr>
            </w:pPr>
          </w:p>
        </w:tc>
        <w:tc>
          <w:tcPr>
            <w:tcW w:w="1419" w:type="dxa"/>
          </w:tcPr>
          <w:p w14:paraId="1B5DDBC6" w14:textId="77777777" w:rsidR="00500509" w:rsidRDefault="00500509" w:rsidP="00674A37">
            <w:pPr>
              <w:pStyle w:val="TableParagraph"/>
              <w:spacing w:line="273" w:lineRule="exact"/>
              <w:jc w:val="center"/>
            </w:pPr>
            <w:r>
              <w:t>5</w:t>
            </w:r>
          </w:p>
        </w:tc>
        <w:tc>
          <w:tcPr>
            <w:tcW w:w="1560" w:type="dxa"/>
          </w:tcPr>
          <w:p w14:paraId="7AC4F1BD" w14:textId="77777777" w:rsidR="00500509" w:rsidRDefault="00500509" w:rsidP="00674A37">
            <w:pPr>
              <w:pStyle w:val="TableParagraph"/>
              <w:rPr>
                <w:rFonts w:ascii="Times New Roman"/>
              </w:rPr>
            </w:pPr>
          </w:p>
        </w:tc>
        <w:tc>
          <w:tcPr>
            <w:tcW w:w="1702" w:type="dxa"/>
          </w:tcPr>
          <w:p w14:paraId="707AC7B2" w14:textId="77777777" w:rsidR="00500509" w:rsidRDefault="00500509" w:rsidP="00674A37">
            <w:pPr>
              <w:pStyle w:val="TableParagraph"/>
              <w:rPr>
                <w:rFonts w:ascii="Times New Roman"/>
              </w:rPr>
            </w:pPr>
          </w:p>
        </w:tc>
        <w:tc>
          <w:tcPr>
            <w:tcW w:w="2549" w:type="dxa"/>
          </w:tcPr>
          <w:p w14:paraId="314BECC7" w14:textId="77777777" w:rsidR="00500509" w:rsidRDefault="00500509" w:rsidP="00674A37">
            <w:pPr>
              <w:pStyle w:val="TableParagraph"/>
              <w:rPr>
                <w:rFonts w:ascii="Times New Roman"/>
              </w:rPr>
            </w:pPr>
          </w:p>
        </w:tc>
      </w:tr>
      <w:tr w:rsidR="00500509" w14:paraId="4B7DC9E3" w14:textId="77777777" w:rsidTr="00674A37">
        <w:trPr>
          <w:trHeight w:val="474"/>
        </w:trPr>
        <w:tc>
          <w:tcPr>
            <w:tcW w:w="1985" w:type="dxa"/>
          </w:tcPr>
          <w:p w14:paraId="2468B83C" w14:textId="77777777" w:rsidR="00500509" w:rsidRDefault="00500509" w:rsidP="00674A37">
            <w:pPr>
              <w:pStyle w:val="TableParagraph"/>
              <w:spacing w:before="2"/>
              <w:ind w:left="3"/>
              <w:jc w:val="center"/>
            </w:pPr>
            <w:r>
              <w:t>B</w:t>
            </w:r>
          </w:p>
        </w:tc>
        <w:tc>
          <w:tcPr>
            <w:tcW w:w="566" w:type="dxa"/>
          </w:tcPr>
          <w:p w14:paraId="60708ED1" w14:textId="77777777" w:rsidR="00500509" w:rsidRDefault="00500509" w:rsidP="00674A37">
            <w:pPr>
              <w:pStyle w:val="TableParagraph"/>
              <w:rPr>
                <w:rFonts w:ascii="Times New Roman"/>
              </w:rPr>
            </w:pPr>
          </w:p>
        </w:tc>
        <w:tc>
          <w:tcPr>
            <w:tcW w:w="1419" w:type="dxa"/>
          </w:tcPr>
          <w:p w14:paraId="5923CA88" w14:textId="77777777" w:rsidR="00500509" w:rsidRDefault="00500509" w:rsidP="00674A37">
            <w:pPr>
              <w:pStyle w:val="TableParagraph"/>
              <w:spacing w:before="2"/>
              <w:ind w:left="519" w:right="519"/>
              <w:jc w:val="center"/>
            </w:pPr>
            <w:r>
              <w:t>28</w:t>
            </w:r>
          </w:p>
        </w:tc>
        <w:tc>
          <w:tcPr>
            <w:tcW w:w="1560" w:type="dxa"/>
          </w:tcPr>
          <w:p w14:paraId="4D1D9EBE" w14:textId="77777777" w:rsidR="00500509" w:rsidRDefault="00500509" w:rsidP="00674A37">
            <w:pPr>
              <w:pStyle w:val="TableParagraph"/>
              <w:rPr>
                <w:rFonts w:ascii="Times New Roman"/>
              </w:rPr>
            </w:pPr>
          </w:p>
        </w:tc>
        <w:tc>
          <w:tcPr>
            <w:tcW w:w="1702" w:type="dxa"/>
          </w:tcPr>
          <w:p w14:paraId="045FC8FA" w14:textId="77777777" w:rsidR="00500509" w:rsidRDefault="00500509" w:rsidP="00674A37">
            <w:pPr>
              <w:pStyle w:val="TableParagraph"/>
              <w:rPr>
                <w:rFonts w:ascii="Times New Roman"/>
              </w:rPr>
            </w:pPr>
          </w:p>
        </w:tc>
        <w:tc>
          <w:tcPr>
            <w:tcW w:w="2549" w:type="dxa"/>
          </w:tcPr>
          <w:p w14:paraId="69ADCC26" w14:textId="77777777" w:rsidR="00500509" w:rsidRDefault="00500509" w:rsidP="00674A37">
            <w:pPr>
              <w:pStyle w:val="TableParagraph"/>
              <w:rPr>
                <w:rFonts w:ascii="Times New Roman"/>
              </w:rPr>
            </w:pPr>
          </w:p>
        </w:tc>
      </w:tr>
      <w:tr w:rsidR="00500509" w14:paraId="10768ACD" w14:textId="77777777" w:rsidTr="00674A37">
        <w:trPr>
          <w:trHeight w:val="472"/>
        </w:trPr>
        <w:tc>
          <w:tcPr>
            <w:tcW w:w="1985" w:type="dxa"/>
          </w:tcPr>
          <w:p w14:paraId="33B6DB83" w14:textId="77777777" w:rsidR="00500509" w:rsidRDefault="00500509" w:rsidP="00674A37">
            <w:pPr>
              <w:pStyle w:val="TableParagraph"/>
              <w:spacing w:line="273" w:lineRule="exact"/>
              <w:ind w:left="1"/>
              <w:jc w:val="center"/>
            </w:pPr>
            <w:r>
              <w:t>C</w:t>
            </w:r>
          </w:p>
        </w:tc>
        <w:tc>
          <w:tcPr>
            <w:tcW w:w="566" w:type="dxa"/>
          </w:tcPr>
          <w:p w14:paraId="09100676" w14:textId="77777777" w:rsidR="00500509" w:rsidRDefault="00500509" w:rsidP="00674A37">
            <w:pPr>
              <w:pStyle w:val="TableParagraph"/>
              <w:rPr>
                <w:rFonts w:ascii="Times New Roman"/>
              </w:rPr>
            </w:pPr>
          </w:p>
        </w:tc>
        <w:tc>
          <w:tcPr>
            <w:tcW w:w="1419" w:type="dxa"/>
          </w:tcPr>
          <w:p w14:paraId="46D4967D" w14:textId="77777777" w:rsidR="00500509" w:rsidRDefault="00500509" w:rsidP="00674A37">
            <w:pPr>
              <w:pStyle w:val="TableParagraph"/>
              <w:spacing w:line="273" w:lineRule="exact"/>
              <w:ind w:left="519" w:right="519"/>
              <w:jc w:val="center"/>
            </w:pPr>
            <w:r>
              <w:t>54</w:t>
            </w:r>
          </w:p>
        </w:tc>
        <w:tc>
          <w:tcPr>
            <w:tcW w:w="1560" w:type="dxa"/>
          </w:tcPr>
          <w:p w14:paraId="649E0709" w14:textId="77777777" w:rsidR="00500509" w:rsidRDefault="00500509" w:rsidP="00674A37">
            <w:pPr>
              <w:pStyle w:val="TableParagraph"/>
              <w:rPr>
                <w:rFonts w:ascii="Times New Roman"/>
              </w:rPr>
            </w:pPr>
          </w:p>
        </w:tc>
        <w:tc>
          <w:tcPr>
            <w:tcW w:w="1702" w:type="dxa"/>
          </w:tcPr>
          <w:p w14:paraId="1D80C501" w14:textId="77777777" w:rsidR="00500509" w:rsidRDefault="00500509" w:rsidP="00674A37">
            <w:pPr>
              <w:pStyle w:val="TableParagraph"/>
              <w:rPr>
                <w:rFonts w:ascii="Times New Roman"/>
              </w:rPr>
            </w:pPr>
          </w:p>
        </w:tc>
        <w:tc>
          <w:tcPr>
            <w:tcW w:w="2549" w:type="dxa"/>
          </w:tcPr>
          <w:p w14:paraId="70127DF1" w14:textId="77777777" w:rsidR="00500509" w:rsidRDefault="00500509" w:rsidP="00674A37">
            <w:pPr>
              <w:pStyle w:val="TableParagraph"/>
              <w:rPr>
                <w:rFonts w:ascii="Times New Roman"/>
              </w:rPr>
            </w:pPr>
          </w:p>
        </w:tc>
      </w:tr>
      <w:tr w:rsidR="00500509" w14:paraId="3DB1B7E4" w14:textId="77777777" w:rsidTr="00674A37">
        <w:trPr>
          <w:trHeight w:val="475"/>
        </w:trPr>
        <w:tc>
          <w:tcPr>
            <w:tcW w:w="1985" w:type="dxa"/>
          </w:tcPr>
          <w:p w14:paraId="2EB7A4E1" w14:textId="77777777" w:rsidR="00500509" w:rsidRDefault="00500509" w:rsidP="00674A37">
            <w:pPr>
              <w:pStyle w:val="TableParagraph"/>
              <w:spacing w:line="273" w:lineRule="exact"/>
              <w:ind w:left="1"/>
              <w:jc w:val="center"/>
            </w:pPr>
            <w:r>
              <w:t>D</w:t>
            </w:r>
          </w:p>
        </w:tc>
        <w:tc>
          <w:tcPr>
            <w:tcW w:w="566" w:type="dxa"/>
          </w:tcPr>
          <w:p w14:paraId="563D0D60" w14:textId="77777777" w:rsidR="00500509" w:rsidRDefault="00500509" w:rsidP="00674A37">
            <w:pPr>
              <w:pStyle w:val="TableParagraph"/>
              <w:rPr>
                <w:rFonts w:ascii="Times New Roman"/>
              </w:rPr>
            </w:pPr>
          </w:p>
        </w:tc>
        <w:tc>
          <w:tcPr>
            <w:tcW w:w="1419" w:type="dxa"/>
          </w:tcPr>
          <w:p w14:paraId="7F36FA35" w14:textId="77777777" w:rsidR="00500509" w:rsidRDefault="00500509" w:rsidP="00674A37">
            <w:pPr>
              <w:pStyle w:val="TableParagraph"/>
              <w:spacing w:line="273" w:lineRule="exact"/>
              <w:ind w:left="519" w:right="519"/>
              <w:jc w:val="center"/>
            </w:pPr>
            <w:r>
              <w:t>47</w:t>
            </w:r>
          </w:p>
        </w:tc>
        <w:tc>
          <w:tcPr>
            <w:tcW w:w="1560" w:type="dxa"/>
          </w:tcPr>
          <w:p w14:paraId="7B29B764" w14:textId="77777777" w:rsidR="00500509" w:rsidRDefault="00500509" w:rsidP="00674A37">
            <w:pPr>
              <w:pStyle w:val="TableParagraph"/>
              <w:rPr>
                <w:rFonts w:ascii="Times New Roman"/>
              </w:rPr>
            </w:pPr>
          </w:p>
        </w:tc>
        <w:tc>
          <w:tcPr>
            <w:tcW w:w="1702" w:type="dxa"/>
          </w:tcPr>
          <w:p w14:paraId="0A6D6627" w14:textId="77777777" w:rsidR="00500509" w:rsidRDefault="00500509" w:rsidP="00674A37">
            <w:pPr>
              <w:pStyle w:val="TableParagraph"/>
              <w:rPr>
                <w:rFonts w:ascii="Times New Roman"/>
              </w:rPr>
            </w:pPr>
          </w:p>
        </w:tc>
        <w:tc>
          <w:tcPr>
            <w:tcW w:w="2549" w:type="dxa"/>
          </w:tcPr>
          <w:p w14:paraId="21F48C29" w14:textId="77777777" w:rsidR="00500509" w:rsidRDefault="00500509" w:rsidP="00674A37">
            <w:pPr>
              <w:pStyle w:val="TableParagraph"/>
              <w:rPr>
                <w:rFonts w:ascii="Times New Roman"/>
              </w:rPr>
            </w:pPr>
          </w:p>
        </w:tc>
      </w:tr>
      <w:tr w:rsidR="00500509" w14:paraId="6E8E0995" w14:textId="77777777" w:rsidTr="00674A37">
        <w:trPr>
          <w:trHeight w:val="472"/>
        </w:trPr>
        <w:tc>
          <w:tcPr>
            <w:tcW w:w="1985" w:type="dxa"/>
          </w:tcPr>
          <w:p w14:paraId="65E88C1A" w14:textId="77777777" w:rsidR="00500509" w:rsidRDefault="00500509" w:rsidP="00674A37">
            <w:pPr>
              <w:pStyle w:val="TableParagraph"/>
              <w:spacing w:line="273" w:lineRule="exact"/>
              <w:ind w:left="49" w:right="49"/>
              <w:jc w:val="center"/>
            </w:pPr>
            <w:r>
              <w:t>SEGRETARI</w:t>
            </w:r>
          </w:p>
        </w:tc>
        <w:tc>
          <w:tcPr>
            <w:tcW w:w="566" w:type="dxa"/>
          </w:tcPr>
          <w:p w14:paraId="2553BF54" w14:textId="77777777" w:rsidR="00500509" w:rsidRDefault="00500509" w:rsidP="00674A37">
            <w:pPr>
              <w:pStyle w:val="TableParagraph"/>
              <w:rPr>
                <w:rFonts w:ascii="Times New Roman"/>
              </w:rPr>
            </w:pPr>
          </w:p>
        </w:tc>
        <w:tc>
          <w:tcPr>
            <w:tcW w:w="1419" w:type="dxa"/>
          </w:tcPr>
          <w:p w14:paraId="18DFB2FD" w14:textId="77777777" w:rsidR="00500509" w:rsidRDefault="00500509" w:rsidP="00674A37">
            <w:pPr>
              <w:pStyle w:val="TableParagraph"/>
              <w:spacing w:line="273" w:lineRule="exact"/>
              <w:jc w:val="center"/>
            </w:pPr>
            <w:r>
              <w:t>1</w:t>
            </w:r>
          </w:p>
        </w:tc>
        <w:tc>
          <w:tcPr>
            <w:tcW w:w="1560" w:type="dxa"/>
          </w:tcPr>
          <w:p w14:paraId="58E25399" w14:textId="77777777" w:rsidR="00500509" w:rsidRDefault="00500509" w:rsidP="00674A37">
            <w:pPr>
              <w:pStyle w:val="TableParagraph"/>
              <w:rPr>
                <w:rFonts w:ascii="Times New Roman"/>
              </w:rPr>
            </w:pPr>
          </w:p>
        </w:tc>
        <w:tc>
          <w:tcPr>
            <w:tcW w:w="1702" w:type="dxa"/>
          </w:tcPr>
          <w:p w14:paraId="7DADFD8E" w14:textId="77777777" w:rsidR="00500509" w:rsidRDefault="00500509" w:rsidP="00674A37">
            <w:pPr>
              <w:pStyle w:val="TableParagraph"/>
              <w:rPr>
                <w:rFonts w:ascii="Times New Roman"/>
              </w:rPr>
            </w:pPr>
          </w:p>
        </w:tc>
        <w:tc>
          <w:tcPr>
            <w:tcW w:w="2549" w:type="dxa"/>
          </w:tcPr>
          <w:p w14:paraId="16E51CC9" w14:textId="77777777" w:rsidR="00500509" w:rsidRDefault="00500509" w:rsidP="00674A37">
            <w:pPr>
              <w:pStyle w:val="TableParagraph"/>
              <w:rPr>
                <w:rFonts w:ascii="Times New Roman"/>
              </w:rPr>
            </w:pPr>
          </w:p>
        </w:tc>
      </w:tr>
      <w:tr w:rsidR="00500509" w14:paraId="497BBD41" w14:textId="77777777" w:rsidTr="00674A37">
        <w:trPr>
          <w:trHeight w:val="1566"/>
        </w:trPr>
        <w:tc>
          <w:tcPr>
            <w:tcW w:w="1985" w:type="dxa"/>
          </w:tcPr>
          <w:p w14:paraId="5A128CAB" w14:textId="77777777" w:rsidR="00500509" w:rsidRDefault="00500509" w:rsidP="00674A37">
            <w:pPr>
              <w:pStyle w:val="TableParagraph"/>
              <w:rPr>
                <w:sz w:val="26"/>
              </w:rPr>
            </w:pPr>
          </w:p>
          <w:p w14:paraId="14AB598F" w14:textId="77777777" w:rsidR="00500509" w:rsidRDefault="00500509" w:rsidP="00674A37">
            <w:pPr>
              <w:pStyle w:val="TableParagraph"/>
              <w:spacing w:before="224"/>
              <w:ind w:left="52" w:right="49"/>
              <w:jc w:val="center"/>
            </w:pPr>
            <w:r>
              <w:t>Restante personale</w:t>
            </w:r>
          </w:p>
        </w:tc>
        <w:tc>
          <w:tcPr>
            <w:tcW w:w="566" w:type="dxa"/>
          </w:tcPr>
          <w:p w14:paraId="0C9789D6" w14:textId="77777777" w:rsidR="00500509" w:rsidRDefault="00500509" w:rsidP="00674A37">
            <w:pPr>
              <w:pStyle w:val="TableParagraph"/>
              <w:rPr>
                <w:rFonts w:ascii="Times New Roman"/>
              </w:rPr>
            </w:pPr>
          </w:p>
        </w:tc>
        <w:tc>
          <w:tcPr>
            <w:tcW w:w="1419" w:type="dxa"/>
          </w:tcPr>
          <w:p w14:paraId="2C8F83C7" w14:textId="77777777" w:rsidR="00500509" w:rsidRDefault="00500509" w:rsidP="00674A37">
            <w:pPr>
              <w:pStyle w:val="TableParagraph"/>
              <w:rPr>
                <w:sz w:val="26"/>
              </w:rPr>
            </w:pPr>
          </w:p>
          <w:p w14:paraId="18BF2324" w14:textId="77777777" w:rsidR="00500509" w:rsidRDefault="00500509" w:rsidP="00674A37">
            <w:pPr>
              <w:pStyle w:val="TableParagraph"/>
              <w:spacing w:before="224"/>
              <w:jc w:val="center"/>
            </w:pPr>
            <w:r>
              <w:t>5</w:t>
            </w:r>
          </w:p>
        </w:tc>
        <w:tc>
          <w:tcPr>
            <w:tcW w:w="5811" w:type="dxa"/>
            <w:gridSpan w:val="3"/>
          </w:tcPr>
          <w:p w14:paraId="77B3D83E" w14:textId="77777777" w:rsidR="00500509" w:rsidRDefault="00500509" w:rsidP="00674A37">
            <w:pPr>
              <w:pStyle w:val="TableParagraph"/>
              <w:ind w:left="31" w:right="117"/>
            </w:pPr>
            <w:r>
              <w:t>Trattasi di n° 4 componenti l’Ufficio di Gabinetto del Sindaco assunti a tempo determinato ex articolo 90 D.Lgs. n° 267/2000 ed inquadrati nella Cat. D, e di n° 1 Agente di P.M. di Cat. C assunto a tempo determinato sino al 31 maggio 2021.</w:t>
            </w:r>
          </w:p>
        </w:tc>
      </w:tr>
      <w:tr w:rsidR="00500509" w14:paraId="47DFBD96" w14:textId="77777777" w:rsidTr="00674A37">
        <w:trPr>
          <w:trHeight w:val="474"/>
        </w:trPr>
        <w:tc>
          <w:tcPr>
            <w:tcW w:w="1985" w:type="dxa"/>
          </w:tcPr>
          <w:p w14:paraId="2B1854D6" w14:textId="77777777" w:rsidR="00500509" w:rsidRDefault="00500509" w:rsidP="00674A37">
            <w:pPr>
              <w:pStyle w:val="TableParagraph"/>
              <w:spacing w:line="273" w:lineRule="exact"/>
              <w:ind w:left="52" w:right="48"/>
              <w:jc w:val="center"/>
            </w:pPr>
            <w:r>
              <w:t>TOTALE</w:t>
            </w:r>
          </w:p>
        </w:tc>
        <w:tc>
          <w:tcPr>
            <w:tcW w:w="566" w:type="dxa"/>
          </w:tcPr>
          <w:p w14:paraId="5F7B50A2" w14:textId="77777777" w:rsidR="00500509" w:rsidRDefault="00500509" w:rsidP="00674A37">
            <w:pPr>
              <w:pStyle w:val="TableParagraph"/>
              <w:rPr>
                <w:rFonts w:ascii="Times New Roman"/>
              </w:rPr>
            </w:pPr>
          </w:p>
        </w:tc>
        <w:tc>
          <w:tcPr>
            <w:tcW w:w="1419" w:type="dxa"/>
          </w:tcPr>
          <w:p w14:paraId="18D14E37" w14:textId="77777777" w:rsidR="00500509" w:rsidRDefault="00500509" w:rsidP="00674A37">
            <w:pPr>
              <w:pStyle w:val="TableParagraph"/>
              <w:spacing w:line="273" w:lineRule="exact"/>
              <w:ind w:left="519" w:right="519"/>
              <w:jc w:val="center"/>
            </w:pPr>
            <w:r>
              <w:t>140</w:t>
            </w:r>
          </w:p>
        </w:tc>
        <w:tc>
          <w:tcPr>
            <w:tcW w:w="1560" w:type="dxa"/>
          </w:tcPr>
          <w:p w14:paraId="30B25505" w14:textId="77777777" w:rsidR="00500509" w:rsidRDefault="00500509" w:rsidP="00674A37">
            <w:pPr>
              <w:pStyle w:val="TableParagraph"/>
              <w:rPr>
                <w:rFonts w:ascii="Times New Roman"/>
              </w:rPr>
            </w:pPr>
          </w:p>
        </w:tc>
        <w:tc>
          <w:tcPr>
            <w:tcW w:w="1702" w:type="dxa"/>
          </w:tcPr>
          <w:p w14:paraId="44746DC5" w14:textId="77777777" w:rsidR="00500509" w:rsidRDefault="00500509" w:rsidP="00674A37">
            <w:pPr>
              <w:pStyle w:val="TableParagraph"/>
              <w:rPr>
                <w:rFonts w:ascii="Times New Roman"/>
              </w:rPr>
            </w:pPr>
          </w:p>
        </w:tc>
        <w:tc>
          <w:tcPr>
            <w:tcW w:w="2549" w:type="dxa"/>
          </w:tcPr>
          <w:p w14:paraId="41A3E6F3" w14:textId="77777777" w:rsidR="00500509" w:rsidRDefault="00500509" w:rsidP="00674A37">
            <w:pPr>
              <w:pStyle w:val="TableParagraph"/>
              <w:rPr>
                <w:rFonts w:ascii="Times New Roman"/>
              </w:rPr>
            </w:pPr>
          </w:p>
        </w:tc>
      </w:tr>
    </w:tbl>
    <w:p w14:paraId="6D78FE01" w14:textId="08CD861D" w:rsidR="00500509" w:rsidRDefault="00500509" w:rsidP="00500509">
      <w:pPr>
        <w:pStyle w:val="Corpotesto"/>
        <w:rPr>
          <w:rFonts w:ascii="Book Antiqua"/>
          <w:sz w:val="26"/>
        </w:rPr>
      </w:pPr>
    </w:p>
    <w:p w14:paraId="4F9EC4A6" w14:textId="18EB0466" w:rsidR="00067489" w:rsidRDefault="00067489" w:rsidP="00500509">
      <w:pPr>
        <w:pStyle w:val="Corpotesto"/>
        <w:rPr>
          <w:rFonts w:ascii="Book Antiqua"/>
          <w:sz w:val="26"/>
        </w:rPr>
      </w:pPr>
    </w:p>
    <w:p w14:paraId="0B148CB5" w14:textId="2E66B274" w:rsidR="00067489" w:rsidRDefault="00067489" w:rsidP="00500509">
      <w:pPr>
        <w:pStyle w:val="Corpotesto"/>
        <w:rPr>
          <w:rFonts w:ascii="Book Antiqua"/>
          <w:sz w:val="26"/>
        </w:rPr>
      </w:pPr>
    </w:p>
    <w:p w14:paraId="34D8D68C" w14:textId="7DAB7A7E" w:rsidR="00067489" w:rsidRDefault="00067489" w:rsidP="00500509">
      <w:pPr>
        <w:pStyle w:val="Corpotesto"/>
        <w:rPr>
          <w:rFonts w:ascii="Book Antiqua"/>
          <w:sz w:val="26"/>
        </w:rPr>
      </w:pPr>
    </w:p>
    <w:p w14:paraId="36873879" w14:textId="7C8E47CE" w:rsidR="00067489" w:rsidRDefault="00067489" w:rsidP="00500509">
      <w:pPr>
        <w:pStyle w:val="Corpotesto"/>
        <w:rPr>
          <w:rFonts w:ascii="Book Antiqua"/>
          <w:sz w:val="26"/>
        </w:rPr>
      </w:pPr>
    </w:p>
    <w:p w14:paraId="79659F78" w14:textId="4AA3C5B0" w:rsidR="00067489" w:rsidRDefault="00067489" w:rsidP="00500509">
      <w:pPr>
        <w:pStyle w:val="Corpotesto"/>
        <w:rPr>
          <w:rFonts w:ascii="Book Antiqua"/>
          <w:sz w:val="26"/>
        </w:rPr>
      </w:pPr>
    </w:p>
    <w:p w14:paraId="07E3DDF6" w14:textId="77777777" w:rsidR="00067489" w:rsidRDefault="00067489" w:rsidP="00500509">
      <w:pPr>
        <w:pStyle w:val="Corpotesto"/>
        <w:rPr>
          <w:rFonts w:ascii="Book Antiqua"/>
          <w:sz w:val="26"/>
        </w:rPr>
      </w:pPr>
    </w:p>
    <w:p w14:paraId="55B55663" w14:textId="77777777" w:rsidR="00500509" w:rsidRDefault="00500509" w:rsidP="00500509">
      <w:pPr>
        <w:pStyle w:val="Corpotesto"/>
        <w:spacing w:before="192"/>
        <w:ind w:left="286"/>
        <w:rPr>
          <w:rFonts w:ascii="Calibri" w:hAnsi="Calibri"/>
        </w:rPr>
      </w:pPr>
      <w:r>
        <w:rPr>
          <w:rFonts w:ascii="Calibri" w:hAnsi="Calibri"/>
        </w:rPr>
        <w:t>Nel quadro che segue è indicata la dotazione organica delle 7 Aree:</w:t>
      </w:r>
    </w:p>
    <w:p w14:paraId="28BFEEB4" w14:textId="77777777" w:rsidR="00500509" w:rsidRDefault="00500509" w:rsidP="00500509">
      <w:pPr>
        <w:pStyle w:val="Corpotesto"/>
        <w:spacing w:before="9"/>
        <w:rPr>
          <w:rFonts w:ascii="Calibri"/>
          <w:sz w:val="19"/>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8"/>
        <w:gridCol w:w="2237"/>
        <w:gridCol w:w="1526"/>
        <w:gridCol w:w="1460"/>
        <w:gridCol w:w="1412"/>
        <w:gridCol w:w="1549"/>
      </w:tblGrid>
      <w:tr w:rsidR="00500509" w14:paraId="2DB036B6" w14:textId="77777777" w:rsidTr="00871904">
        <w:trPr>
          <w:trHeight w:val="1019"/>
        </w:trPr>
        <w:tc>
          <w:tcPr>
            <w:tcW w:w="855" w:type="pct"/>
            <w:shd w:val="clear" w:color="auto" w:fill="FFC000"/>
          </w:tcPr>
          <w:p w14:paraId="663547F4" w14:textId="77777777" w:rsidR="00500509" w:rsidRDefault="00500509" w:rsidP="00674A37">
            <w:pPr>
              <w:pStyle w:val="TableParagraph"/>
              <w:spacing w:before="1"/>
              <w:ind w:left="278" w:right="264"/>
              <w:jc w:val="center"/>
              <w:rPr>
                <w:rFonts w:ascii="Calibri"/>
              </w:rPr>
            </w:pPr>
            <w:r>
              <w:rPr>
                <w:rFonts w:ascii="Calibri"/>
              </w:rPr>
              <w:t>Struttura</w:t>
            </w:r>
          </w:p>
          <w:p w14:paraId="2516504E" w14:textId="77777777" w:rsidR="00500509" w:rsidRDefault="00500509" w:rsidP="00674A37">
            <w:pPr>
              <w:pStyle w:val="TableParagraph"/>
              <w:spacing w:before="8"/>
              <w:rPr>
                <w:rFonts w:ascii="Calibri"/>
                <w:sz w:val="19"/>
              </w:rPr>
            </w:pPr>
          </w:p>
          <w:p w14:paraId="6413930E" w14:textId="77777777" w:rsidR="00500509" w:rsidRDefault="00500509" w:rsidP="00674A37">
            <w:pPr>
              <w:pStyle w:val="TableParagraph"/>
              <w:spacing w:before="1"/>
              <w:ind w:left="278" w:right="264"/>
              <w:jc w:val="center"/>
              <w:rPr>
                <w:rFonts w:ascii="Calibri"/>
              </w:rPr>
            </w:pPr>
            <w:r>
              <w:rPr>
                <w:rFonts w:ascii="Calibri"/>
              </w:rPr>
              <w:t>organizzativa</w:t>
            </w:r>
          </w:p>
        </w:tc>
        <w:tc>
          <w:tcPr>
            <w:tcW w:w="1142" w:type="pct"/>
            <w:shd w:val="clear" w:color="auto" w:fill="FFC000"/>
          </w:tcPr>
          <w:p w14:paraId="5DFD6E4E" w14:textId="77777777" w:rsidR="00500509" w:rsidRDefault="00500509" w:rsidP="00674A37">
            <w:pPr>
              <w:pStyle w:val="TableParagraph"/>
              <w:spacing w:before="100" w:line="276" w:lineRule="auto"/>
              <w:ind w:left="537" w:right="260" w:hanging="250"/>
              <w:rPr>
                <w:rFonts w:ascii="Calibri"/>
              </w:rPr>
            </w:pPr>
            <w:r>
              <w:rPr>
                <w:rFonts w:ascii="Calibri"/>
              </w:rPr>
              <w:t>Dipendenti a tempo indeterminato</w:t>
            </w:r>
          </w:p>
        </w:tc>
        <w:tc>
          <w:tcPr>
            <w:tcW w:w="757" w:type="pct"/>
            <w:shd w:val="clear" w:color="auto" w:fill="FFC000"/>
          </w:tcPr>
          <w:p w14:paraId="5E7D8797" w14:textId="77777777" w:rsidR="00500509" w:rsidRDefault="00500509" w:rsidP="00674A37">
            <w:pPr>
              <w:pStyle w:val="TableParagraph"/>
              <w:spacing w:before="11"/>
              <w:rPr>
                <w:rFonts w:ascii="Calibri"/>
                <w:sz w:val="20"/>
              </w:rPr>
            </w:pPr>
          </w:p>
          <w:p w14:paraId="10C7A338" w14:textId="77777777" w:rsidR="00500509" w:rsidRDefault="00500509" w:rsidP="00674A37">
            <w:pPr>
              <w:pStyle w:val="TableParagraph"/>
              <w:ind w:left="345" w:right="333"/>
              <w:jc w:val="center"/>
              <w:rPr>
                <w:rFonts w:ascii="Calibri"/>
              </w:rPr>
            </w:pPr>
            <w:r>
              <w:rPr>
                <w:rFonts w:ascii="Calibri"/>
              </w:rPr>
              <w:t>Femmine</w:t>
            </w:r>
          </w:p>
        </w:tc>
        <w:tc>
          <w:tcPr>
            <w:tcW w:w="725" w:type="pct"/>
            <w:shd w:val="clear" w:color="auto" w:fill="FFC000"/>
          </w:tcPr>
          <w:p w14:paraId="55CD5C61" w14:textId="77777777" w:rsidR="00500509" w:rsidRDefault="00500509" w:rsidP="00674A37">
            <w:pPr>
              <w:pStyle w:val="TableParagraph"/>
              <w:spacing w:before="11"/>
              <w:rPr>
                <w:rFonts w:ascii="Calibri"/>
                <w:sz w:val="20"/>
              </w:rPr>
            </w:pPr>
          </w:p>
          <w:p w14:paraId="425DE88E" w14:textId="77777777" w:rsidR="00500509" w:rsidRDefault="00500509" w:rsidP="00674A37">
            <w:pPr>
              <w:pStyle w:val="TableParagraph"/>
              <w:ind w:left="412" w:right="399"/>
              <w:jc w:val="center"/>
              <w:rPr>
                <w:rFonts w:ascii="Calibri"/>
              </w:rPr>
            </w:pPr>
            <w:r>
              <w:rPr>
                <w:rFonts w:ascii="Calibri"/>
              </w:rPr>
              <w:t>Maschi</w:t>
            </w:r>
          </w:p>
        </w:tc>
        <w:tc>
          <w:tcPr>
            <w:tcW w:w="726" w:type="pct"/>
            <w:shd w:val="clear" w:color="auto" w:fill="FFC000"/>
          </w:tcPr>
          <w:p w14:paraId="27AF57F8" w14:textId="77777777" w:rsidR="00500509" w:rsidRDefault="00500509" w:rsidP="00674A37">
            <w:pPr>
              <w:pStyle w:val="TableParagraph"/>
              <w:spacing w:before="11"/>
              <w:rPr>
                <w:rFonts w:ascii="Calibri"/>
                <w:sz w:val="20"/>
              </w:rPr>
            </w:pPr>
          </w:p>
          <w:p w14:paraId="0CCE8A68" w14:textId="77777777" w:rsidR="00500509" w:rsidRDefault="00500509" w:rsidP="00674A37">
            <w:pPr>
              <w:pStyle w:val="TableParagraph"/>
              <w:ind w:left="335" w:right="322"/>
              <w:jc w:val="center"/>
              <w:rPr>
                <w:rFonts w:ascii="Calibri"/>
              </w:rPr>
            </w:pPr>
            <w:r>
              <w:rPr>
                <w:rFonts w:ascii="Calibri"/>
              </w:rPr>
              <w:t>Full-time</w:t>
            </w:r>
          </w:p>
        </w:tc>
        <w:tc>
          <w:tcPr>
            <w:tcW w:w="797" w:type="pct"/>
            <w:shd w:val="clear" w:color="auto" w:fill="FFC000"/>
          </w:tcPr>
          <w:p w14:paraId="6AA06BEE" w14:textId="77777777" w:rsidR="00500509" w:rsidRDefault="00500509" w:rsidP="00674A37">
            <w:pPr>
              <w:pStyle w:val="TableParagraph"/>
              <w:spacing w:before="11"/>
              <w:rPr>
                <w:rFonts w:ascii="Calibri"/>
                <w:sz w:val="20"/>
              </w:rPr>
            </w:pPr>
          </w:p>
          <w:p w14:paraId="2759737C" w14:textId="77777777" w:rsidR="00500509" w:rsidRDefault="00500509" w:rsidP="00674A37">
            <w:pPr>
              <w:pStyle w:val="TableParagraph"/>
              <w:ind w:left="384" w:right="368"/>
              <w:jc w:val="center"/>
              <w:rPr>
                <w:rFonts w:ascii="Calibri"/>
              </w:rPr>
            </w:pPr>
            <w:r>
              <w:rPr>
                <w:rFonts w:ascii="Calibri"/>
              </w:rPr>
              <w:t>Part-time</w:t>
            </w:r>
          </w:p>
        </w:tc>
      </w:tr>
      <w:tr w:rsidR="00500509" w14:paraId="0032142F" w14:textId="77777777" w:rsidTr="00871904">
        <w:trPr>
          <w:trHeight w:val="508"/>
        </w:trPr>
        <w:tc>
          <w:tcPr>
            <w:tcW w:w="855" w:type="pct"/>
          </w:tcPr>
          <w:p w14:paraId="5C2FB5B6" w14:textId="77777777" w:rsidR="00500509" w:rsidRDefault="00500509" w:rsidP="00674A37">
            <w:pPr>
              <w:pStyle w:val="TableParagraph"/>
              <w:spacing w:line="268" w:lineRule="exact"/>
              <w:ind w:left="278" w:right="264"/>
              <w:jc w:val="center"/>
              <w:rPr>
                <w:rFonts w:ascii="Calibri"/>
              </w:rPr>
            </w:pPr>
            <w:r>
              <w:rPr>
                <w:rFonts w:ascii="Calibri"/>
              </w:rPr>
              <w:t>Area 01</w:t>
            </w:r>
          </w:p>
        </w:tc>
        <w:tc>
          <w:tcPr>
            <w:tcW w:w="1142" w:type="pct"/>
          </w:tcPr>
          <w:p w14:paraId="2D5AFFE7" w14:textId="77777777" w:rsidR="00500509" w:rsidRDefault="00500509" w:rsidP="00674A37">
            <w:pPr>
              <w:pStyle w:val="TableParagraph"/>
              <w:spacing w:line="268" w:lineRule="exact"/>
              <w:ind w:left="905" w:right="892"/>
              <w:jc w:val="center"/>
              <w:rPr>
                <w:rFonts w:ascii="Calibri"/>
              </w:rPr>
            </w:pPr>
            <w:r>
              <w:rPr>
                <w:rFonts w:ascii="Calibri"/>
              </w:rPr>
              <w:t>20</w:t>
            </w:r>
          </w:p>
        </w:tc>
        <w:tc>
          <w:tcPr>
            <w:tcW w:w="757" w:type="pct"/>
          </w:tcPr>
          <w:p w14:paraId="17181344" w14:textId="77777777" w:rsidR="00500509" w:rsidRDefault="00500509" w:rsidP="00674A37">
            <w:pPr>
              <w:pStyle w:val="TableParagraph"/>
              <w:spacing w:line="268" w:lineRule="exact"/>
              <w:ind w:left="345" w:right="331"/>
              <w:jc w:val="center"/>
              <w:rPr>
                <w:rFonts w:ascii="Calibri"/>
              </w:rPr>
            </w:pPr>
            <w:r>
              <w:rPr>
                <w:rFonts w:ascii="Calibri"/>
              </w:rPr>
              <w:t>12</w:t>
            </w:r>
          </w:p>
        </w:tc>
        <w:tc>
          <w:tcPr>
            <w:tcW w:w="725" w:type="pct"/>
          </w:tcPr>
          <w:p w14:paraId="11A7E316" w14:textId="77777777" w:rsidR="00500509" w:rsidRDefault="00500509" w:rsidP="00674A37">
            <w:pPr>
              <w:pStyle w:val="TableParagraph"/>
              <w:spacing w:line="268" w:lineRule="exact"/>
              <w:ind w:left="11"/>
              <w:jc w:val="center"/>
              <w:rPr>
                <w:rFonts w:ascii="Calibri"/>
              </w:rPr>
            </w:pPr>
            <w:r>
              <w:rPr>
                <w:rFonts w:ascii="Calibri"/>
              </w:rPr>
              <w:t>8</w:t>
            </w:r>
          </w:p>
        </w:tc>
        <w:tc>
          <w:tcPr>
            <w:tcW w:w="726" w:type="pct"/>
          </w:tcPr>
          <w:p w14:paraId="70BF6C20" w14:textId="77777777" w:rsidR="00500509" w:rsidRDefault="00500509" w:rsidP="00674A37">
            <w:pPr>
              <w:pStyle w:val="TableParagraph"/>
              <w:spacing w:line="268" w:lineRule="exact"/>
              <w:ind w:left="335" w:right="322"/>
              <w:jc w:val="center"/>
              <w:rPr>
                <w:rFonts w:ascii="Calibri"/>
              </w:rPr>
            </w:pPr>
            <w:r>
              <w:rPr>
                <w:rFonts w:ascii="Calibri"/>
              </w:rPr>
              <w:t>19</w:t>
            </w:r>
          </w:p>
        </w:tc>
        <w:tc>
          <w:tcPr>
            <w:tcW w:w="797" w:type="pct"/>
          </w:tcPr>
          <w:p w14:paraId="7AA3FD1C" w14:textId="77777777" w:rsidR="00500509" w:rsidRDefault="00500509" w:rsidP="00674A37">
            <w:pPr>
              <w:pStyle w:val="TableParagraph"/>
              <w:spacing w:line="268" w:lineRule="exact"/>
              <w:ind w:left="18"/>
              <w:jc w:val="center"/>
              <w:rPr>
                <w:rFonts w:ascii="Calibri"/>
              </w:rPr>
            </w:pPr>
            <w:r>
              <w:rPr>
                <w:rFonts w:ascii="Calibri"/>
              </w:rPr>
              <w:t>1</w:t>
            </w:r>
          </w:p>
        </w:tc>
      </w:tr>
      <w:tr w:rsidR="00500509" w14:paraId="35A0CADE" w14:textId="77777777" w:rsidTr="00871904">
        <w:trPr>
          <w:trHeight w:val="508"/>
        </w:trPr>
        <w:tc>
          <w:tcPr>
            <w:tcW w:w="855" w:type="pct"/>
          </w:tcPr>
          <w:p w14:paraId="1C3D100A" w14:textId="77777777" w:rsidR="00500509" w:rsidRDefault="00500509" w:rsidP="00674A37">
            <w:pPr>
              <w:pStyle w:val="TableParagraph"/>
              <w:spacing w:line="268" w:lineRule="exact"/>
              <w:ind w:left="278" w:right="264"/>
              <w:jc w:val="center"/>
              <w:rPr>
                <w:rFonts w:ascii="Calibri"/>
              </w:rPr>
            </w:pPr>
            <w:r>
              <w:rPr>
                <w:rFonts w:ascii="Calibri"/>
              </w:rPr>
              <w:t>Area 02</w:t>
            </w:r>
          </w:p>
        </w:tc>
        <w:tc>
          <w:tcPr>
            <w:tcW w:w="1142" w:type="pct"/>
          </w:tcPr>
          <w:p w14:paraId="6D9D159D" w14:textId="77777777" w:rsidR="00500509" w:rsidRDefault="00500509" w:rsidP="00674A37">
            <w:pPr>
              <w:pStyle w:val="TableParagraph"/>
              <w:spacing w:line="268" w:lineRule="exact"/>
              <w:ind w:left="905" w:right="892"/>
              <w:jc w:val="center"/>
              <w:rPr>
                <w:rFonts w:ascii="Calibri"/>
              </w:rPr>
            </w:pPr>
            <w:r>
              <w:rPr>
                <w:rFonts w:ascii="Calibri"/>
              </w:rPr>
              <w:t>14</w:t>
            </w:r>
          </w:p>
        </w:tc>
        <w:tc>
          <w:tcPr>
            <w:tcW w:w="757" w:type="pct"/>
          </w:tcPr>
          <w:p w14:paraId="3E532949" w14:textId="77777777" w:rsidR="00500509" w:rsidRDefault="00500509" w:rsidP="00674A37">
            <w:pPr>
              <w:pStyle w:val="TableParagraph"/>
              <w:spacing w:line="268" w:lineRule="exact"/>
              <w:ind w:left="16"/>
              <w:jc w:val="center"/>
              <w:rPr>
                <w:rFonts w:ascii="Calibri"/>
              </w:rPr>
            </w:pPr>
            <w:r>
              <w:rPr>
                <w:rFonts w:ascii="Calibri"/>
              </w:rPr>
              <w:t>7</w:t>
            </w:r>
          </w:p>
        </w:tc>
        <w:tc>
          <w:tcPr>
            <w:tcW w:w="725" w:type="pct"/>
          </w:tcPr>
          <w:p w14:paraId="1763BC19" w14:textId="77777777" w:rsidR="00500509" w:rsidRDefault="00500509" w:rsidP="00674A37">
            <w:pPr>
              <w:pStyle w:val="TableParagraph"/>
              <w:spacing w:line="268" w:lineRule="exact"/>
              <w:ind w:left="11"/>
              <w:jc w:val="center"/>
              <w:rPr>
                <w:rFonts w:ascii="Calibri"/>
              </w:rPr>
            </w:pPr>
            <w:r>
              <w:rPr>
                <w:rFonts w:ascii="Calibri"/>
              </w:rPr>
              <w:t>7</w:t>
            </w:r>
          </w:p>
        </w:tc>
        <w:tc>
          <w:tcPr>
            <w:tcW w:w="726" w:type="pct"/>
          </w:tcPr>
          <w:p w14:paraId="6833D81B" w14:textId="77777777" w:rsidR="00500509" w:rsidRDefault="00500509" w:rsidP="00674A37">
            <w:pPr>
              <w:pStyle w:val="TableParagraph"/>
              <w:spacing w:line="268" w:lineRule="exact"/>
              <w:ind w:left="335" w:right="322"/>
              <w:jc w:val="center"/>
              <w:rPr>
                <w:rFonts w:ascii="Calibri"/>
              </w:rPr>
            </w:pPr>
            <w:r>
              <w:rPr>
                <w:rFonts w:ascii="Calibri"/>
              </w:rPr>
              <w:t>12</w:t>
            </w:r>
          </w:p>
        </w:tc>
        <w:tc>
          <w:tcPr>
            <w:tcW w:w="797" w:type="pct"/>
          </w:tcPr>
          <w:p w14:paraId="27F67986" w14:textId="77777777" w:rsidR="00500509" w:rsidRDefault="00500509" w:rsidP="00674A37">
            <w:pPr>
              <w:pStyle w:val="TableParagraph"/>
              <w:spacing w:line="268" w:lineRule="exact"/>
              <w:ind w:left="18"/>
              <w:jc w:val="center"/>
              <w:rPr>
                <w:rFonts w:ascii="Calibri"/>
              </w:rPr>
            </w:pPr>
            <w:r>
              <w:rPr>
                <w:rFonts w:ascii="Calibri"/>
              </w:rPr>
              <w:t>2</w:t>
            </w:r>
          </w:p>
        </w:tc>
      </w:tr>
      <w:tr w:rsidR="00500509" w14:paraId="7EB3A69D" w14:textId="77777777" w:rsidTr="00871904">
        <w:trPr>
          <w:trHeight w:val="508"/>
        </w:trPr>
        <w:tc>
          <w:tcPr>
            <w:tcW w:w="855" w:type="pct"/>
          </w:tcPr>
          <w:p w14:paraId="74938189" w14:textId="77777777" w:rsidR="00500509" w:rsidRDefault="00500509" w:rsidP="00674A37">
            <w:pPr>
              <w:pStyle w:val="TableParagraph"/>
              <w:spacing w:line="268" w:lineRule="exact"/>
              <w:ind w:left="276" w:right="264"/>
              <w:jc w:val="center"/>
              <w:rPr>
                <w:rFonts w:ascii="Calibri"/>
              </w:rPr>
            </w:pPr>
            <w:r>
              <w:rPr>
                <w:rFonts w:ascii="Calibri"/>
              </w:rPr>
              <w:t>Area 03</w:t>
            </w:r>
          </w:p>
        </w:tc>
        <w:tc>
          <w:tcPr>
            <w:tcW w:w="1142" w:type="pct"/>
          </w:tcPr>
          <w:p w14:paraId="59DD4B45" w14:textId="77777777" w:rsidR="00500509" w:rsidRDefault="00500509" w:rsidP="00674A37">
            <w:pPr>
              <w:pStyle w:val="TableParagraph"/>
              <w:spacing w:line="268" w:lineRule="exact"/>
              <w:ind w:left="10"/>
              <w:jc w:val="center"/>
              <w:rPr>
                <w:rFonts w:ascii="Calibri"/>
              </w:rPr>
            </w:pPr>
            <w:r>
              <w:rPr>
                <w:rFonts w:ascii="Calibri"/>
              </w:rPr>
              <w:t>2</w:t>
            </w:r>
          </w:p>
        </w:tc>
        <w:tc>
          <w:tcPr>
            <w:tcW w:w="757" w:type="pct"/>
          </w:tcPr>
          <w:p w14:paraId="199D827E" w14:textId="77777777" w:rsidR="00500509" w:rsidRDefault="00500509" w:rsidP="00674A37">
            <w:pPr>
              <w:pStyle w:val="TableParagraph"/>
              <w:spacing w:line="268" w:lineRule="exact"/>
              <w:ind w:left="16"/>
              <w:jc w:val="center"/>
              <w:rPr>
                <w:rFonts w:ascii="Calibri"/>
              </w:rPr>
            </w:pPr>
            <w:r>
              <w:rPr>
                <w:rFonts w:ascii="Calibri"/>
              </w:rPr>
              <w:t>2</w:t>
            </w:r>
          </w:p>
        </w:tc>
        <w:tc>
          <w:tcPr>
            <w:tcW w:w="725" w:type="pct"/>
          </w:tcPr>
          <w:p w14:paraId="4AA3C8E1" w14:textId="77777777" w:rsidR="00500509" w:rsidRDefault="00500509" w:rsidP="00674A37">
            <w:pPr>
              <w:pStyle w:val="TableParagraph"/>
              <w:spacing w:line="268" w:lineRule="exact"/>
              <w:ind w:left="11"/>
              <w:jc w:val="center"/>
              <w:rPr>
                <w:rFonts w:ascii="Calibri"/>
              </w:rPr>
            </w:pPr>
            <w:r>
              <w:rPr>
                <w:rFonts w:ascii="Calibri"/>
              </w:rPr>
              <w:t>0</w:t>
            </w:r>
          </w:p>
        </w:tc>
        <w:tc>
          <w:tcPr>
            <w:tcW w:w="726" w:type="pct"/>
          </w:tcPr>
          <w:p w14:paraId="085E46EB" w14:textId="77777777" w:rsidR="00500509" w:rsidRDefault="00500509" w:rsidP="00674A37">
            <w:pPr>
              <w:pStyle w:val="TableParagraph"/>
              <w:spacing w:line="268" w:lineRule="exact"/>
              <w:ind w:left="15"/>
              <w:jc w:val="center"/>
              <w:rPr>
                <w:rFonts w:ascii="Calibri"/>
              </w:rPr>
            </w:pPr>
            <w:r>
              <w:rPr>
                <w:rFonts w:ascii="Calibri"/>
              </w:rPr>
              <w:t>2</w:t>
            </w:r>
          </w:p>
        </w:tc>
        <w:tc>
          <w:tcPr>
            <w:tcW w:w="797" w:type="pct"/>
          </w:tcPr>
          <w:p w14:paraId="23D35D6B" w14:textId="77777777" w:rsidR="00500509" w:rsidRDefault="00500509" w:rsidP="00674A37">
            <w:pPr>
              <w:pStyle w:val="TableParagraph"/>
              <w:spacing w:line="268" w:lineRule="exact"/>
              <w:ind w:left="18"/>
              <w:jc w:val="center"/>
              <w:rPr>
                <w:rFonts w:ascii="Calibri"/>
              </w:rPr>
            </w:pPr>
            <w:r>
              <w:rPr>
                <w:rFonts w:ascii="Calibri"/>
              </w:rPr>
              <w:t>0</w:t>
            </w:r>
          </w:p>
        </w:tc>
      </w:tr>
      <w:tr w:rsidR="00500509" w14:paraId="524D0460" w14:textId="77777777" w:rsidTr="00871904">
        <w:trPr>
          <w:trHeight w:val="508"/>
        </w:trPr>
        <w:tc>
          <w:tcPr>
            <w:tcW w:w="855" w:type="pct"/>
          </w:tcPr>
          <w:p w14:paraId="4D0BBF95" w14:textId="77777777" w:rsidR="00500509" w:rsidRDefault="00500509" w:rsidP="00674A37">
            <w:pPr>
              <w:pStyle w:val="TableParagraph"/>
              <w:spacing w:line="268" w:lineRule="exact"/>
              <w:ind w:left="278" w:right="264"/>
              <w:jc w:val="center"/>
              <w:rPr>
                <w:rFonts w:ascii="Calibri"/>
              </w:rPr>
            </w:pPr>
            <w:r>
              <w:rPr>
                <w:rFonts w:ascii="Calibri"/>
              </w:rPr>
              <w:t>Area 04</w:t>
            </w:r>
          </w:p>
        </w:tc>
        <w:tc>
          <w:tcPr>
            <w:tcW w:w="1142" w:type="pct"/>
          </w:tcPr>
          <w:p w14:paraId="56C19C5B" w14:textId="77777777" w:rsidR="00500509" w:rsidRDefault="00500509" w:rsidP="00674A37">
            <w:pPr>
              <w:pStyle w:val="TableParagraph"/>
              <w:spacing w:line="268" w:lineRule="exact"/>
              <w:ind w:left="905" w:right="892"/>
              <w:jc w:val="center"/>
              <w:rPr>
                <w:rFonts w:ascii="Calibri"/>
              </w:rPr>
            </w:pPr>
            <w:r>
              <w:rPr>
                <w:rFonts w:ascii="Calibri"/>
              </w:rPr>
              <w:t>25</w:t>
            </w:r>
          </w:p>
        </w:tc>
        <w:tc>
          <w:tcPr>
            <w:tcW w:w="757" w:type="pct"/>
          </w:tcPr>
          <w:p w14:paraId="5C98381B" w14:textId="77777777" w:rsidR="00500509" w:rsidRDefault="00500509" w:rsidP="00674A37">
            <w:pPr>
              <w:pStyle w:val="TableParagraph"/>
              <w:spacing w:line="268" w:lineRule="exact"/>
              <w:ind w:left="345" w:right="331"/>
              <w:jc w:val="center"/>
              <w:rPr>
                <w:rFonts w:ascii="Calibri"/>
              </w:rPr>
            </w:pPr>
            <w:r>
              <w:rPr>
                <w:rFonts w:ascii="Calibri"/>
              </w:rPr>
              <w:t>12</w:t>
            </w:r>
          </w:p>
        </w:tc>
        <w:tc>
          <w:tcPr>
            <w:tcW w:w="725" w:type="pct"/>
          </w:tcPr>
          <w:p w14:paraId="56AD56F9" w14:textId="77777777" w:rsidR="00500509" w:rsidRDefault="00500509" w:rsidP="00674A37">
            <w:pPr>
              <w:pStyle w:val="TableParagraph"/>
              <w:spacing w:line="268" w:lineRule="exact"/>
              <w:ind w:left="412" w:right="398"/>
              <w:jc w:val="center"/>
              <w:rPr>
                <w:rFonts w:ascii="Calibri"/>
              </w:rPr>
            </w:pPr>
            <w:r>
              <w:rPr>
                <w:rFonts w:ascii="Calibri"/>
              </w:rPr>
              <w:t>13</w:t>
            </w:r>
          </w:p>
        </w:tc>
        <w:tc>
          <w:tcPr>
            <w:tcW w:w="726" w:type="pct"/>
          </w:tcPr>
          <w:p w14:paraId="52EE6F43" w14:textId="77777777" w:rsidR="00500509" w:rsidRDefault="00500509" w:rsidP="00674A37">
            <w:pPr>
              <w:pStyle w:val="TableParagraph"/>
              <w:spacing w:line="268" w:lineRule="exact"/>
              <w:ind w:left="335" w:right="322"/>
              <w:jc w:val="center"/>
              <w:rPr>
                <w:rFonts w:ascii="Calibri"/>
              </w:rPr>
            </w:pPr>
            <w:r>
              <w:rPr>
                <w:rFonts w:ascii="Calibri"/>
              </w:rPr>
              <w:t>24</w:t>
            </w:r>
          </w:p>
        </w:tc>
        <w:tc>
          <w:tcPr>
            <w:tcW w:w="797" w:type="pct"/>
          </w:tcPr>
          <w:p w14:paraId="202F5142" w14:textId="77777777" w:rsidR="00500509" w:rsidRDefault="00500509" w:rsidP="00674A37">
            <w:pPr>
              <w:pStyle w:val="TableParagraph"/>
              <w:spacing w:line="268" w:lineRule="exact"/>
              <w:ind w:left="18"/>
              <w:jc w:val="center"/>
              <w:rPr>
                <w:rFonts w:ascii="Calibri"/>
              </w:rPr>
            </w:pPr>
            <w:r>
              <w:rPr>
                <w:rFonts w:ascii="Calibri"/>
              </w:rPr>
              <w:t>1</w:t>
            </w:r>
          </w:p>
        </w:tc>
      </w:tr>
      <w:tr w:rsidR="00500509" w14:paraId="64E3B9F1" w14:textId="77777777" w:rsidTr="00871904">
        <w:trPr>
          <w:trHeight w:val="509"/>
        </w:trPr>
        <w:tc>
          <w:tcPr>
            <w:tcW w:w="855" w:type="pct"/>
          </w:tcPr>
          <w:p w14:paraId="6FADC7F0" w14:textId="77777777" w:rsidR="00500509" w:rsidRDefault="00500509" w:rsidP="00674A37">
            <w:pPr>
              <w:pStyle w:val="TableParagraph"/>
              <w:spacing w:line="268" w:lineRule="exact"/>
              <w:ind w:left="278" w:right="264"/>
              <w:jc w:val="center"/>
              <w:rPr>
                <w:rFonts w:ascii="Calibri"/>
              </w:rPr>
            </w:pPr>
            <w:r>
              <w:rPr>
                <w:rFonts w:ascii="Calibri"/>
              </w:rPr>
              <w:t>Area 05</w:t>
            </w:r>
          </w:p>
        </w:tc>
        <w:tc>
          <w:tcPr>
            <w:tcW w:w="1142" w:type="pct"/>
          </w:tcPr>
          <w:p w14:paraId="78DC460F" w14:textId="77777777" w:rsidR="00500509" w:rsidRDefault="00500509" w:rsidP="00674A37">
            <w:pPr>
              <w:pStyle w:val="TableParagraph"/>
              <w:spacing w:line="268" w:lineRule="exact"/>
              <w:ind w:left="765" w:right="893"/>
              <w:jc w:val="center"/>
              <w:rPr>
                <w:rFonts w:ascii="Calibri"/>
              </w:rPr>
            </w:pPr>
            <w:r>
              <w:rPr>
                <w:rFonts w:ascii="Calibri"/>
              </w:rPr>
              <w:t>25,5 (*)</w:t>
            </w:r>
          </w:p>
        </w:tc>
        <w:tc>
          <w:tcPr>
            <w:tcW w:w="757" w:type="pct"/>
          </w:tcPr>
          <w:p w14:paraId="3578A1AA" w14:textId="77777777" w:rsidR="00500509" w:rsidRDefault="00500509" w:rsidP="00674A37">
            <w:pPr>
              <w:pStyle w:val="TableParagraph"/>
              <w:spacing w:line="268" w:lineRule="exact"/>
              <w:ind w:left="345" w:right="330"/>
              <w:jc w:val="center"/>
              <w:rPr>
                <w:rFonts w:ascii="Calibri"/>
              </w:rPr>
            </w:pPr>
            <w:r>
              <w:rPr>
                <w:rFonts w:ascii="Calibri"/>
              </w:rPr>
              <w:t>7,5</w:t>
            </w:r>
          </w:p>
        </w:tc>
        <w:tc>
          <w:tcPr>
            <w:tcW w:w="725" w:type="pct"/>
          </w:tcPr>
          <w:p w14:paraId="6FDEC61B" w14:textId="77777777" w:rsidR="00500509" w:rsidRDefault="00500509" w:rsidP="00674A37">
            <w:pPr>
              <w:pStyle w:val="TableParagraph"/>
              <w:spacing w:line="268" w:lineRule="exact"/>
              <w:ind w:left="410" w:right="399"/>
              <w:jc w:val="center"/>
              <w:rPr>
                <w:rFonts w:ascii="Calibri"/>
              </w:rPr>
            </w:pPr>
            <w:r>
              <w:rPr>
                <w:rFonts w:ascii="Calibri"/>
              </w:rPr>
              <w:t>18</w:t>
            </w:r>
          </w:p>
        </w:tc>
        <w:tc>
          <w:tcPr>
            <w:tcW w:w="726" w:type="pct"/>
          </w:tcPr>
          <w:p w14:paraId="5062E15C" w14:textId="77777777" w:rsidR="00500509" w:rsidRDefault="00500509" w:rsidP="00674A37">
            <w:pPr>
              <w:pStyle w:val="TableParagraph"/>
              <w:spacing w:line="268" w:lineRule="exact"/>
              <w:ind w:left="335" w:right="322"/>
              <w:jc w:val="center"/>
              <w:rPr>
                <w:rFonts w:ascii="Calibri"/>
              </w:rPr>
            </w:pPr>
            <w:r>
              <w:rPr>
                <w:rFonts w:ascii="Calibri"/>
              </w:rPr>
              <w:t>21,5</w:t>
            </w:r>
          </w:p>
        </w:tc>
        <w:tc>
          <w:tcPr>
            <w:tcW w:w="797" w:type="pct"/>
          </w:tcPr>
          <w:p w14:paraId="7C6C6175" w14:textId="77777777" w:rsidR="00500509" w:rsidRDefault="00500509" w:rsidP="00674A37">
            <w:pPr>
              <w:pStyle w:val="TableParagraph"/>
              <w:spacing w:line="268" w:lineRule="exact"/>
              <w:ind w:left="18"/>
              <w:jc w:val="center"/>
              <w:rPr>
                <w:rFonts w:ascii="Calibri"/>
              </w:rPr>
            </w:pPr>
            <w:r>
              <w:rPr>
                <w:rFonts w:ascii="Calibri"/>
              </w:rPr>
              <w:t>4</w:t>
            </w:r>
          </w:p>
        </w:tc>
      </w:tr>
      <w:tr w:rsidR="00500509" w14:paraId="2FAEB3A3" w14:textId="77777777" w:rsidTr="00871904">
        <w:trPr>
          <w:trHeight w:val="510"/>
        </w:trPr>
        <w:tc>
          <w:tcPr>
            <w:tcW w:w="855" w:type="pct"/>
          </w:tcPr>
          <w:p w14:paraId="0F6136E2" w14:textId="77777777" w:rsidR="00500509" w:rsidRDefault="00500509" w:rsidP="00674A37">
            <w:pPr>
              <w:pStyle w:val="TableParagraph"/>
              <w:spacing w:before="1"/>
              <w:ind w:left="278" w:right="264"/>
              <w:jc w:val="center"/>
              <w:rPr>
                <w:rFonts w:ascii="Calibri"/>
              </w:rPr>
            </w:pPr>
            <w:r>
              <w:rPr>
                <w:rFonts w:ascii="Calibri"/>
              </w:rPr>
              <w:t>Area 06</w:t>
            </w:r>
          </w:p>
        </w:tc>
        <w:tc>
          <w:tcPr>
            <w:tcW w:w="1142" w:type="pct"/>
          </w:tcPr>
          <w:p w14:paraId="1F8337E6" w14:textId="77777777" w:rsidR="00500509" w:rsidRDefault="00500509" w:rsidP="00674A37">
            <w:pPr>
              <w:pStyle w:val="TableParagraph"/>
              <w:spacing w:before="1"/>
              <w:ind w:left="905" w:right="892"/>
              <w:jc w:val="center"/>
              <w:rPr>
                <w:rFonts w:ascii="Calibri"/>
              </w:rPr>
            </w:pPr>
            <w:r>
              <w:rPr>
                <w:rFonts w:ascii="Calibri"/>
              </w:rPr>
              <w:t>24</w:t>
            </w:r>
          </w:p>
        </w:tc>
        <w:tc>
          <w:tcPr>
            <w:tcW w:w="757" w:type="pct"/>
          </w:tcPr>
          <w:p w14:paraId="08042416" w14:textId="77777777" w:rsidR="00500509" w:rsidRDefault="00500509" w:rsidP="00674A37">
            <w:pPr>
              <w:pStyle w:val="TableParagraph"/>
              <w:spacing w:before="1"/>
              <w:ind w:left="16"/>
              <w:jc w:val="center"/>
              <w:rPr>
                <w:rFonts w:ascii="Calibri"/>
              </w:rPr>
            </w:pPr>
            <w:r>
              <w:rPr>
                <w:rFonts w:ascii="Calibri"/>
              </w:rPr>
              <w:t>4</w:t>
            </w:r>
          </w:p>
        </w:tc>
        <w:tc>
          <w:tcPr>
            <w:tcW w:w="725" w:type="pct"/>
          </w:tcPr>
          <w:p w14:paraId="21E915F1" w14:textId="77777777" w:rsidR="00500509" w:rsidRDefault="00500509" w:rsidP="00674A37">
            <w:pPr>
              <w:pStyle w:val="TableParagraph"/>
              <w:spacing w:before="1"/>
              <w:ind w:left="412" w:right="398"/>
              <w:jc w:val="center"/>
              <w:rPr>
                <w:rFonts w:ascii="Calibri"/>
              </w:rPr>
            </w:pPr>
            <w:r>
              <w:rPr>
                <w:rFonts w:ascii="Calibri"/>
              </w:rPr>
              <w:t>20</w:t>
            </w:r>
          </w:p>
        </w:tc>
        <w:tc>
          <w:tcPr>
            <w:tcW w:w="726" w:type="pct"/>
          </w:tcPr>
          <w:p w14:paraId="05FB9000" w14:textId="77777777" w:rsidR="00500509" w:rsidRDefault="00500509" w:rsidP="00674A37">
            <w:pPr>
              <w:pStyle w:val="TableParagraph"/>
              <w:spacing w:before="1"/>
              <w:ind w:left="335" w:right="322"/>
              <w:jc w:val="center"/>
              <w:rPr>
                <w:rFonts w:ascii="Calibri"/>
              </w:rPr>
            </w:pPr>
            <w:r>
              <w:rPr>
                <w:rFonts w:ascii="Calibri"/>
              </w:rPr>
              <w:t>22</w:t>
            </w:r>
          </w:p>
        </w:tc>
        <w:tc>
          <w:tcPr>
            <w:tcW w:w="797" w:type="pct"/>
          </w:tcPr>
          <w:p w14:paraId="1ED0147D" w14:textId="77777777" w:rsidR="00500509" w:rsidRDefault="00500509" w:rsidP="00674A37">
            <w:pPr>
              <w:pStyle w:val="TableParagraph"/>
              <w:spacing w:before="1"/>
              <w:ind w:left="18"/>
              <w:jc w:val="center"/>
              <w:rPr>
                <w:rFonts w:ascii="Calibri"/>
              </w:rPr>
            </w:pPr>
            <w:r>
              <w:rPr>
                <w:rFonts w:ascii="Calibri"/>
              </w:rPr>
              <w:t>2</w:t>
            </w:r>
          </w:p>
        </w:tc>
      </w:tr>
      <w:tr w:rsidR="00500509" w14:paraId="5C74B28E" w14:textId="77777777" w:rsidTr="00871904">
        <w:trPr>
          <w:trHeight w:val="508"/>
        </w:trPr>
        <w:tc>
          <w:tcPr>
            <w:tcW w:w="855" w:type="pct"/>
          </w:tcPr>
          <w:p w14:paraId="5C2E3ED8" w14:textId="77777777" w:rsidR="00500509" w:rsidRDefault="00500509" w:rsidP="00674A37">
            <w:pPr>
              <w:pStyle w:val="TableParagraph"/>
              <w:spacing w:line="268" w:lineRule="exact"/>
              <w:ind w:left="278" w:right="264"/>
              <w:jc w:val="center"/>
              <w:rPr>
                <w:rFonts w:ascii="Calibri"/>
              </w:rPr>
            </w:pPr>
            <w:r>
              <w:rPr>
                <w:rFonts w:ascii="Calibri"/>
              </w:rPr>
              <w:t>Area 07</w:t>
            </w:r>
          </w:p>
        </w:tc>
        <w:tc>
          <w:tcPr>
            <w:tcW w:w="1142" w:type="pct"/>
          </w:tcPr>
          <w:p w14:paraId="752DBB02" w14:textId="77777777" w:rsidR="00500509" w:rsidRDefault="00500509" w:rsidP="00674A37">
            <w:pPr>
              <w:pStyle w:val="TableParagraph"/>
              <w:spacing w:line="268" w:lineRule="exact"/>
              <w:ind w:left="765" w:right="893"/>
              <w:jc w:val="center"/>
              <w:rPr>
                <w:rFonts w:ascii="Calibri"/>
              </w:rPr>
            </w:pPr>
            <w:r>
              <w:rPr>
                <w:rFonts w:ascii="Calibri"/>
              </w:rPr>
              <w:t>23,5 (*)</w:t>
            </w:r>
          </w:p>
        </w:tc>
        <w:tc>
          <w:tcPr>
            <w:tcW w:w="757" w:type="pct"/>
          </w:tcPr>
          <w:p w14:paraId="766C340F" w14:textId="77777777" w:rsidR="00500509" w:rsidRDefault="00500509" w:rsidP="00674A37">
            <w:pPr>
              <w:pStyle w:val="TableParagraph"/>
              <w:spacing w:line="268" w:lineRule="exact"/>
              <w:ind w:left="345" w:right="331"/>
              <w:jc w:val="center"/>
              <w:rPr>
                <w:rFonts w:ascii="Calibri"/>
              </w:rPr>
            </w:pPr>
            <w:r>
              <w:rPr>
                <w:rFonts w:ascii="Calibri"/>
              </w:rPr>
              <w:t>12</w:t>
            </w:r>
          </w:p>
        </w:tc>
        <w:tc>
          <w:tcPr>
            <w:tcW w:w="725" w:type="pct"/>
          </w:tcPr>
          <w:p w14:paraId="301618DD" w14:textId="77777777" w:rsidR="00500509" w:rsidRDefault="00500509" w:rsidP="00674A37">
            <w:pPr>
              <w:pStyle w:val="TableParagraph"/>
              <w:spacing w:line="268" w:lineRule="exact"/>
              <w:ind w:left="410" w:right="399"/>
              <w:jc w:val="center"/>
              <w:rPr>
                <w:rFonts w:ascii="Calibri"/>
              </w:rPr>
            </w:pPr>
            <w:r>
              <w:rPr>
                <w:rFonts w:ascii="Calibri"/>
              </w:rPr>
              <w:t>11,5</w:t>
            </w:r>
          </w:p>
        </w:tc>
        <w:tc>
          <w:tcPr>
            <w:tcW w:w="726" w:type="pct"/>
          </w:tcPr>
          <w:p w14:paraId="5AC4A209" w14:textId="77777777" w:rsidR="00500509" w:rsidRDefault="00500509" w:rsidP="00674A37">
            <w:pPr>
              <w:pStyle w:val="TableParagraph"/>
              <w:spacing w:line="268" w:lineRule="exact"/>
              <w:ind w:left="335" w:right="322"/>
              <w:jc w:val="center"/>
              <w:rPr>
                <w:rFonts w:ascii="Calibri"/>
              </w:rPr>
            </w:pPr>
            <w:r>
              <w:rPr>
                <w:rFonts w:ascii="Calibri"/>
              </w:rPr>
              <w:t>21,5</w:t>
            </w:r>
          </w:p>
        </w:tc>
        <w:tc>
          <w:tcPr>
            <w:tcW w:w="797" w:type="pct"/>
          </w:tcPr>
          <w:p w14:paraId="4489259C" w14:textId="77777777" w:rsidR="00500509" w:rsidRDefault="00500509" w:rsidP="00674A37">
            <w:pPr>
              <w:pStyle w:val="TableParagraph"/>
              <w:spacing w:line="268" w:lineRule="exact"/>
              <w:ind w:left="18"/>
              <w:jc w:val="center"/>
              <w:rPr>
                <w:rFonts w:ascii="Calibri"/>
              </w:rPr>
            </w:pPr>
            <w:r>
              <w:rPr>
                <w:rFonts w:ascii="Calibri"/>
              </w:rPr>
              <w:t>2</w:t>
            </w:r>
          </w:p>
        </w:tc>
      </w:tr>
      <w:tr w:rsidR="00500509" w14:paraId="3E6BD702" w14:textId="77777777" w:rsidTr="00871904">
        <w:trPr>
          <w:trHeight w:val="508"/>
        </w:trPr>
        <w:tc>
          <w:tcPr>
            <w:tcW w:w="855" w:type="pct"/>
          </w:tcPr>
          <w:p w14:paraId="03F2C61C" w14:textId="77777777" w:rsidR="00500509" w:rsidRDefault="00500509" w:rsidP="00674A37">
            <w:pPr>
              <w:pStyle w:val="TableParagraph"/>
              <w:spacing w:line="268" w:lineRule="exact"/>
              <w:ind w:left="278" w:right="263"/>
              <w:jc w:val="center"/>
              <w:rPr>
                <w:rFonts w:ascii="Calibri"/>
              </w:rPr>
            </w:pPr>
            <w:r>
              <w:rPr>
                <w:rFonts w:ascii="Calibri"/>
              </w:rPr>
              <w:t>Totali</w:t>
            </w:r>
          </w:p>
        </w:tc>
        <w:tc>
          <w:tcPr>
            <w:tcW w:w="1142" w:type="pct"/>
          </w:tcPr>
          <w:p w14:paraId="13A6CF74" w14:textId="77777777" w:rsidR="00500509" w:rsidRDefault="00500509" w:rsidP="00674A37">
            <w:pPr>
              <w:pStyle w:val="TableParagraph"/>
              <w:spacing w:line="268" w:lineRule="exact"/>
              <w:ind w:left="905" w:right="893"/>
              <w:jc w:val="center"/>
              <w:rPr>
                <w:rFonts w:ascii="Calibri"/>
              </w:rPr>
            </w:pPr>
            <w:r>
              <w:rPr>
                <w:rFonts w:ascii="Calibri"/>
              </w:rPr>
              <w:t>134</w:t>
            </w:r>
          </w:p>
        </w:tc>
        <w:tc>
          <w:tcPr>
            <w:tcW w:w="757" w:type="pct"/>
          </w:tcPr>
          <w:p w14:paraId="01716039" w14:textId="77777777" w:rsidR="00500509" w:rsidRDefault="00500509" w:rsidP="00674A37">
            <w:pPr>
              <w:pStyle w:val="TableParagraph"/>
              <w:spacing w:line="268" w:lineRule="exact"/>
              <w:ind w:left="345" w:right="331"/>
              <w:jc w:val="center"/>
              <w:rPr>
                <w:rFonts w:ascii="Calibri"/>
              </w:rPr>
            </w:pPr>
            <w:r>
              <w:rPr>
                <w:rFonts w:ascii="Calibri"/>
              </w:rPr>
              <w:t>56,5</w:t>
            </w:r>
          </w:p>
        </w:tc>
        <w:tc>
          <w:tcPr>
            <w:tcW w:w="725" w:type="pct"/>
          </w:tcPr>
          <w:p w14:paraId="75851E54" w14:textId="77777777" w:rsidR="00500509" w:rsidRDefault="00500509" w:rsidP="00674A37">
            <w:pPr>
              <w:pStyle w:val="TableParagraph"/>
              <w:spacing w:line="268" w:lineRule="exact"/>
              <w:ind w:left="412" w:right="398"/>
              <w:jc w:val="center"/>
              <w:rPr>
                <w:rFonts w:ascii="Calibri"/>
              </w:rPr>
            </w:pPr>
            <w:r>
              <w:rPr>
                <w:rFonts w:ascii="Calibri"/>
              </w:rPr>
              <w:t>77,5</w:t>
            </w:r>
          </w:p>
        </w:tc>
        <w:tc>
          <w:tcPr>
            <w:tcW w:w="726" w:type="pct"/>
          </w:tcPr>
          <w:p w14:paraId="0EE9827E" w14:textId="77777777" w:rsidR="00500509" w:rsidRDefault="00500509" w:rsidP="00674A37">
            <w:pPr>
              <w:pStyle w:val="TableParagraph"/>
              <w:spacing w:line="268" w:lineRule="exact"/>
              <w:ind w:left="334" w:right="322"/>
              <w:jc w:val="center"/>
              <w:rPr>
                <w:rFonts w:ascii="Calibri"/>
              </w:rPr>
            </w:pPr>
            <w:r>
              <w:rPr>
                <w:rFonts w:ascii="Calibri"/>
              </w:rPr>
              <w:t>122</w:t>
            </w:r>
          </w:p>
        </w:tc>
        <w:tc>
          <w:tcPr>
            <w:tcW w:w="797" w:type="pct"/>
          </w:tcPr>
          <w:p w14:paraId="2F3FD219" w14:textId="77777777" w:rsidR="00500509" w:rsidRDefault="00500509" w:rsidP="00674A37">
            <w:pPr>
              <w:pStyle w:val="TableParagraph"/>
              <w:spacing w:line="268" w:lineRule="exact"/>
              <w:ind w:left="384" w:right="367"/>
              <w:jc w:val="center"/>
              <w:rPr>
                <w:rFonts w:ascii="Calibri"/>
              </w:rPr>
            </w:pPr>
            <w:r>
              <w:rPr>
                <w:rFonts w:ascii="Calibri"/>
              </w:rPr>
              <w:t>12</w:t>
            </w:r>
          </w:p>
        </w:tc>
      </w:tr>
    </w:tbl>
    <w:p w14:paraId="4A243DF8" w14:textId="77777777" w:rsidR="00500509" w:rsidRDefault="00500509" w:rsidP="00500509">
      <w:pPr>
        <w:pStyle w:val="Corpotesto"/>
        <w:rPr>
          <w:rFonts w:ascii="Calibri"/>
        </w:rPr>
      </w:pPr>
    </w:p>
    <w:p w14:paraId="6B6A2F8E" w14:textId="77777777" w:rsidR="00500509" w:rsidRDefault="00500509" w:rsidP="00500509">
      <w:pPr>
        <w:pStyle w:val="Corpotesto"/>
        <w:spacing w:before="5"/>
        <w:rPr>
          <w:rFonts w:ascii="Calibri"/>
          <w:sz w:val="17"/>
        </w:rPr>
      </w:pPr>
    </w:p>
    <w:p w14:paraId="63AF39F8" w14:textId="77777777" w:rsidR="00500509" w:rsidRDefault="00500509" w:rsidP="00500509">
      <w:pPr>
        <w:ind w:left="286"/>
        <w:rPr>
          <w:rFonts w:ascii="Calibri" w:hAnsi="Calibri"/>
          <w:sz w:val="20"/>
        </w:rPr>
      </w:pPr>
      <w:r>
        <w:rPr>
          <w:rFonts w:ascii="Calibri" w:hAnsi="Calibri"/>
          <w:sz w:val="20"/>
        </w:rPr>
        <w:t>(*) N° 1 UNITA’ DI PERSONALE VIENE UTILIZZATA AL 50% TRA LE DUE AREE.</w:t>
      </w:r>
    </w:p>
    <w:p w14:paraId="544FC1C6" w14:textId="77777777" w:rsidR="00500509" w:rsidRDefault="00500509" w:rsidP="00500509">
      <w:pPr>
        <w:pStyle w:val="Corpotesto"/>
        <w:spacing w:before="4"/>
        <w:rPr>
          <w:sz w:val="21"/>
        </w:rPr>
      </w:pPr>
    </w:p>
    <w:p w14:paraId="12C9AB3D" w14:textId="77777777" w:rsidR="00500509" w:rsidRDefault="00500509" w:rsidP="00500509"/>
    <w:p w14:paraId="64992F76" w14:textId="77777777" w:rsidR="002D74D1" w:rsidRDefault="002D74D1">
      <w:pPr>
        <w:rPr>
          <w:rFonts w:ascii="Calibri" w:hAnsi="Calibri"/>
          <w:sz w:val="20"/>
        </w:rPr>
      </w:pPr>
    </w:p>
    <w:p w14:paraId="23AD11D0" w14:textId="77777777" w:rsidR="00FE6646" w:rsidRDefault="00FE6646">
      <w:pPr>
        <w:rPr>
          <w:rFonts w:ascii="Calibri" w:hAnsi="Calibri"/>
          <w:sz w:val="20"/>
        </w:rPr>
      </w:pPr>
    </w:p>
    <w:p w14:paraId="796A150B" w14:textId="77777777" w:rsidR="00FE6646" w:rsidRDefault="00FE6646">
      <w:pPr>
        <w:rPr>
          <w:rFonts w:ascii="Calibri" w:hAnsi="Calibri"/>
          <w:sz w:val="20"/>
        </w:rPr>
      </w:pPr>
    </w:p>
    <w:p w14:paraId="6E548FFF" w14:textId="77777777" w:rsidR="00FE6646" w:rsidRDefault="00FE6646">
      <w:pPr>
        <w:rPr>
          <w:rFonts w:ascii="Calibri" w:hAnsi="Calibri"/>
          <w:sz w:val="20"/>
        </w:rPr>
      </w:pPr>
    </w:p>
    <w:p w14:paraId="540E0282" w14:textId="77777777" w:rsidR="00FE6646" w:rsidRDefault="00FE6646">
      <w:pPr>
        <w:rPr>
          <w:rFonts w:ascii="Calibri" w:hAnsi="Calibri"/>
          <w:sz w:val="20"/>
        </w:rPr>
      </w:pPr>
    </w:p>
    <w:p w14:paraId="7368197F" w14:textId="77777777" w:rsidR="00FE6646" w:rsidRDefault="00AC5488">
      <w:pPr>
        <w:rPr>
          <w:rFonts w:ascii="Calibri" w:hAnsi="Calibri"/>
          <w:b/>
          <w:bCs/>
          <w:sz w:val="28"/>
          <w:szCs w:val="28"/>
        </w:rPr>
      </w:pPr>
      <w:r w:rsidRPr="00AC5488">
        <w:rPr>
          <w:rFonts w:ascii="Calibri" w:hAnsi="Calibri"/>
          <w:b/>
          <w:bCs/>
          <w:sz w:val="28"/>
          <w:szCs w:val="28"/>
        </w:rPr>
        <w:t>Risorse umane per Centro di Responsabilit</w:t>
      </w:r>
      <w:r>
        <w:rPr>
          <w:rFonts w:ascii="Calibri" w:hAnsi="Calibri"/>
          <w:b/>
          <w:bCs/>
          <w:sz w:val="28"/>
          <w:szCs w:val="28"/>
        </w:rPr>
        <w:t>à:</w:t>
      </w:r>
    </w:p>
    <w:p w14:paraId="5622F8A8" w14:textId="77777777" w:rsidR="00AC5488" w:rsidRDefault="00AC5488" w:rsidP="00AC5488">
      <w:pPr>
        <w:jc w:val="both"/>
        <w:rPr>
          <w:rFonts w:ascii="Calibri" w:hAnsi="Calibri"/>
          <w:b/>
          <w:bCs/>
          <w:sz w:val="28"/>
          <w:szCs w:val="28"/>
        </w:rPr>
      </w:pPr>
    </w:p>
    <w:p w14:paraId="1AC1FC68" w14:textId="77777777" w:rsidR="00AC5488" w:rsidRDefault="00AC5488" w:rsidP="00AC5488">
      <w:pPr>
        <w:jc w:val="both"/>
        <w:rPr>
          <w:rFonts w:ascii="Calibri" w:hAnsi="Calibri"/>
          <w:b/>
          <w:bCs/>
          <w:sz w:val="28"/>
          <w:szCs w:val="28"/>
        </w:rPr>
      </w:pPr>
    </w:p>
    <w:p w14:paraId="503505F2" w14:textId="77777777" w:rsidR="00AC5488" w:rsidRDefault="00AC5488" w:rsidP="00AC5488">
      <w:pPr>
        <w:jc w:val="both"/>
        <w:rPr>
          <w:rFonts w:ascii="Calibri" w:hAnsi="Calibri"/>
          <w:sz w:val="28"/>
          <w:szCs w:val="28"/>
        </w:rPr>
      </w:pPr>
      <w:r w:rsidRPr="00AC5488">
        <w:rPr>
          <w:rFonts w:ascii="Calibri" w:hAnsi="Calibri"/>
          <w:b/>
          <w:bCs/>
          <w:sz w:val="28"/>
          <w:szCs w:val="28"/>
        </w:rPr>
        <w:t>Nell’allegato B)</w:t>
      </w:r>
      <w:r>
        <w:rPr>
          <w:rFonts w:ascii="Calibri" w:hAnsi="Calibri"/>
          <w:sz w:val="28"/>
          <w:szCs w:val="28"/>
        </w:rPr>
        <w:t xml:space="preserve"> alla presente si riportano le risorse umane distinte per centro di responsabilità.</w:t>
      </w:r>
    </w:p>
    <w:p w14:paraId="21D1BA92" w14:textId="77777777" w:rsidR="00871904" w:rsidRDefault="00871904" w:rsidP="00AC5488">
      <w:pPr>
        <w:jc w:val="both"/>
        <w:rPr>
          <w:rFonts w:ascii="Calibri" w:hAnsi="Calibri"/>
          <w:sz w:val="28"/>
          <w:szCs w:val="28"/>
        </w:rPr>
      </w:pPr>
    </w:p>
    <w:p w14:paraId="0D19BE4D" w14:textId="1D31FD5E" w:rsidR="00871904" w:rsidRPr="00AC5488" w:rsidRDefault="00871904" w:rsidP="00AC5488">
      <w:pPr>
        <w:jc w:val="both"/>
        <w:rPr>
          <w:rFonts w:ascii="Calibri" w:hAnsi="Calibri"/>
          <w:sz w:val="28"/>
          <w:szCs w:val="28"/>
        </w:rPr>
        <w:sectPr w:rsidR="00871904" w:rsidRPr="00AC5488" w:rsidSect="00067489">
          <w:pgSz w:w="11910" w:h="16840"/>
          <w:pgMar w:top="900" w:right="995" w:bottom="920" w:left="993" w:header="0" w:footer="654" w:gutter="0"/>
          <w:cols w:space="720"/>
        </w:sectPr>
      </w:pPr>
    </w:p>
    <w:p w14:paraId="2FA63D4E" w14:textId="0707DE3C" w:rsidR="002D74D1" w:rsidRDefault="005B35F4">
      <w:pPr>
        <w:pStyle w:val="Corpotesto"/>
        <w:ind w:left="168"/>
        <w:rPr>
          <w:rFonts w:ascii="Calibri"/>
          <w:sz w:val="20"/>
        </w:rPr>
      </w:pPr>
      <w:r>
        <w:rPr>
          <w:rFonts w:ascii="Calibri"/>
          <w:noProof/>
          <w:sz w:val="20"/>
        </w:rPr>
        <w:lastRenderedPageBreak/>
        <mc:AlternateContent>
          <mc:Choice Requires="wps">
            <w:drawing>
              <wp:inline distT="0" distB="0" distL="0" distR="0" wp14:anchorId="4B615143" wp14:editId="6003A618">
                <wp:extent cx="6624955" cy="194310"/>
                <wp:effectExtent l="8255" t="9525" r="5715" b="5715"/>
                <wp:docPr id="2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194310"/>
                        </a:xfrm>
                        <a:prstGeom prst="rect">
                          <a:avLst/>
                        </a:prstGeom>
                        <a:solidFill>
                          <a:srgbClr val="FF99CC"/>
                        </a:solidFill>
                        <a:ln w="6096">
                          <a:solidFill>
                            <a:srgbClr val="000000"/>
                          </a:solidFill>
                          <a:miter lim="800000"/>
                          <a:headEnd/>
                          <a:tailEnd/>
                        </a:ln>
                      </wps:spPr>
                      <wps:txbx>
                        <w:txbxContent>
                          <w:p w14:paraId="77F55F6A" w14:textId="77777777" w:rsidR="00D44AD7" w:rsidRDefault="00D44AD7">
                            <w:pPr>
                              <w:spacing w:before="22"/>
                              <w:ind w:left="1472" w:right="1474"/>
                              <w:jc w:val="center"/>
                              <w:rPr>
                                <w:b/>
                                <w:i/>
                              </w:rPr>
                            </w:pPr>
                            <w:r>
                              <w:rPr>
                                <w:b/>
                                <w:i/>
                              </w:rPr>
                              <w:t>DAGLI OBIETTIVI STRATEGICI AGLI OBIETTIVI OPERATIVI</w:t>
                            </w:r>
                          </w:p>
                        </w:txbxContent>
                      </wps:txbx>
                      <wps:bodyPr rot="0" vert="horz" wrap="square" lIns="0" tIns="0" rIns="0" bIns="0" anchor="t" anchorCtr="0" upright="1">
                        <a:noAutofit/>
                      </wps:bodyPr>
                    </wps:wsp>
                  </a:graphicData>
                </a:graphic>
              </wp:inline>
            </w:drawing>
          </mc:Choice>
          <mc:Fallback>
            <w:pict>
              <v:shape w14:anchorId="4B615143" id="Text Box 104" o:spid="_x0000_s1050" type="#_x0000_t202" style="width:521.6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" fillcolor="#f9c" strokeweight=".48pt">
                <v:textbox inset="0,0,0,0">
                  <w:txbxContent>
                    <w:p w14:paraId="77F55F6A" w14:textId="77777777" w:rsidR="00D44AD7" w:rsidRDefault="00D44AD7">
                      <w:pPr>
                        <w:spacing w:before="22"/>
                        <w:ind w:left="1472" w:right="1474"/>
                        <w:jc w:val="center"/>
                        <w:rPr>
                          <w:b/>
                          <w:i/>
                        </w:rPr>
                      </w:pPr>
                      <w:r>
                        <w:rPr>
                          <w:b/>
                          <w:i/>
                        </w:rPr>
                        <w:t>DAGLI OBIETTIVI STRATEGICI AGLI OBIETTIVI OPERATIVI</w:t>
                      </w:r>
                    </w:p>
                  </w:txbxContent>
                </v:textbox>
                <w10:anchorlock/>
              </v:shape>
            </w:pict>
          </mc:Fallback>
        </mc:AlternateContent>
      </w:r>
    </w:p>
    <w:p w14:paraId="178AAF0F" w14:textId="77777777" w:rsidR="002D74D1" w:rsidRDefault="007B30C3">
      <w:pPr>
        <w:pStyle w:val="Corpotesto"/>
        <w:spacing w:before="143"/>
        <w:ind w:left="286" w:right="269" w:firstLine="708"/>
        <w:jc w:val="both"/>
      </w:pPr>
      <w:r>
        <w:t xml:space="preserve">Si fornisce la definizione degli obiettivi strategici, individuati secondo un processo di </w:t>
      </w:r>
      <w:r>
        <w:rPr>
          <w:i/>
        </w:rPr>
        <w:t xml:space="preserve">“cascading” </w:t>
      </w:r>
      <w:r>
        <w:t>che permette di esplicitare, partendo dalla definizione di missione dell’Amministrazione e delle sue priorità politiche, i vari obiettivi strategici, a loro volta declinati in obiettivi operativi.</w:t>
      </w:r>
    </w:p>
    <w:p w14:paraId="3E6A7E22" w14:textId="77777777" w:rsidR="002D74D1" w:rsidRDefault="007B30C3">
      <w:pPr>
        <w:spacing w:before="120"/>
        <w:ind w:left="286" w:right="271" w:firstLine="708"/>
        <w:jc w:val="both"/>
      </w:pPr>
      <w:r>
        <w:t>Obiettivo comune a tutte le Aree, Servizi e Uffici rimane sempre l’adempimento degli obblighi previsti dall’art.11,</w:t>
      </w:r>
      <w:r>
        <w:rPr>
          <w:spacing w:val="-12"/>
        </w:rPr>
        <w:t xml:space="preserve"> </w:t>
      </w:r>
      <w:r>
        <w:t>D.Lgs.</w:t>
      </w:r>
      <w:r>
        <w:rPr>
          <w:spacing w:val="-10"/>
        </w:rPr>
        <w:t xml:space="preserve"> </w:t>
      </w:r>
      <w:r>
        <w:t>n.</w:t>
      </w:r>
      <w:r>
        <w:rPr>
          <w:spacing w:val="-13"/>
        </w:rPr>
        <w:t xml:space="preserve"> </w:t>
      </w:r>
      <w:r>
        <w:t>150</w:t>
      </w:r>
      <w:r>
        <w:rPr>
          <w:spacing w:val="-13"/>
        </w:rPr>
        <w:t xml:space="preserve"> </w:t>
      </w:r>
      <w:r>
        <w:t>del</w:t>
      </w:r>
      <w:r>
        <w:rPr>
          <w:spacing w:val="-10"/>
        </w:rPr>
        <w:t xml:space="preserve"> </w:t>
      </w:r>
      <w:r>
        <w:t>27</w:t>
      </w:r>
      <w:r>
        <w:rPr>
          <w:spacing w:val="-13"/>
        </w:rPr>
        <w:t xml:space="preserve"> </w:t>
      </w:r>
      <w:r>
        <w:t>ottobre</w:t>
      </w:r>
      <w:r>
        <w:rPr>
          <w:spacing w:val="-13"/>
        </w:rPr>
        <w:t xml:space="preserve"> </w:t>
      </w:r>
      <w:r>
        <w:t>2009,</w:t>
      </w:r>
      <w:r>
        <w:rPr>
          <w:spacing w:val="-14"/>
        </w:rPr>
        <w:t xml:space="preserve"> </w:t>
      </w:r>
      <w:r>
        <w:t>in</w:t>
      </w:r>
      <w:r>
        <w:rPr>
          <w:spacing w:val="-13"/>
        </w:rPr>
        <w:t xml:space="preserve"> </w:t>
      </w:r>
      <w:r>
        <w:t>modo</w:t>
      </w:r>
      <w:r>
        <w:rPr>
          <w:spacing w:val="-11"/>
        </w:rPr>
        <w:t xml:space="preserve"> </w:t>
      </w:r>
      <w:r>
        <w:t>da</w:t>
      </w:r>
      <w:r>
        <w:rPr>
          <w:spacing w:val="-9"/>
        </w:rPr>
        <w:t xml:space="preserve"> </w:t>
      </w:r>
      <w:r>
        <w:rPr>
          <w:b/>
        </w:rPr>
        <w:t>garantire</w:t>
      </w:r>
      <w:r>
        <w:rPr>
          <w:b/>
          <w:spacing w:val="-13"/>
        </w:rPr>
        <w:t xml:space="preserve"> </w:t>
      </w:r>
      <w:r>
        <w:rPr>
          <w:b/>
        </w:rPr>
        <w:t>gli</w:t>
      </w:r>
      <w:r>
        <w:rPr>
          <w:b/>
          <w:spacing w:val="-12"/>
        </w:rPr>
        <w:t xml:space="preserve"> </w:t>
      </w:r>
      <w:r>
        <w:rPr>
          <w:b/>
        </w:rPr>
        <w:t>standard</w:t>
      </w:r>
      <w:r>
        <w:rPr>
          <w:b/>
          <w:spacing w:val="-11"/>
        </w:rPr>
        <w:t xml:space="preserve"> </w:t>
      </w:r>
      <w:r>
        <w:rPr>
          <w:b/>
        </w:rPr>
        <w:t>qualitativi</w:t>
      </w:r>
      <w:r>
        <w:rPr>
          <w:b/>
          <w:spacing w:val="-11"/>
        </w:rPr>
        <w:t xml:space="preserve"> </w:t>
      </w:r>
      <w:r>
        <w:rPr>
          <w:b/>
        </w:rPr>
        <w:t>e</w:t>
      </w:r>
      <w:r>
        <w:rPr>
          <w:b/>
          <w:spacing w:val="-13"/>
        </w:rPr>
        <w:t xml:space="preserve"> </w:t>
      </w:r>
      <w:r>
        <w:rPr>
          <w:b/>
        </w:rPr>
        <w:t>quantitativi</w:t>
      </w:r>
      <w:r>
        <w:rPr>
          <w:b/>
          <w:spacing w:val="-12"/>
        </w:rPr>
        <w:t xml:space="preserve"> </w:t>
      </w:r>
      <w:r>
        <w:rPr>
          <w:b/>
        </w:rPr>
        <w:t>connessi alla trasparenza e</w:t>
      </w:r>
      <w:r>
        <w:rPr>
          <w:b/>
          <w:spacing w:val="-3"/>
        </w:rPr>
        <w:t xml:space="preserve"> </w:t>
      </w:r>
      <w:r>
        <w:rPr>
          <w:b/>
        </w:rPr>
        <w:t>all’anticorruzione</w:t>
      </w:r>
      <w:r>
        <w:t>.</w:t>
      </w:r>
    </w:p>
    <w:p w14:paraId="1675B439" w14:textId="77777777" w:rsidR="002D74D1" w:rsidRDefault="007B30C3">
      <w:pPr>
        <w:pStyle w:val="Corpotesto"/>
        <w:spacing w:before="122"/>
        <w:ind w:left="286" w:right="274" w:firstLine="708"/>
        <w:jc w:val="both"/>
      </w:pPr>
      <w:r>
        <w:t>Sulla base delle priorità politiche, contenute nel programma di Governo, e delle indicazioni ricavabili dai documenti programmatici, sono stati individuati gli obiettivi strategici e gli obiettivi strutturali, corredati dai pesi, dagli indicatori, dalle azioni e dalle risorse umane e finanziarie connesse al loro</w:t>
      </w:r>
      <w:r>
        <w:rPr>
          <w:spacing w:val="-13"/>
        </w:rPr>
        <w:t xml:space="preserve"> </w:t>
      </w:r>
      <w:r>
        <w:t>raggiungimento.</w:t>
      </w:r>
    </w:p>
    <w:p w14:paraId="3C8FA854" w14:textId="77777777" w:rsidR="002D74D1" w:rsidRDefault="007B30C3">
      <w:pPr>
        <w:spacing w:before="119"/>
        <w:ind w:left="286" w:right="268" w:firstLine="708"/>
        <w:jc w:val="both"/>
      </w:pPr>
      <w:r>
        <w:t xml:space="preserve">L’intero </w:t>
      </w:r>
      <w:r>
        <w:rPr>
          <w:b/>
        </w:rPr>
        <w:t>processo di individuazione degli obiettivi strategici, quali discendono dalle linee programmatiche di mandato, e degli obiettivi operativi e/o di mantenimento</w:t>
      </w:r>
      <w:r>
        <w:t>, con la loro proiezione pluriennale e annuale, è dettagliatamente contemplato nel software PerformPA del quale si è dotata l’Amministrazione, che – come evidenziato in precedenza – sviluppa l’albero della performance fino al dettaglio delle singole azioni. Lo sviluppo logico- sistematico viene illustrato graficamente nei già citati allegati al presente</w:t>
      </w:r>
      <w:r>
        <w:rPr>
          <w:spacing w:val="-16"/>
        </w:rPr>
        <w:t xml:space="preserve"> </w:t>
      </w:r>
      <w:r>
        <w:t>Piano.</w:t>
      </w:r>
    </w:p>
    <w:p w14:paraId="2BF681D0" w14:textId="41F802EA" w:rsidR="002D74D1" w:rsidRDefault="007B30C3" w:rsidP="00896430">
      <w:pPr>
        <w:pStyle w:val="Corpotesto"/>
        <w:spacing w:before="121"/>
        <w:ind w:left="286" w:right="273" w:firstLine="708"/>
        <w:jc w:val="both"/>
      </w:pPr>
      <w:r>
        <w:t>La dotazione di personale e risorse finanziarie destinata a ogni obiettivo, sia esso strategico che di miglioramento</w:t>
      </w:r>
      <w:r>
        <w:rPr>
          <w:spacing w:val="-8"/>
        </w:rPr>
        <w:t xml:space="preserve"> </w:t>
      </w:r>
      <w:r>
        <w:t>e/o</w:t>
      </w:r>
      <w:r>
        <w:rPr>
          <w:spacing w:val="-6"/>
        </w:rPr>
        <w:t xml:space="preserve"> </w:t>
      </w:r>
      <w:r>
        <w:t>mantenimento,</w:t>
      </w:r>
      <w:r>
        <w:rPr>
          <w:spacing w:val="-6"/>
        </w:rPr>
        <w:t xml:space="preserve"> </w:t>
      </w:r>
      <w:r>
        <w:t>è</w:t>
      </w:r>
      <w:r>
        <w:rPr>
          <w:spacing w:val="-5"/>
        </w:rPr>
        <w:t xml:space="preserve"> </w:t>
      </w:r>
      <w:r>
        <w:t>contemplata</w:t>
      </w:r>
      <w:r>
        <w:rPr>
          <w:spacing w:val="-4"/>
        </w:rPr>
        <w:t xml:space="preserve"> </w:t>
      </w:r>
      <w:r>
        <w:t>nel</w:t>
      </w:r>
      <w:r>
        <w:rPr>
          <w:spacing w:val="-5"/>
        </w:rPr>
        <w:t xml:space="preserve"> </w:t>
      </w:r>
      <w:r>
        <w:t>Piano</w:t>
      </w:r>
      <w:r>
        <w:rPr>
          <w:spacing w:val="-5"/>
        </w:rPr>
        <w:t xml:space="preserve"> </w:t>
      </w:r>
      <w:r>
        <w:t>Dettagliato</w:t>
      </w:r>
      <w:r>
        <w:rPr>
          <w:spacing w:val="-6"/>
        </w:rPr>
        <w:t xml:space="preserve"> </w:t>
      </w:r>
      <w:r>
        <w:t>degli</w:t>
      </w:r>
      <w:r>
        <w:rPr>
          <w:spacing w:val="-5"/>
        </w:rPr>
        <w:t xml:space="preserve"> </w:t>
      </w:r>
      <w:r>
        <w:t>Obiettivi</w:t>
      </w:r>
      <w:r>
        <w:rPr>
          <w:spacing w:val="-5"/>
        </w:rPr>
        <w:t xml:space="preserve"> </w:t>
      </w:r>
      <w:r>
        <w:t>(PDO)</w:t>
      </w:r>
      <w:r>
        <w:rPr>
          <w:spacing w:val="-6"/>
        </w:rPr>
        <w:t xml:space="preserve"> </w:t>
      </w:r>
      <w:r>
        <w:t>e</w:t>
      </w:r>
      <w:r>
        <w:rPr>
          <w:spacing w:val="-5"/>
        </w:rPr>
        <w:t xml:space="preserve"> </w:t>
      </w:r>
      <w:r>
        <w:t>nel</w:t>
      </w:r>
      <w:r>
        <w:rPr>
          <w:spacing w:val="-5"/>
        </w:rPr>
        <w:t xml:space="preserve"> </w:t>
      </w:r>
      <w:r>
        <w:t>Piano</w:t>
      </w:r>
      <w:r>
        <w:rPr>
          <w:spacing w:val="-8"/>
        </w:rPr>
        <w:t xml:space="preserve"> </w:t>
      </w:r>
      <w:r>
        <w:t>Economico di Gestione (PEG) relativi all’anno 202</w:t>
      </w:r>
      <w:r w:rsidR="00896430">
        <w:t>1</w:t>
      </w:r>
      <w:r>
        <w:t>/202</w:t>
      </w:r>
      <w:r w:rsidR="00896430">
        <w:t>3.</w:t>
      </w:r>
    </w:p>
    <w:p w14:paraId="6294A7FE" w14:textId="7BFDA512" w:rsidR="00896430" w:rsidRDefault="00896430" w:rsidP="00896430">
      <w:pPr>
        <w:pStyle w:val="Corpotesto"/>
        <w:spacing w:before="121"/>
        <w:ind w:left="286" w:right="273" w:firstLine="708"/>
        <w:jc w:val="both"/>
      </w:pPr>
    </w:p>
    <w:p w14:paraId="4CB28FA9" w14:textId="77777777" w:rsidR="00896430" w:rsidRDefault="00896430" w:rsidP="00896430">
      <w:pPr>
        <w:pStyle w:val="Corpotesto"/>
        <w:spacing w:before="121"/>
        <w:ind w:left="286" w:right="273" w:firstLine="708"/>
        <w:jc w:val="both"/>
      </w:pPr>
    </w:p>
    <w:p w14:paraId="2ADECF39" w14:textId="77777777" w:rsidR="002D74D1" w:rsidRDefault="002D74D1">
      <w:pPr>
        <w:pStyle w:val="Corpotesto"/>
        <w:rPr>
          <w:sz w:val="20"/>
        </w:rPr>
      </w:pPr>
    </w:p>
    <w:p w14:paraId="40C07C33" w14:textId="77777777" w:rsidR="002D74D1" w:rsidRDefault="002D74D1">
      <w:pPr>
        <w:pStyle w:val="Corpotesto"/>
        <w:rPr>
          <w:sz w:val="20"/>
        </w:rPr>
      </w:pPr>
    </w:p>
    <w:p w14:paraId="336976BC" w14:textId="77777777" w:rsidR="002D74D1" w:rsidRDefault="002D74D1">
      <w:pPr>
        <w:pStyle w:val="Corpotesto"/>
        <w:rPr>
          <w:sz w:val="20"/>
        </w:rPr>
      </w:pPr>
    </w:p>
    <w:p w14:paraId="6FFCEBB3" w14:textId="560BF2F7" w:rsidR="002D74D1" w:rsidRDefault="005B35F4">
      <w:pPr>
        <w:pStyle w:val="Corpotesto"/>
        <w:spacing w:before="6"/>
        <w:rPr>
          <w:sz w:val="12"/>
        </w:rPr>
      </w:pPr>
      <w:r>
        <w:rPr>
          <w:noProof/>
        </w:rPr>
        <mc:AlternateContent>
          <mc:Choice Requires="wps">
            <w:drawing>
              <wp:anchor distT="0" distB="0" distL="0" distR="0" simplePos="0" relativeHeight="251668480" behindDoc="1" locked="0" layoutInCell="1" allowOverlap="1" wp14:anchorId="6F77566C" wp14:editId="6BA28D19">
                <wp:simplePos x="0" y="0"/>
                <wp:positionH relativeFrom="page">
                  <wp:posOffset>288290</wp:posOffset>
                </wp:positionH>
                <wp:positionV relativeFrom="paragraph">
                  <wp:posOffset>119380</wp:posOffset>
                </wp:positionV>
                <wp:extent cx="6624955" cy="354330"/>
                <wp:effectExtent l="0" t="0" r="0" b="0"/>
                <wp:wrapTopAndBottom/>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354330"/>
                        </a:xfrm>
                        <a:prstGeom prst="rect">
                          <a:avLst/>
                        </a:prstGeom>
                        <a:solidFill>
                          <a:srgbClr val="FF99CC"/>
                        </a:solidFill>
                        <a:ln w="6096">
                          <a:solidFill>
                            <a:srgbClr val="000000"/>
                          </a:solidFill>
                          <a:miter lim="800000"/>
                          <a:headEnd/>
                          <a:tailEnd/>
                        </a:ln>
                      </wps:spPr>
                      <wps:txbx>
                        <w:txbxContent>
                          <w:p w14:paraId="768C8265" w14:textId="77777777" w:rsidR="00D44AD7" w:rsidRDefault="00D44AD7">
                            <w:pPr>
                              <w:spacing w:before="20"/>
                              <w:ind w:left="3605" w:right="1201" w:hanging="1683"/>
                              <w:rPr>
                                <w:b/>
                                <w:i/>
                              </w:rPr>
                            </w:pPr>
                            <w:r>
                              <w:rPr>
                                <w:b/>
                                <w:i/>
                              </w:rPr>
                              <w:t>IL PROCESSO SEGUITO E LE AZIONI DI MIGLIORAMENTO DEL CICLO DI GESTIONE DELLA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7566C" id="Text Box 6" o:spid="_x0000_s1051" type="#_x0000_t202" style="position:absolute;margin-left:22.7pt;margin-top:9.4pt;width:521.65pt;height:27.9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" fillcolor="#f9c" strokeweight=".48pt">
                <v:textbox inset="0,0,0,0">
                  <w:txbxContent>
                    <w:p w14:paraId="768C8265" w14:textId="77777777" w:rsidR="00D44AD7" w:rsidRDefault="00D44AD7">
                      <w:pPr>
                        <w:spacing w:before="20"/>
                        <w:ind w:left="3605" w:right="1201" w:hanging="1683"/>
                        <w:rPr>
                          <w:b/>
                          <w:i/>
                        </w:rPr>
                      </w:pPr>
                      <w:r>
                        <w:rPr>
                          <w:b/>
                          <w:i/>
                        </w:rPr>
                        <w:t>IL PROCESSO SEGUITO E LE AZIONI DI MIGLIORAMENTO DEL CICLO DI GESTIONE DELLA PERFORMANCE</w:t>
                      </w:r>
                    </w:p>
                  </w:txbxContent>
                </v:textbox>
                <w10:wrap type="topAndBottom" anchorx="page"/>
              </v:shape>
            </w:pict>
          </mc:Fallback>
        </mc:AlternateContent>
      </w:r>
      <w:r>
        <w:rPr>
          <w:noProof/>
        </w:rPr>
        <mc:AlternateContent>
          <mc:Choice Requires="wps">
            <w:drawing>
              <wp:anchor distT="0" distB="0" distL="0" distR="0" simplePos="0" relativeHeight="251669504" behindDoc="1" locked="0" layoutInCell="1" allowOverlap="1" wp14:anchorId="503B5A54" wp14:editId="6865A992">
                <wp:simplePos x="0" y="0"/>
                <wp:positionH relativeFrom="page">
                  <wp:posOffset>288290</wp:posOffset>
                </wp:positionH>
                <wp:positionV relativeFrom="paragraph">
                  <wp:posOffset>715645</wp:posOffset>
                </wp:positionV>
                <wp:extent cx="6624955" cy="193675"/>
                <wp:effectExtent l="0" t="0" r="0" b="0"/>
                <wp:wrapTopAndBottom/>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193675"/>
                        </a:xfrm>
                        <a:prstGeom prst="rect">
                          <a:avLst/>
                        </a:prstGeom>
                        <a:solidFill>
                          <a:srgbClr val="FFFF00"/>
                        </a:solidFill>
                        <a:ln w="6096">
                          <a:solidFill>
                            <a:srgbClr val="000000"/>
                          </a:solidFill>
                          <a:miter lim="800000"/>
                          <a:headEnd/>
                          <a:tailEnd/>
                        </a:ln>
                      </wps:spPr>
                      <wps:txbx>
                        <w:txbxContent>
                          <w:p w14:paraId="6E977C2E" w14:textId="77777777" w:rsidR="00D44AD7" w:rsidRDefault="00D44AD7">
                            <w:pPr>
                              <w:spacing w:before="20"/>
                              <w:ind w:left="816"/>
                              <w:rPr>
                                <w:b/>
                              </w:rPr>
                            </w:pPr>
                            <w:r>
                              <w:rPr>
                                <w:b/>
                              </w:rPr>
                              <w:t>FASI, SOGGETTI E TEMPI DEL PROCESSO DI REDAZIONE DEL PIANO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B5A54" id="Text Box 5" o:spid="_x0000_s1052" type="#_x0000_t202" style="position:absolute;margin-left:22.7pt;margin-top:56.35pt;width:521.65pt;height:15.2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" fillcolor="yellow" strokeweight=".48pt">
                <v:textbox inset="0,0,0,0">
                  <w:txbxContent>
                    <w:p w14:paraId="6E977C2E" w14:textId="77777777" w:rsidR="00D44AD7" w:rsidRDefault="00D44AD7">
                      <w:pPr>
                        <w:spacing w:before="20"/>
                        <w:ind w:left="816"/>
                        <w:rPr>
                          <w:b/>
                        </w:rPr>
                      </w:pPr>
                      <w:r>
                        <w:rPr>
                          <w:b/>
                        </w:rPr>
                        <w:t>FASI, SOGGETTI E TEMPI DEL PROCESSO DI REDAZIONE DEL PIANO</w:t>
                      </w:r>
                    </w:p>
                  </w:txbxContent>
                </v:textbox>
                <w10:wrap type="topAndBottom" anchorx="page"/>
              </v:shape>
            </w:pict>
          </mc:Fallback>
        </mc:AlternateContent>
      </w:r>
    </w:p>
    <w:p w14:paraId="54EB3753" w14:textId="77777777" w:rsidR="002D74D1" w:rsidRDefault="002D74D1">
      <w:pPr>
        <w:pStyle w:val="Corpotesto"/>
        <w:spacing w:before="4"/>
        <w:rPr>
          <w:sz w:val="26"/>
        </w:rPr>
      </w:pPr>
    </w:p>
    <w:p w14:paraId="5EB64A62" w14:textId="77777777" w:rsidR="002D74D1" w:rsidRDefault="002D74D1">
      <w:pPr>
        <w:pStyle w:val="Corpotesto"/>
        <w:rPr>
          <w:sz w:val="20"/>
        </w:rPr>
      </w:pPr>
    </w:p>
    <w:p w14:paraId="12508CA3" w14:textId="77777777" w:rsidR="002D74D1" w:rsidRDefault="002D74D1">
      <w:pPr>
        <w:pStyle w:val="Corpotesto"/>
        <w:spacing w:before="8"/>
        <w:rPr>
          <w:sz w:val="19"/>
        </w:rPr>
      </w:pPr>
    </w:p>
    <w:p w14:paraId="3730066F" w14:textId="1E5FC672" w:rsidR="002D74D1" w:rsidRDefault="007B30C3">
      <w:pPr>
        <w:pStyle w:val="Corpotesto"/>
        <w:ind w:left="286" w:right="271" w:firstLine="708"/>
        <w:jc w:val="both"/>
      </w:pPr>
      <w:r>
        <w:t>Il processo di programmazione strategica per il triennio 202</w:t>
      </w:r>
      <w:r w:rsidR="00896430">
        <w:t>1</w:t>
      </w:r>
      <w:r>
        <w:t>-202</w:t>
      </w:r>
      <w:r w:rsidR="00896430">
        <w:t>3</w:t>
      </w:r>
      <w:r>
        <w:t>, in stretto raccordo con il processo di programmazione economico – finanziaria per l’anno 202</w:t>
      </w:r>
      <w:r w:rsidR="00896430">
        <w:t>1</w:t>
      </w:r>
      <w:r>
        <w:t xml:space="preserve"> e per il triennio 202</w:t>
      </w:r>
      <w:r w:rsidR="00896430">
        <w:t>1</w:t>
      </w:r>
      <w:r>
        <w:t>-202</w:t>
      </w:r>
      <w:r w:rsidR="00896430">
        <w:t>3</w:t>
      </w:r>
      <w:r>
        <w:t>, è stato avviato sin dai primi mesi dell’anno, al fine di assicurare il regolare svolgimento dell’attività amministrativa da parte dei centri di responsabilità nella prosecuzione delle azioni per l’ottimizzazione della produttività, dell’efficienza e della trasparenza</w:t>
      </w:r>
      <w:r>
        <w:rPr>
          <w:spacing w:val="-8"/>
        </w:rPr>
        <w:t xml:space="preserve"> </w:t>
      </w:r>
      <w:r>
        <w:t>dell’Amministrazione,</w:t>
      </w:r>
      <w:r>
        <w:rPr>
          <w:spacing w:val="-7"/>
        </w:rPr>
        <w:t xml:space="preserve"> </w:t>
      </w:r>
      <w:r>
        <w:t>in</w:t>
      </w:r>
      <w:r>
        <w:rPr>
          <w:spacing w:val="-10"/>
        </w:rPr>
        <w:t xml:space="preserve"> </w:t>
      </w:r>
      <w:r>
        <w:t>attuazione</w:t>
      </w:r>
      <w:r>
        <w:rPr>
          <w:spacing w:val="-7"/>
        </w:rPr>
        <w:t xml:space="preserve"> </w:t>
      </w:r>
      <w:r>
        <w:t>del</w:t>
      </w:r>
      <w:r>
        <w:rPr>
          <w:spacing w:val="-6"/>
        </w:rPr>
        <w:t xml:space="preserve"> </w:t>
      </w:r>
      <w:r>
        <w:t>decreto</w:t>
      </w:r>
      <w:r>
        <w:rPr>
          <w:spacing w:val="-7"/>
        </w:rPr>
        <w:t xml:space="preserve"> </w:t>
      </w:r>
      <w:r>
        <w:t>legislativo</w:t>
      </w:r>
      <w:r>
        <w:rPr>
          <w:spacing w:val="-8"/>
        </w:rPr>
        <w:t xml:space="preserve"> </w:t>
      </w:r>
      <w:r>
        <w:t>27</w:t>
      </w:r>
      <w:r>
        <w:rPr>
          <w:spacing w:val="-7"/>
        </w:rPr>
        <w:t xml:space="preserve"> </w:t>
      </w:r>
      <w:r>
        <w:t>ottobre</w:t>
      </w:r>
      <w:r>
        <w:rPr>
          <w:spacing w:val="-9"/>
        </w:rPr>
        <w:t xml:space="preserve"> </w:t>
      </w:r>
      <w:r>
        <w:t>2009,</w:t>
      </w:r>
      <w:r>
        <w:rPr>
          <w:spacing w:val="-7"/>
        </w:rPr>
        <w:t xml:space="preserve"> </w:t>
      </w:r>
      <w:r>
        <w:t>n.</w:t>
      </w:r>
      <w:r>
        <w:rPr>
          <w:spacing w:val="-7"/>
        </w:rPr>
        <w:t xml:space="preserve"> </w:t>
      </w:r>
      <w:r>
        <w:t>150,</w:t>
      </w:r>
      <w:r>
        <w:rPr>
          <w:spacing w:val="-7"/>
        </w:rPr>
        <w:t xml:space="preserve"> </w:t>
      </w:r>
      <w:r>
        <w:t>nell’ambito</w:t>
      </w:r>
      <w:r>
        <w:rPr>
          <w:spacing w:val="-7"/>
        </w:rPr>
        <w:t xml:space="preserve"> </w:t>
      </w:r>
      <w:r>
        <w:t>del</w:t>
      </w:r>
      <w:r>
        <w:rPr>
          <w:spacing w:val="-7"/>
        </w:rPr>
        <w:t xml:space="preserve"> </w:t>
      </w:r>
      <w:r>
        <w:t>ciclo di gestione della</w:t>
      </w:r>
      <w:r>
        <w:rPr>
          <w:spacing w:val="-2"/>
        </w:rPr>
        <w:t xml:space="preserve"> </w:t>
      </w:r>
      <w:r>
        <w:t>performance.</w:t>
      </w:r>
    </w:p>
    <w:p w14:paraId="48739329" w14:textId="77777777" w:rsidR="002D74D1" w:rsidRDefault="007B30C3">
      <w:pPr>
        <w:pStyle w:val="Corpotesto"/>
        <w:spacing w:before="121"/>
        <w:ind w:left="994"/>
        <w:jc w:val="both"/>
      </w:pPr>
      <w:r>
        <w:t>Ulteriori documenti strategici, di cui si è tenuto conto per l’elaborazione del Piano della performance sono:</w:t>
      </w:r>
    </w:p>
    <w:p w14:paraId="14E166A3" w14:textId="5E31BD15" w:rsidR="002D74D1" w:rsidRDefault="007B30C3">
      <w:pPr>
        <w:pStyle w:val="Paragrafoelenco"/>
        <w:numPr>
          <w:ilvl w:val="0"/>
          <w:numId w:val="1"/>
        </w:numPr>
        <w:tabs>
          <w:tab w:val="left" w:pos="1067"/>
        </w:tabs>
        <w:spacing w:before="120"/>
        <w:ind w:right="271" w:hanging="361"/>
        <w:jc w:val="both"/>
        <w:rPr>
          <w:rFonts w:ascii="Times New Roman" w:hAnsi="Times New Roman"/>
          <w:sz w:val="24"/>
        </w:rPr>
      </w:pPr>
      <w:r>
        <w:tab/>
      </w:r>
      <w:r>
        <w:rPr>
          <w:rFonts w:ascii="Times New Roman" w:hAnsi="Times New Roman"/>
          <w:sz w:val="24"/>
        </w:rPr>
        <w:t xml:space="preserve">il </w:t>
      </w:r>
      <w:r>
        <w:rPr>
          <w:rFonts w:ascii="Times New Roman" w:hAnsi="Times New Roman"/>
          <w:b/>
          <w:sz w:val="24"/>
        </w:rPr>
        <w:t xml:space="preserve">Piano Triennale Prevenzione della Corruzione e Trasparenza, </w:t>
      </w:r>
      <w:r>
        <w:rPr>
          <w:rFonts w:ascii="Times New Roman" w:hAnsi="Times New Roman"/>
          <w:sz w:val="24"/>
        </w:rPr>
        <w:t xml:space="preserve">approvato con Deliberazione </w:t>
      </w:r>
      <w:r>
        <w:rPr>
          <w:rFonts w:ascii="Times New Roman" w:hAnsi="Times New Roman"/>
          <w:b/>
          <w:sz w:val="24"/>
        </w:rPr>
        <w:t xml:space="preserve">di G.C. n. </w:t>
      </w:r>
      <w:r w:rsidR="00896430">
        <w:rPr>
          <w:rFonts w:ascii="Times New Roman" w:hAnsi="Times New Roman"/>
          <w:b/>
          <w:sz w:val="24"/>
        </w:rPr>
        <w:t>4</w:t>
      </w:r>
      <w:r>
        <w:rPr>
          <w:rFonts w:ascii="Times New Roman" w:hAnsi="Times New Roman"/>
          <w:b/>
          <w:sz w:val="24"/>
        </w:rPr>
        <w:t xml:space="preserve">1 del </w:t>
      </w:r>
      <w:r w:rsidR="00896430">
        <w:rPr>
          <w:rFonts w:ascii="Times New Roman" w:hAnsi="Times New Roman"/>
          <w:b/>
          <w:sz w:val="24"/>
        </w:rPr>
        <w:t>26</w:t>
      </w:r>
      <w:r>
        <w:rPr>
          <w:rFonts w:ascii="Times New Roman" w:hAnsi="Times New Roman"/>
          <w:b/>
          <w:sz w:val="24"/>
        </w:rPr>
        <w:t>/0</w:t>
      </w:r>
      <w:r w:rsidR="00896430">
        <w:rPr>
          <w:rFonts w:ascii="Times New Roman" w:hAnsi="Times New Roman"/>
          <w:b/>
          <w:sz w:val="24"/>
        </w:rPr>
        <w:t>3</w:t>
      </w:r>
      <w:r>
        <w:rPr>
          <w:rFonts w:ascii="Times New Roman" w:hAnsi="Times New Roman"/>
          <w:b/>
          <w:sz w:val="24"/>
        </w:rPr>
        <w:t>/20</w:t>
      </w:r>
      <w:r w:rsidR="00896430">
        <w:rPr>
          <w:rFonts w:ascii="Times New Roman" w:hAnsi="Times New Roman"/>
          <w:b/>
          <w:sz w:val="24"/>
        </w:rPr>
        <w:t>21</w:t>
      </w:r>
      <w:r>
        <w:rPr>
          <w:rFonts w:ascii="Times New Roman" w:hAnsi="Times New Roman"/>
          <w:sz w:val="24"/>
        </w:rPr>
        <w:t>, che indica le iniziative previste per garantire un adeguato livello di trasparenza</w:t>
      </w:r>
      <w:r>
        <w:rPr>
          <w:rFonts w:ascii="Times New Roman" w:hAnsi="Times New Roman"/>
          <w:spacing w:val="-6"/>
          <w:sz w:val="24"/>
        </w:rPr>
        <w:t xml:space="preserve"> </w:t>
      </w:r>
      <w:r>
        <w:rPr>
          <w:rFonts w:ascii="Times New Roman" w:hAnsi="Times New Roman"/>
          <w:sz w:val="24"/>
        </w:rPr>
        <w:t>e</w:t>
      </w:r>
      <w:r>
        <w:rPr>
          <w:rFonts w:ascii="Times New Roman" w:hAnsi="Times New Roman"/>
          <w:spacing w:val="-7"/>
          <w:sz w:val="24"/>
        </w:rPr>
        <w:t xml:space="preserve"> </w:t>
      </w:r>
      <w:r>
        <w:rPr>
          <w:rFonts w:ascii="Times New Roman" w:hAnsi="Times New Roman"/>
          <w:sz w:val="24"/>
        </w:rPr>
        <w:t>di</w:t>
      </w:r>
      <w:r>
        <w:rPr>
          <w:rFonts w:ascii="Times New Roman" w:hAnsi="Times New Roman"/>
          <w:spacing w:val="-6"/>
          <w:sz w:val="24"/>
        </w:rPr>
        <w:t xml:space="preserve"> </w:t>
      </w:r>
      <w:r>
        <w:rPr>
          <w:rFonts w:ascii="Times New Roman" w:hAnsi="Times New Roman"/>
          <w:sz w:val="24"/>
        </w:rPr>
        <w:t>legalità</w:t>
      </w:r>
      <w:r>
        <w:rPr>
          <w:rFonts w:ascii="Times New Roman" w:hAnsi="Times New Roman"/>
          <w:spacing w:val="-4"/>
          <w:sz w:val="24"/>
        </w:rPr>
        <w:t xml:space="preserve"> </w:t>
      </w:r>
      <w:r>
        <w:rPr>
          <w:rFonts w:ascii="Times New Roman" w:hAnsi="Times New Roman"/>
          <w:sz w:val="24"/>
        </w:rPr>
        <w:t>anche</w:t>
      </w:r>
      <w:r>
        <w:rPr>
          <w:rFonts w:ascii="Times New Roman" w:hAnsi="Times New Roman"/>
          <w:spacing w:val="-8"/>
          <w:sz w:val="24"/>
        </w:rPr>
        <w:t xml:space="preserve"> </w:t>
      </w:r>
      <w:r>
        <w:rPr>
          <w:rFonts w:ascii="Times New Roman" w:hAnsi="Times New Roman"/>
          <w:sz w:val="24"/>
        </w:rPr>
        <w:t>ai</w:t>
      </w:r>
      <w:r>
        <w:rPr>
          <w:rFonts w:ascii="Times New Roman" w:hAnsi="Times New Roman"/>
          <w:spacing w:val="-3"/>
          <w:sz w:val="24"/>
        </w:rPr>
        <w:t xml:space="preserve"> </w:t>
      </w:r>
      <w:r>
        <w:rPr>
          <w:rFonts w:ascii="Times New Roman" w:hAnsi="Times New Roman"/>
          <w:sz w:val="24"/>
        </w:rPr>
        <w:t>fini</w:t>
      </w:r>
      <w:r>
        <w:rPr>
          <w:rFonts w:ascii="Times New Roman" w:hAnsi="Times New Roman"/>
          <w:spacing w:val="-6"/>
          <w:sz w:val="24"/>
        </w:rPr>
        <w:t xml:space="preserve"> </w:t>
      </w:r>
      <w:r>
        <w:rPr>
          <w:rFonts w:ascii="Times New Roman" w:hAnsi="Times New Roman"/>
          <w:sz w:val="24"/>
        </w:rPr>
        <w:t>dello</w:t>
      </w:r>
      <w:r>
        <w:rPr>
          <w:rFonts w:ascii="Times New Roman" w:hAnsi="Times New Roman"/>
          <w:spacing w:val="-6"/>
          <w:sz w:val="24"/>
        </w:rPr>
        <w:t xml:space="preserve"> </w:t>
      </w:r>
      <w:r>
        <w:rPr>
          <w:rFonts w:ascii="Times New Roman" w:hAnsi="Times New Roman"/>
          <w:sz w:val="24"/>
        </w:rPr>
        <w:t>sviluppo</w:t>
      </w:r>
      <w:r>
        <w:rPr>
          <w:rFonts w:ascii="Times New Roman" w:hAnsi="Times New Roman"/>
          <w:spacing w:val="-6"/>
          <w:sz w:val="24"/>
        </w:rPr>
        <w:t xml:space="preserve"> </w:t>
      </w:r>
      <w:r>
        <w:rPr>
          <w:rFonts w:ascii="Times New Roman" w:hAnsi="Times New Roman"/>
          <w:sz w:val="24"/>
        </w:rPr>
        <w:t>della</w:t>
      </w:r>
      <w:r>
        <w:rPr>
          <w:rFonts w:ascii="Times New Roman" w:hAnsi="Times New Roman"/>
          <w:spacing w:val="-8"/>
          <w:sz w:val="24"/>
        </w:rPr>
        <w:t xml:space="preserve"> </w:t>
      </w:r>
      <w:r>
        <w:rPr>
          <w:rFonts w:ascii="Times New Roman" w:hAnsi="Times New Roman"/>
          <w:sz w:val="24"/>
        </w:rPr>
        <w:t>cultura</w:t>
      </w:r>
      <w:r>
        <w:rPr>
          <w:rFonts w:ascii="Times New Roman" w:hAnsi="Times New Roman"/>
          <w:spacing w:val="-8"/>
          <w:sz w:val="24"/>
        </w:rPr>
        <w:t xml:space="preserve"> </w:t>
      </w:r>
      <w:r>
        <w:rPr>
          <w:rFonts w:ascii="Times New Roman" w:hAnsi="Times New Roman"/>
          <w:sz w:val="24"/>
        </w:rPr>
        <w:t>dell’integrità</w:t>
      </w:r>
      <w:r>
        <w:rPr>
          <w:rFonts w:ascii="Times New Roman" w:hAnsi="Times New Roman"/>
          <w:spacing w:val="-7"/>
          <w:sz w:val="24"/>
        </w:rPr>
        <w:t xml:space="preserve"> </w:t>
      </w:r>
      <w:r>
        <w:rPr>
          <w:rFonts w:ascii="Times New Roman" w:hAnsi="Times New Roman"/>
          <w:sz w:val="24"/>
        </w:rPr>
        <w:t>(art.</w:t>
      </w:r>
      <w:r>
        <w:rPr>
          <w:rFonts w:ascii="Times New Roman" w:hAnsi="Times New Roman"/>
          <w:spacing w:val="-7"/>
          <w:sz w:val="24"/>
        </w:rPr>
        <w:t xml:space="preserve"> </w:t>
      </w:r>
      <w:r>
        <w:rPr>
          <w:rFonts w:ascii="Times New Roman" w:hAnsi="Times New Roman"/>
          <w:sz w:val="24"/>
        </w:rPr>
        <w:t>11</w:t>
      </w:r>
      <w:r>
        <w:rPr>
          <w:rFonts w:ascii="Times New Roman" w:hAnsi="Times New Roman"/>
          <w:spacing w:val="-6"/>
          <w:sz w:val="24"/>
        </w:rPr>
        <w:t xml:space="preserve"> </w:t>
      </w:r>
      <w:r>
        <w:rPr>
          <w:rFonts w:ascii="Times New Roman" w:hAnsi="Times New Roman"/>
          <w:sz w:val="24"/>
        </w:rPr>
        <w:t>del</w:t>
      </w:r>
      <w:r>
        <w:rPr>
          <w:rFonts w:ascii="Times New Roman" w:hAnsi="Times New Roman"/>
          <w:spacing w:val="-6"/>
          <w:sz w:val="24"/>
        </w:rPr>
        <w:t xml:space="preserve"> </w:t>
      </w:r>
      <w:r>
        <w:rPr>
          <w:rFonts w:ascii="Times New Roman" w:hAnsi="Times New Roman"/>
          <w:sz w:val="24"/>
        </w:rPr>
        <w:t>D.Lgs.</w:t>
      </w:r>
      <w:r>
        <w:rPr>
          <w:rFonts w:ascii="Times New Roman" w:hAnsi="Times New Roman"/>
          <w:spacing w:val="-7"/>
          <w:sz w:val="24"/>
        </w:rPr>
        <w:t xml:space="preserve"> </w:t>
      </w:r>
      <w:r>
        <w:rPr>
          <w:rFonts w:ascii="Times New Roman" w:hAnsi="Times New Roman"/>
          <w:sz w:val="24"/>
        </w:rPr>
        <w:t>n. 150/2009), oltre ade essere parte essenziale nell’elaborazione del presente</w:t>
      </w:r>
      <w:r>
        <w:rPr>
          <w:rFonts w:ascii="Times New Roman" w:hAnsi="Times New Roman"/>
          <w:spacing w:val="-8"/>
          <w:sz w:val="24"/>
        </w:rPr>
        <w:t xml:space="preserve"> </w:t>
      </w:r>
      <w:r>
        <w:rPr>
          <w:rFonts w:ascii="Times New Roman" w:hAnsi="Times New Roman"/>
          <w:sz w:val="24"/>
        </w:rPr>
        <w:t>piano.</w:t>
      </w:r>
    </w:p>
    <w:p w14:paraId="262B2D6B" w14:textId="77777777" w:rsidR="002D74D1" w:rsidRDefault="007B30C3">
      <w:pPr>
        <w:pStyle w:val="Titolo4"/>
        <w:numPr>
          <w:ilvl w:val="0"/>
          <w:numId w:val="1"/>
        </w:numPr>
        <w:tabs>
          <w:tab w:val="left" w:pos="1006"/>
          <w:tab w:val="left" w:pos="1007"/>
        </w:tabs>
        <w:ind w:hanging="361"/>
        <w:jc w:val="left"/>
      </w:pPr>
      <w:r>
        <w:t>Il</w:t>
      </w:r>
      <w:r>
        <w:rPr>
          <w:spacing w:val="-12"/>
        </w:rPr>
        <w:t xml:space="preserve"> </w:t>
      </w:r>
      <w:r>
        <w:t>PIANO</w:t>
      </w:r>
      <w:r>
        <w:rPr>
          <w:spacing w:val="-12"/>
        </w:rPr>
        <w:t xml:space="preserve"> </w:t>
      </w:r>
      <w:r>
        <w:t>TRIENNALE</w:t>
      </w:r>
      <w:r>
        <w:rPr>
          <w:spacing w:val="-10"/>
        </w:rPr>
        <w:t xml:space="preserve"> </w:t>
      </w:r>
      <w:r>
        <w:t>DELLE</w:t>
      </w:r>
      <w:r>
        <w:rPr>
          <w:spacing w:val="-9"/>
        </w:rPr>
        <w:t xml:space="preserve"> </w:t>
      </w:r>
      <w:r>
        <w:t>AZIONI</w:t>
      </w:r>
      <w:r>
        <w:rPr>
          <w:spacing w:val="-14"/>
        </w:rPr>
        <w:t xml:space="preserve"> </w:t>
      </w:r>
      <w:r>
        <w:t>POSITIVE</w:t>
      </w:r>
      <w:r>
        <w:rPr>
          <w:spacing w:val="-12"/>
        </w:rPr>
        <w:t xml:space="preserve"> </w:t>
      </w:r>
      <w:r>
        <w:t>A</w:t>
      </w:r>
      <w:r>
        <w:rPr>
          <w:spacing w:val="-12"/>
        </w:rPr>
        <w:t xml:space="preserve"> </w:t>
      </w:r>
      <w:r>
        <w:t>FAVORE</w:t>
      </w:r>
      <w:r>
        <w:rPr>
          <w:spacing w:val="-12"/>
        </w:rPr>
        <w:t xml:space="preserve"> </w:t>
      </w:r>
      <w:r>
        <w:t>DELLE</w:t>
      </w:r>
      <w:r>
        <w:rPr>
          <w:spacing w:val="-9"/>
        </w:rPr>
        <w:t xml:space="preserve"> </w:t>
      </w:r>
      <w:r>
        <w:t>PARI</w:t>
      </w:r>
      <w:r>
        <w:rPr>
          <w:spacing w:val="-17"/>
        </w:rPr>
        <w:t xml:space="preserve"> </w:t>
      </w:r>
      <w:r>
        <w:t>OPPORTUNITA</w:t>
      </w:r>
    </w:p>
    <w:p w14:paraId="617A302B" w14:textId="352FAC4A" w:rsidR="002D74D1" w:rsidRDefault="007B30C3">
      <w:pPr>
        <w:ind w:left="1006"/>
        <w:jc w:val="both"/>
        <w:rPr>
          <w:sz w:val="24"/>
        </w:rPr>
      </w:pPr>
      <w:r>
        <w:rPr>
          <w:sz w:val="24"/>
        </w:rPr>
        <w:t>approvato con deliberazione di Giunta comunale n. 246 del 21/11/2019.</w:t>
      </w:r>
    </w:p>
    <w:p w14:paraId="2796DAB5" w14:textId="77777777" w:rsidR="002D74D1" w:rsidRDefault="007B30C3">
      <w:pPr>
        <w:pStyle w:val="Corpotesto"/>
        <w:spacing w:before="120"/>
        <w:ind w:left="286" w:right="271" w:firstLine="708"/>
        <w:jc w:val="both"/>
      </w:pPr>
      <w:r>
        <w:t>Per la redazione del presente documento, l’Area finanziaria si è avvalsa di tutte le fonti di informazioni utili per descrivere il contesto esterno e interno e della collaborazione di Direttori d’Area. è stato utilizzato il software PerformPA, unitamente a ogni ulteriore documento a supporto della ricerca e dell’analisi.</w:t>
      </w:r>
    </w:p>
    <w:p w14:paraId="4823B975" w14:textId="42E1C4E9" w:rsidR="002D74D1" w:rsidRDefault="007B30C3" w:rsidP="00871904">
      <w:pPr>
        <w:pStyle w:val="Corpotesto"/>
        <w:spacing w:before="119"/>
        <w:ind w:left="286" w:right="274" w:firstLine="708"/>
        <w:jc w:val="both"/>
      </w:pPr>
      <w:r>
        <w:lastRenderedPageBreak/>
        <w:t>Il Piano della Performance è stato realizzato seguendo un approccio basato sulla massima condivisione tra componente</w:t>
      </w:r>
      <w:r>
        <w:rPr>
          <w:spacing w:val="-14"/>
        </w:rPr>
        <w:t xml:space="preserve"> </w:t>
      </w:r>
      <w:r>
        <w:t>politica</w:t>
      </w:r>
      <w:r>
        <w:rPr>
          <w:spacing w:val="-14"/>
        </w:rPr>
        <w:t xml:space="preserve"> </w:t>
      </w:r>
      <w:r>
        <w:t>e</w:t>
      </w:r>
      <w:r>
        <w:rPr>
          <w:spacing w:val="-13"/>
        </w:rPr>
        <w:t xml:space="preserve"> </w:t>
      </w:r>
      <w:r>
        <w:t>componente</w:t>
      </w:r>
      <w:r>
        <w:rPr>
          <w:spacing w:val="-14"/>
        </w:rPr>
        <w:t xml:space="preserve"> </w:t>
      </w:r>
      <w:r>
        <w:t>tecnica</w:t>
      </w:r>
      <w:r>
        <w:rPr>
          <w:spacing w:val="-13"/>
        </w:rPr>
        <w:t xml:space="preserve"> </w:t>
      </w:r>
      <w:r>
        <w:t>del</w:t>
      </w:r>
      <w:r>
        <w:rPr>
          <w:spacing w:val="-13"/>
        </w:rPr>
        <w:t xml:space="preserve"> </w:t>
      </w:r>
      <w:r>
        <w:t>Comune.</w:t>
      </w:r>
      <w:r>
        <w:rPr>
          <w:spacing w:val="-11"/>
        </w:rPr>
        <w:t xml:space="preserve"> </w:t>
      </w:r>
      <w:r>
        <w:t>In</w:t>
      </w:r>
      <w:r>
        <w:rPr>
          <w:spacing w:val="-12"/>
        </w:rPr>
        <w:t xml:space="preserve"> </w:t>
      </w:r>
      <w:r>
        <w:t>particolare,</w:t>
      </w:r>
      <w:r>
        <w:rPr>
          <w:spacing w:val="-14"/>
        </w:rPr>
        <w:t xml:space="preserve"> </w:t>
      </w:r>
      <w:r>
        <w:t>sulla</w:t>
      </w:r>
      <w:r>
        <w:rPr>
          <w:spacing w:val="-13"/>
        </w:rPr>
        <w:t xml:space="preserve"> </w:t>
      </w:r>
      <w:r>
        <w:t>base</w:t>
      </w:r>
      <w:r>
        <w:rPr>
          <w:spacing w:val="-14"/>
        </w:rPr>
        <w:t xml:space="preserve"> </w:t>
      </w:r>
      <w:r>
        <w:t>del</w:t>
      </w:r>
      <w:r>
        <w:rPr>
          <w:spacing w:val="-15"/>
        </w:rPr>
        <w:t xml:space="preserve"> </w:t>
      </w:r>
      <w:r>
        <w:t>programma</w:t>
      </w:r>
      <w:r>
        <w:rPr>
          <w:spacing w:val="-14"/>
        </w:rPr>
        <w:t xml:space="preserve"> </w:t>
      </w:r>
      <w:r>
        <w:t>elettorale</w:t>
      </w:r>
      <w:r>
        <w:rPr>
          <w:spacing w:val="-13"/>
        </w:rPr>
        <w:t xml:space="preserve"> </w:t>
      </w:r>
      <w:r>
        <w:t>presentato</w:t>
      </w:r>
      <w:r w:rsidR="00871904">
        <w:t xml:space="preserve"> </w:t>
      </w:r>
      <w:r>
        <w:t>agli</w:t>
      </w:r>
      <w:r>
        <w:rPr>
          <w:spacing w:val="-4"/>
        </w:rPr>
        <w:t xml:space="preserve"> </w:t>
      </w:r>
      <w:r>
        <w:t>elettori,</w:t>
      </w:r>
      <w:r>
        <w:rPr>
          <w:spacing w:val="-7"/>
        </w:rPr>
        <w:t xml:space="preserve"> </w:t>
      </w:r>
      <w:r>
        <w:t>il</w:t>
      </w:r>
      <w:r>
        <w:rPr>
          <w:spacing w:val="-4"/>
        </w:rPr>
        <w:t xml:space="preserve"> </w:t>
      </w:r>
      <w:r>
        <w:t>Sindaco</w:t>
      </w:r>
      <w:r>
        <w:rPr>
          <w:spacing w:val="-6"/>
        </w:rPr>
        <w:t xml:space="preserve"> </w:t>
      </w:r>
      <w:r>
        <w:t>ha</w:t>
      </w:r>
      <w:r>
        <w:rPr>
          <w:spacing w:val="-4"/>
        </w:rPr>
        <w:t xml:space="preserve"> </w:t>
      </w:r>
      <w:r>
        <w:t>delineato</w:t>
      </w:r>
      <w:r>
        <w:rPr>
          <w:spacing w:val="-6"/>
        </w:rPr>
        <w:t xml:space="preserve"> </w:t>
      </w:r>
      <w:r>
        <w:t>i</w:t>
      </w:r>
      <w:r>
        <w:rPr>
          <w:spacing w:val="-6"/>
        </w:rPr>
        <w:t xml:space="preserve"> </w:t>
      </w:r>
      <w:r>
        <w:t>“grandi</w:t>
      </w:r>
      <w:r>
        <w:rPr>
          <w:spacing w:val="-6"/>
        </w:rPr>
        <w:t xml:space="preserve"> </w:t>
      </w:r>
      <w:r>
        <w:t>temi”</w:t>
      </w:r>
      <w:r>
        <w:rPr>
          <w:spacing w:val="-3"/>
        </w:rPr>
        <w:t xml:space="preserve"> </w:t>
      </w:r>
      <w:r>
        <w:t>che</w:t>
      </w:r>
      <w:r>
        <w:rPr>
          <w:spacing w:val="-6"/>
        </w:rPr>
        <w:t xml:space="preserve"> </w:t>
      </w:r>
      <w:r>
        <w:t>caratterizzeranno</w:t>
      </w:r>
      <w:r>
        <w:rPr>
          <w:spacing w:val="-7"/>
        </w:rPr>
        <w:t xml:space="preserve"> </w:t>
      </w:r>
      <w:r>
        <w:t>il</w:t>
      </w:r>
      <w:r>
        <w:rPr>
          <w:spacing w:val="-1"/>
        </w:rPr>
        <w:t xml:space="preserve"> </w:t>
      </w:r>
      <w:r>
        <w:t>suo</w:t>
      </w:r>
      <w:r>
        <w:rPr>
          <w:spacing w:val="-4"/>
        </w:rPr>
        <w:t xml:space="preserve"> </w:t>
      </w:r>
      <w:r>
        <w:t>mandato.</w:t>
      </w:r>
      <w:r>
        <w:rPr>
          <w:spacing w:val="-7"/>
        </w:rPr>
        <w:t xml:space="preserve"> </w:t>
      </w:r>
      <w:r>
        <w:t>Sulla</w:t>
      </w:r>
      <w:r>
        <w:rPr>
          <w:spacing w:val="-6"/>
        </w:rPr>
        <w:t xml:space="preserve"> </w:t>
      </w:r>
      <w:r>
        <w:t>base</w:t>
      </w:r>
      <w:r>
        <w:rPr>
          <w:spacing w:val="-4"/>
        </w:rPr>
        <w:t xml:space="preserve"> </w:t>
      </w:r>
      <w:r>
        <w:t>di</w:t>
      </w:r>
      <w:r>
        <w:rPr>
          <w:spacing w:val="-6"/>
        </w:rPr>
        <w:t xml:space="preserve"> </w:t>
      </w:r>
      <w:r>
        <w:t>tali</w:t>
      </w:r>
      <w:r>
        <w:rPr>
          <w:spacing w:val="-5"/>
        </w:rPr>
        <w:t xml:space="preserve"> </w:t>
      </w:r>
      <w:r>
        <w:t>tematiche sono state poi individuate dagli assessori competenti, con l’ausilio dei direttori d'area del Comune, le priorità strategiche in ottica triennale, volte a dare concretezza ai temi individuati dal</w:t>
      </w:r>
      <w:r>
        <w:rPr>
          <w:spacing w:val="-8"/>
        </w:rPr>
        <w:t xml:space="preserve"> </w:t>
      </w:r>
      <w:r>
        <w:t>Sindaco.</w:t>
      </w:r>
    </w:p>
    <w:p w14:paraId="1D8EA4FB" w14:textId="77777777" w:rsidR="002D74D1" w:rsidRDefault="007B30C3">
      <w:pPr>
        <w:pStyle w:val="Corpotesto"/>
        <w:spacing w:before="120"/>
        <w:ind w:left="286" w:right="277" w:firstLine="708"/>
        <w:jc w:val="both"/>
      </w:pPr>
      <w:r>
        <w:t>Infine i direttori d’area, sulla base degli indirizzi ricevuti ed avvalendosi dei propri collaboratori, hanno delineato gli specifici obiettivi operativi e le azioni di dettaglio da porre in essere nel successivo esercizio per realizzare il disegno strategico precedentemente tratteggiato. Così alla parte politica è spettato un ruolo di indirizzo, mentre la parte tecnica ha recepito gli indirizzi stessi specificandoli in obiettivi e azioni concrete di respiro annuale ed infra annuale.</w:t>
      </w:r>
    </w:p>
    <w:p w14:paraId="045C051B" w14:textId="77777777" w:rsidR="002D74D1" w:rsidRDefault="002D74D1">
      <w:pPr>
        <w:pStyle w:val="Corpotesto"/>
        <w:rPr>
          <w:sz w:val="20"/>
        </w:rPr>
      </w:pPr>
    </w:p>
    <w:p w14:paraId="593CA111" w14:textId="178DEDC3" w:rsidR="002D74D1" w:rsidRDefault="005B35F4">
      <w:pPr>
        <w:pStyle w:val="Corpotesto"/>
        <w:spacing w:before="10"/>
        <w:rPr>
          <w:sz w:val="19"/>
        </w:rPr>
      </w:pPr>
      <w:r>
        <w:rPr>
          <w:noProof/>
        </w:rPr>
        <mc:AlternateContent>
          <mc:Choice Requires="wps">
            <w:drawing>
              <wp:anchor distT="0" distB="0" distL="0" distR="0" simplePos="0" relativeHeight="251670528" behindDoc="1" locked="0" layoutInCell="1" allowOverlap="1" wp14:anchorId="10053457" wp14:editId="262FEC6E">
                <wp:simplePos x="0" y="0"/>
                <wp:positionH relativeFrom="page">
                  <wp:posOffset>288290</wp:posOffset>
                </wp:positionH>
                <wp:positionV relativeFrom="paragraph">
                  <wp:posOffset>173355</wp:posOffset>
                </wp:positionV>
                <wp:extent cx="6624955" cy="367665"/>
                <wp:effectExtent l="0" t="0" r="0" b="0"/>
                <wp:wrapTopAndBottom/>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367665"/>
                        </a:xfrm>
                        <a:prstGeom prst="rect">
                          <a:avLst/>
                        </a:prstGeom>
                        <a:solidFill>
                          <a:srgbClr val="FFFF00"/>
                        </a:solidFill>
                        <a:ln w="6096">
                          <a:solidFill>
                            <a:srgbClr val="000000"/>
                          </a:solidFill>
                          <a:miter lim="800000"/>
                          <a:headEnd/>
                          <a:tailEnd/>
                        </a:ln>
                      </wps:spPr>
                      <wps:txbx>
                        <w:txbxContent>
                          <w:p w14:paraId="150BAF57" w14:textId="77777777" w:rsidR="00D44AD7" w:rsidRDefault="00D44AD7">
                            <w:pPr>
                              <w:spacing w:before="20"/>
                              <w:ind w:left="4405" w:right="1447" w:hanging="2941"/>
                              <w:rPr>
                                <w:b/>
                              </w:rPr>
                            </w:pPr>
                            <w:r>
                              <w:rPr>
                                <w:b/>
                              </w:rPr>
                              <w:t>COERENZA CON LA PROGRAMMAZIONE ECONOMICO-FINANZIARIA E DI BILANCIO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53457" id="Text Box 4" o:spid="_x0000_s1053" type="#_x0000_t202" style="position:absolute;margin-left:22.7pt;margin-top:13.65pt;width:521.65pt;height:28.9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" fillcolor="yellow" strokeweight=".48pt">
                <v:textbox inset="0,0,0,0">
                  <w:txbxContent>
                    <w:p w14:paraId="150BAF57" w14:textId="77777777" w:rsidR="00D44AD7" w:rsidRDefault="00D44AD7">
                      <w:pPr>
                        <w:spacing w:before="20"/>
                        <w:ind w:left="4405" w:right="1447" w:hanging="2941"/>
                        <w:rPr>
                          <w:b/>
                        </w:rPr>
                      </w:pPr>
                      <w:r>
                        <w:rPr>
                          <w:b/>
                        </w:rPr>
                        <w:t>COERENZA CON LA PROGRAMMAZIONE ECONOMICO-FINANZIARIA E DI BILANCIO</w:t>
                      </w:r>
                    </w:p>
                  </w:txbxContent>
                </v:textbox>
                <w10:wrap type="topAndBottom" anchorx="page"/>
              </v:shape>
            </w:pict>
          </mc:Fallback>
        </mc:AlternateContent>
      </w:r>
    </w:p>
    <w:p w14:paraId="05FBF53A" w14:textId="77777777" w:rsidR="002D74D1" w:rsidRDefault="002D74D1">
      <w:pPr>
        <w:pStyle w:val="Corpotesto"/>
        <w:spacing w:before="3"/>
        <w:rPr>
          <w:sz w:val="21"/>
        </w:rPr>
      </w:pPr>
    </w:p>
    <w:p w14:paraId="2DFB62B3" w14:textId="77777777" w:rsidR="002D74D1" w:rsidRDefault="007B30C3">
      <w:pPr>
        <w:pStyle w:val="Corpotesto"/>
        <w:spacing w:before="92"/>
        <w:ind w:left="286" w:right="272" w:firstLine="708"/>
        <w:jc w:val="both"/>
      </w:pPr>
      <w:r>
        <w:t>In questa parte del documento si evidenziano le scelte operate dall’Amministrazione, con riguardo alle modalità adottate per garantire l’effettivo collegamento e integrazione tra la pianificazione della performance e la programmazione economico finanziaria.</w:t>
      </w:r>
    </w:p>
    <w:p w14:paraId="20064273" w14:textId="77777777" w:rsidR="002D74D1" w:rsidRDefault="007B30C3">
      <w:pPr>
        <w:pStyle w:val="Corpotesto"/>
        <w:spacing w:before="120"/>
        <w:ind w:left="286" w:right="266" w:firstLine="708"/>
        <w:jc w:val="both"/>
      </w:pPr>
      <w:r>
        <w:t>Va preliminarmente ricordato che la normativa di riferimento in materia di programmazione economico- finanziaria ha subito importanti modifiche ad opera dei nuovi principi della contabilità armonizzata.</w:t>
      </w:r>
    </w:p>
    <w:p w14:paraId="2B2FEBF4" w14:textId="77777777" w:rsidR="002D74D1" w:rsidRDefault="007B30C3">
      <w:pPr>
        <w:pStyle w:val="Corpotesto"/>
        <w:spacing w:before="120"/>
        <w:ind w:left="286" w:right="271" w:firstLine="708"/>
        <w:jc w:val="both"/>
      </w:pPr>
      <w:r>
        <w:t>Il</w:t>
      </w:r>
      <w:r>
        <w:rPr>
          <w:spacing w:val="-6"/>
        </w:rPr>
        <w:t xml:space="preserve"> </w:t>
      </w:r>
      <w:r>
        <w:t>ciclo</w:t>
      </w:r>
      <w:r>
        <w:rPr>
          <w:spacing w:val="-6"/>
        </w:rPr>
        <w:t xml:space="preserve"> </w:t>
      </w:r>
      <w:r>
        <w:t>di</w:t>
      </w:r>
      <w:r>
        <w:rPr>
          <w:spacing w:val="-6"/>
        </w:rPr>
        <w:t xml:space="preserve"> </w:t>
      </w:r>
      <w:r>
        <w:t>programmazione</w:t>
      </w:r>
      <w:r>
        <w:rPr>
          <w:spacing w:val="-6"/>
        </w:rPr>
        <w:t xml:space="preserve"> </w:t>
      </w:r>
      <w:r>
        <w:t>economico-finanziaria</w:t>
      </w:r>
      <w:r>
        <w:rPr>
          <w:spacing w:val="-8"/>
        </w:rPr>
        <w:t xml:space="preserve"> </w:t>
      </w:r>
      <w:r>
        <w:t>deve</w:t>
      </w:r>
      <w:r>
        <w:rPr>
          <w:spacing w:val="-6"/>
        </w:rPr>
        <w:t xml:space="preserve"> </w:t>
      </w:r>
      <w:r>
        <w:t>prevedere</w:t>
      </w:r>
      <w:r>
        <w:rPr>
          <w:spacing w:val="-7"/>
        </w:rPr>
        <w:t xml:space="preserve"> </w:t>
      </w:r>
      <w:r>
        <w:t>una</w:t>
      </w:r>
      <w:r>
        <w:rPr>
          <w:spacing w:val="-8"/>
        </w:rPr>
        <w:t xml:space="preserve"> </w:t>
      </w:r>
      <w:r>
        <w:t>rigorosa</w:t>
      </w:r>
      <w:r>
        <w:rPr>
          <w:spacing w:val="-8"/>
        </w:rPr>
        <w:t xml:space="preserve"> </w:t>
      </w:r>
      <w:r>
        <w:t>azione</w:t>
      </w:r>
      <w:r>
        <w:rPr>
          <w:spacing w:val="-7"/>
        </w:rPr>
        <w:t xml:space="preserve"> </w:t>
      </w:r>
      <w:r>
        <w:t>di</w:t>
      </w:r>
      <w:r>
        <w:rPr>
          <w:spacing w:val="-8"/>
        </w:rPr>
        <w:t xml:space="preserve"> </w:t>
      </w:r>
      <w:r>
        <w:t>contenimento</w:t>
      </w:r>
      <w:r>
        <w:rPr>
          <w:spacing w:val="-6"/>
        </w:rPr>
        <w:t xml:space="preserve"> </w:t>
      </w:r>
      <w:r>
        <w:t>della spesa pubblica, per il conseguimento degli obiettivi che il Paese si è impegnato a raggiungere in sede europea. Diventa, pertanto, sempre più impellente la necessità di assicurare massima coerenza tra il ciclo di programmazione economico-finanziaria e di bilancio e quello di gestione della</w:t>
      </w:r>
      <w:r>
        <w:rPr>
          <w:spacing w:val="-6"/>
        </w:rPr>
        <w:t xml:space="preserve"> </w:t>
      </w:r>
      <w:r>
        <w:t>performance.</w:t>
      </w:r>
    </w:p>
    <w:p w14:paraId="687BAFA1" w14:textId="77777777" w:rsidR="002D74D1" w:rsidRDefault="007B30C3">
      <w:pPr>
        <w:pStyle w:val="Corpotesto"/>
        <w:spacing w:before="121"/>
        <w:ind w:left="286" w:right="268" w:firstLine="708"/>
        <w:jc w:val="both"/>
      </w:pPr>
      <w:r>
        <w:t xml:space="preserve">All’interno dell’impianto metodologico che le amministrazioni pubbliche devono attuare per sviluppare il ciclo di gestione della performance, va collocato il </w:t>
      </w:r>
      <w:r>
        <w:rPr>
          <w:b/>
        </w:rPr>
        <w:t>processo per la definizione e misurazione degli standard di qualità</w:t>
      </w:r>
      <w:r>
        <w:t>. La finalità dell’intero impianto è di dotare le amministrazioni pubbliche di un sistema attraverso il quale assicurare, in prospettiva, da una parte, il miglioramento della qualità dei servizi pubblici, attraverso una revisione periodica e, quindi, un innalzamento progressivo degli standard di qualità, e dall’altra l’ottimizzazione dei costi dei servizi erogati.</w:t>
      </w:r>
    </w:p>
    <w:p w14:paraId="6C0D91F8" w14:textId="77777777" w:rsidR="002D74D1" w:rsidRDefault="007B30C3">
      <w:pPr>
        <w:pStyle w:val="Corpotesto"/>
        <w:spacing w:before="120"/>
        <w:ind w:left="286" w:right="277" w:firstLine="708"/>
        <w:jc w:val="both"/>
      </w:pPr>
      <w:r>
        <w:t>Molte di questi processi sono poi rendicontati annualmente alla Corte dei Conti, al fine di valutare</w:t>
      </w:r>
      <w:r>
        <w:rPr>
          <w:spacing w:val="-40"/>
        </w:rPr>
        <w:t xml:space="preserve"> </w:t>
      </w:r>
      <w:r>
        <w:t>l’impatto delle normative a livello nazionale, a loro volta coerenti con gli indirizzi dell’Unione</w:t>
      </w:r>
      <w:r>
        <w:rPr>
          <w:spacing w:val="-10"/>
        </w:rPr>
        <w:t xml:space="preserve"> </w:t>
      </w:r>
      <w:r>
        <w:t>Europea.</w:t>
      </w:r>
    </w:p>
    <w:p w14:paraId="5FA5D92B" w14:textId="77777777" w:rsidR="002D74D1" w:rsidRDefault="007B30C3">
      <w:pPr>
        <w:pStyle w:val="Corpotesto"/>
        <w:spacing w:before="120"/>
        <w:ind w:left="286" w:right="270" w:firstLine="708"/>
        <w:jc w:val="both"/>
      </w:pPr>
      <w:r>
        <w:t xml:space="preserve">L’Amministrazione, in collaborazione con l’OIV, ha da tempo adottato la </w:t>
      </w:r>
      <w:r>
        <w:rPr>
          <w:b/>
        </w:rPr>
        <w:t>Carta dei servizi</w:t>
      </w:r>
      <w:r>
        <w:t>, con l’individuazione</w:t>
      </w:r>
      <w:r>
        <w:rPr>
          <w:spacing w:val="-5"/>
        </w:rPr>
        <w:t xml:space="preserve"> </w:t>
      </w:r>
      <w:r>
        <w:t>dei</w:t>
      </w:r>
      <w:r>
        <w:rPr>
          <w:spacing w:val="-4"/>
        </w:rPr>
        <w:t xml:space="preserve"> </w:t>
      </w:r>
      <w:r>
        <w:t>processi</w:t>
      </w:r>
      <w:r>
        <w:rPr>
          <w:spacing w:val="-3"/>
        </w:rPr>
        <w:t xml:space="preserve"> </w:t>
      </w:r>
      <w:r>
        <w:t>di</w:t>
      </w:r>
      <w:r>
        <w:rPr>
          <w:spacing w:val="-6"/>
        </w:rPr>
        <w:t xml:space="preserve"> </w:t>
      </w:r>
      <w:r>
        <w:t>propria</w:t>
      </w:r>
      <w:r>
        <w:rPr>
          <w:spacing w:val="-4"/>
        </w:rPr>
        <w:t xml:space="preserve"> </w:t>
      </w:r>
      <w:r>
        <w:t>pertinenza,</w:t>
      </w:r>
      <w:r>
        <w:rPr>
          <w:spacing w:val="-4"/>
        </w:rPr>
        <w:t xml:space="preserve"> </w:t>
      </w:r>
      <w:r>
        <w:t>che</w:t>
      </w:r>
      <w:r>
        <w:rPr>
          <w:spacing w:val="-7"/>
        </w:rPr>
        <w:t xml:space="preserve"> </w:t>
      </w:r>
      <w:r>
        <w:t>comportano</w:t>
      </w:r>
      <w:r>
        <w:rPr>
          <w:spacing w:val="-4"/>
        </w:rPr>
        <w:t xml:space="preserve"> </w:t>
      </w:r>
      <w:r>
        <w:t>come</w:t>
      </w:r>
      <w:r>
        <w:rPr>
          <w:spacing w:val="-4"/>
        </w:rPr>
        <w:t xml:space="preserve"> </w:t>
      </w:r>
      <w:r>
        <w:t>risultato</w:t>
      </w:r>
      <w:r>
        <w:rPr>
          <w:spacing w:val="-7"/>
        </w:rPr>
        <w:t xml:space="preserve"> </w:t>
      </w:r>
      <w:r>
        <w:t>finale</w:t>
      </w:r>
      <w:r>
        <w:rPr>
          <w:spacing w:val="-7"/>
        </w:rPr>
        <w:t xml:space="preserve"> </w:t>
      </w:r>
      <w:r>
        <w:t>(output)</w:t>
      </w:r>
      <w:r>
        <w:rPr>
          <w:spacing w:val="-4"/>
        </w:rPr>
        <w:t xml:space="preserve"> </w:t>
      </w:r>
      <w:r>
        <w:t>l’erogazione</w:t>
      </w:r>
      <w:r>
        <w:rPr>
          <w:spacing w:val="-4"/>
        </w:rPr>
        <w:t xml:space="preserve"> </w:t>
      </w:r>
      <w:r>
        <w:t>di</w:t>
      </w:r>
      <w:r>
        <w:rPr>
          <w:spacing w:val="-4"/>
        </w:rPr>
        <w:t xml:space="preserve"> </w:t>
      </w:r>
      <w:r>
        <w:t>un servizio</w:t>
      </w:r>
      <w:r>
        <w:rPr>
          <w:spacing w:val="-10"/>
        </w:rPr>
        <w:t xml:space="preserve"> </w:t>
      </w:r>
      <w:r>
        <w:t>al</w:t>
      </w:r>
      <w:r>
        <w:rPr>
          <w:spacing w:val="-8"/>
        </w:rPr>
        <w:t xml:space="preserve"> </w:t>
      </w:r>
      <w:r>
        <w:t>pubblico.</w:t>
      </w:r>
      <w:r>
        <w:rPr>
          <w:spacing w:val="-10"/>
        </w:rPr>
        <w:t xml:space="preserve"> </w:t>
      </w:r>
      <w:r>
        <w:t>Tale</w:t>
      </w:r>
      <w:r>
        <w:rPr>
          <w:spacing w:val="-8"/>
        </w:rPr>
        <w:t xml:space="preserve"> </w:t>
      </w:r>
      <w:r>
        <w:t>Carta</w:t>
      </w:r>
      <w:r>
        <w:rPr>
          <w:spacing w:val="-9"/>
        </w:rPr>
        <w:t xml:space="preserve"> </w:t>
      </w:r>
      <w:r>
        <w:t>fornisce</w:t>
      </w:r>
      <w:r>
        <w:rPr>
          <w:spacing w:val="-9"/>
        </w:rPr>
        <w:t xml:space="preserve"> </w:t>
      </w:r>
      <w:r>
        <w:t>i</w:t>
      </w:r>
      <w:r>
        <w:rPr>
          <w:spacing w:val="-8"/>
        </w:rPr>
        <w:t xml:space="preserve"> </w:t>
      </w:r>
      <w:r>
        <w:t>dati</w:t>
      </w:r>
      <w:r>
        <w:rPr>
          <w:spacing w:val="-9"/>
        </w:rPr>
        <w:t xml:space="preserve"> </w:t>
      </w:r>
      <w:r>
        <w:t>e</w:t>
      </w:r>
      <w:r>
        <w:rPr>
          <w:spacing w:val="-8"/>
        </w:rPr>
        <w:t xml:space="preserve"> </w:t>
      </w:r>
      <w:r>
        <w:t>le</w:t>
      </w:r>
      <w:r>
        <w:rPr>
          <w:spacing w:val="-9"/>
        </w:rPr>
        <w:t xml:space="preserve"> </w:t>
      </w:r>
      <w:r>
        <w:t>informazioni</w:t>
      </w:r>
      <w:r>
        <w:rPr>
          <w:spacing w:val="-8"/>
        </w:rPr>
        <w:t xml:space="preserve"> </w:t>
      </w:r>
      <w:r>
        <w:t>necessarie</w:t>
      </w:r>
      <w:r>
        <w:rPr>
          <w:spacing w:val="-9"/>
        </w:rPr>
        <w:t xml:space="preserve"> </w:t>
      </w:r>
      <w:r>
        <w:t>per</w:t>
      </w:r>
      <w:r>
        <w:rPr>
          <w:spacing w:val="-10"/>
        </w:rPr>
        <w:t xml:space="preserve"> </w:t>
      </w:r>
      <w:r>
        <w:t>l’individuazione</w:t>
      </w:r>
      <w:r>
        <w:rPr>
          <w:spacing w:val="-9"/>
        </w:rPr>
        <w:t xml:space="preserve"> </w:t>
      </w:r>
      <w:r>
        <w:t>delle</w:t>
      </w:r>
      <w:r>
        <w:rPr>
          <w:spacing w:val="-8"/>
        </w:rPr>
        <w:t xml:space="preserve"> </w:t>
      </w:r>
      <w:r>
        <w:t>azioni</w:t>
      </w:r>
      <w:r>
        <w:rPr>
          <w:spacing w:val="-9"/>
        </w:rPr>
        <w:t xml:space="preserve"> </w:t>
      </w:r>
      <w:r>
        <w:t>connesse agli standard di qualità individuati nella stessa</w:t>
      </w:r>
      <w:r>
        <w:rPr>
          <w:spacing w:val="-5"/>
        </w:rPr>
        <w:t xml:space="preserve"> </w:t>
      </w:r>
      <w:r>
        <w:t>Carta.</w:t>
      </w:r>
    </w:p>
    <w:p w14:paraId="78892D0C" w14:textId="77777777" w:rsidR="002D74D1" w:rsidRDefault="007B30C3">
      <w:pPr>
        <w:pStyle w:val="Corpotesto"/>
        <w:spacing w:before="121"/>
        <w:ind w:left="286" w:right="274" w:firstLine="708"/>
        <w:jc w:val="both"/>
      </w:pPr>
      <w:r>
        <w:t>La Carta dei Servizi, rappresenta, dunque, il documento nel quale l’Ente, in quanto erogatore di servizi, assume</w:t>
      </w:r>
      <w:r>
        <w:rPr>
          <w:spacing w:val="-12"/>
        </w:rPr>
        <w:t xml:space="preserve"> </w:t>
      </w:r>
      <w:r>
        <w:t>una</w:t>
      </w:r>
      <w:r>
        <w:rPr>
          <w:spacing w:val="-12"/>
        </w:rPr>
        <w:t xml:space="preserve"> </w:t>
      </w:r>
      <w:r>
        <w:t>serie</w:t>
      </w:r>
      <w:r>
        <w:rPr>
          <w:spacing w:val="-11"/>
        </w:rPr>
        <w:t xml:space="preserve"> </w:t>
      </w:r>
      <w:r>
        <w:t>di</w:t>
      </w:r>
      <w:r>
        <w:rPr>
          <w:spacing w:val="-13"/>
        </w:rPr>
        <w:t xml:space="preserve"> </w:t>
      </w:r>
      <w:r>
        <w:t>impegni</w:t>
      </w:r>
      <w:r>
        <w:rPr>
          <w:spacing w:val="-10"/>
        </w:rPr>
        <w:t xml:space="preserve"> </w:t>
      </w:r>
      <w:r>
        <w:t>nei</w:t>
      </w:r>
      <w:r>
        <w:rPr>
          <w:spacing w:val="-11"/>
        </w:rPr>
        <w:t xml:space="preserve"> </w:t>
      </w:r>
      <w:r>
        <w:t>confronti</w:t>
      </w:r>
      <w:r>
        <w:rPr>
          <w:spacing w:val="-10"/>
        </w:rPr>
        <w:t xml:space="preserve"> </w:t>
      </w:r>
      <w:r>
        <w:t>della</w:t>
      </w:r>
      <w:r>
        <w:rPr>
          <w:spacing w:val="-12"/>
        </w:rPr>
        <w:t xml:space="preserve"> </w:t>
      </w:r>
      <w:r>
        <w:t>propria</w:t>
      </w:r>
      <w:r>
        <w:rPr>
          <w:spacing w:val="-13"/>
        </w:rPr>
        <w:t xml:space="preserve"> </w:t>
      </w:r>
      <w:r>
        <w:t>utenza.</w:t>
      </w:r>
      <w:r>
        <w:rPr>
          <w:spacing w:val="-12"/>
        </w:rPr>
        <w:t xml:space="preserve"> </w:t>
      </w:r>
      <w:r>
        <w:t>In</w:t>
      </w:r>
      <w:r>
        <w:rPr>
          <w:spacing w:val="-11"/>
        </w:rPr>
        <w:t xml:space="preserve"> </w:t>
      </w:r>
      <w:r>
        <w:t>essa</w:t>
      </w:r>
      <w:r>
        <w:rPr>
          <w:spacing w:val="-11"/>
        </w:rPr>
        <w:t xml:space="preserve"> </w:t>
      </w:r>
      <w:r>
        <w:t>il</w:t>
      </w:r>
      <w:r>
        <w:rPr>
          <w:spacing w:val="-10"/>
        </w:rPr>
        <w:t xml:space="preserve"> </w:t>
      </w:r>
      <w:r>
        <w:t>Comune</w:t>
      </w:r>
      <w:r>
        <w:rPr>
          <w:spacing w:val="-12"/>
        </w:rPr>
        <w:t xml:space="preserve"> </w:t>
      </w:r>
      <w:r>
        <w:t>indica</w:t>
      </w:r>
      <w:r>
        <w:rPr>
          <w:spacing w:val="-11"/>
        </w:rPr>
        <w:t xml:space="preserve"> </w:t>
      </w:r>
      <w:r>
        <w:t>quali</w:t>
      </w:r>
      <w:r>
        <w:rPr>
          <w:spacing w:val="-10"/>
        </w:rPr>
        <w:t xml:space="preserve"> </w:t>
      </w:r>
      <w:r>
        <w:t>servizi</w:t>
      </w:r>
      <w:r>
        <w:rPr>
          <w:spacing w:val="-11"/>
        </w:rPr>
        <w:t xml:space="preserve"> </w:t>
      </w:r>
      <w:r>
        <w:t>intende</w:t>
      </w:r>
      <w:r>
        <w:rPr>
          <w:spacing w:val="-11"/>
        </w:rPr>
        <w:t xml:space="preserve"> </w:t>
      </w:r>
      <w:r>
        <w:t>erogare, con quali modalità e quali standard di qualità intende</w:t>
      </w:r>
      <w:r>
        <w:rPr>
          <w:spacing w:val="1"/>
        </w:rPr>
        <w:t xml:space="preserve"> </w:t>
      </w:r>
      <w:r>
        <w:t>garantire.</w:t>
      </w:r>
    </w:p>
    <w:p w14:paraId="41920AD0" w14:textId="77777777" w:rsidR="002D74D1" w:rsidRDefault="007B30C3">
      <w:pPr>
        <w:pStyle w:val="Corpotesto"/>
        <w:spacing w:before="119"/>
        <w:ind w:left="286" w:right="272" w:firstLine="708"/>
        <w:jc w:val="both"/>
      </w:pPr>
      <w:r>
        <w:t>Il collegamento tra il Piano della performance e il Piano Triennale Prevenzione della Corruzione e Trasparenza è, invece, fondamentale per garantire l’accessibilità totale da parte dei portatori di interesse in fase preventiva</w:t>
      </w:r>
      <w:r>
        <w:rPr>
          <w:spacing w:val="-8"/>
        </w:rPr>
        <w:t xml:space="preserve"> </w:t>
      </w:r>
      <w:r>
        <w:t>sugli</w:t>
      </w:r>
      <w:r>
        <w:rPr>
          <w:spacing w:val="-6"/>
        </w:rPr>
        <w:t xml:space="preserve"> </w:t>
      </w:r>
      <w:r>
        <w:t>obiettivi</w:t>
      </w:r>
      <w:r>
        <w:rPr>
          <w:spacing w:val="-7"/>
        </w:rPr>
        <w:t xml:space="preserve"> </w:t>
      </w:r>
      <w:r>
        <w:t>di</w:t>
      </w:r>
      <w:r>
        <w:rPr>
          <w:spacing w:val="-8"/>
        </w:rPr>
        <w:t xml:space="preserve"> </w:t>
      </w:r>
      <w:r>
        <w:t>performance</w:t>
      </w:r>
      <w:r>
        <w:rPr>
          <w:spacing w:val="-8"/>
        </w:rPr>
        <w:t xml:space="preserve"> </w:t>
      </w:r>
      <w:r>
        <w:t>assegnati</w:t>
      </w:r>
      <w:r>
        <w:rPr>
          <w:spacing w:val="-6"/>
        </w:rPr>
        <w:t xml:space="preserve"> </w:t>
      </w:r>
      <w:r>
        <w:t>ai</w:t>
      </w:r>
      <w:r>
        <w:rPr>
          <w:spacing w:val="-8"/>
        </w:rPr>
        <w:t xml:space="preserve"> </w:t>
      </w:r>
      <w:r>
        <w:t>diversi</w:t>
      </w:r>
      <w:r>
        <w:rPr>
          <w:spacing w:val="-7"/>
        </w:rPr>
        <w:t xml:space="preserve"> </w:t>
      </w:r>
      <w:r>
        <w:t>livelli</w:t>
      </w:r>
      <w:r>
        <w:rPr>
          <w:spacing w:val="-6"/>
        </w:rPr>
        <w:t xml:space="preserve"> </w:t>
      </w:r>
      <w:r>
        <w:t>della</w:t>
      </w:r>
      <w:r>
        <w:rPr>
          <w:spacing w:val="-8"/>
        </w:rPr>
        <w:t xml:space="preserve"> </w:t>
      </w:r>
      <w:r>
        <w:t>struttura</w:t>
      </w:r>
      <w:r>
        <w:rPr>
          <w:spacing w:val="-7"/>
        </w:rPr>
        <w:t xml:space="preserve"> </w:t>
      </w:r>
      <w:r>
        <w:t>organizzativa</w:t>
      </w:r>
      <w:r>
        <w:rPr>
          <w:spacing w:val="-7"/>
        </w:rPr>
        <w:t xml:space="preserve"> </w:t>
      </w:r>
      <w:r>
        <w:t>e</w:t>
      </w:r>
      <w:r>
        <w:rPr>
          <w:spacing w:val="-8"/>
        </w:rPr>
        <w:t xml:space="preserve"> </w:t>
      </w:r>
      <w:r>
        <w:t>ex</w:t>
      </w:r>
      <w:r>
        <w:rPr>
          <w:spacing w:val="-7"/>
        </w:rPr>
        <w:t xml:space="preserve"> </w:t>
      </w:r>
      <w:r>
        <w:t>post</w:t>
      </w:r>
      <w:r>
        <w:rPr>
          <w:spacing w:val="-7"/>
        </w:rPr>
        <w:t xml:space="preserve"> </w:t>
      </w:r>
      <w:r>
        <w:t>sui</w:t>
      </w:r>
      <w:r>
        <w:rPr>
          <w:spacing w:val="-6"/>
        </w:rPr>
        <w:t xml:space="preserve"> </w:t>
      </w:r>
      <w:r>
        <w:t>risultati conseguiti.</w:t>
      </w:r>
    </w:p>
    <w:p w14:paraId="1AB5A54E" w14:textId="4FC9ADB0" w:rsidR="002D74D1" w:rsidRDefault="007B30C3">
      <w:pPr>
        <w:pStyle w:val="Corpotesto"/>
        <w:spacing w:before="119"/>
        <w:ind w:left="286" w:right="271" w:firstLine="708"/>
        <w:jc w:val="both"/>
      </w:pPr>
      <w:r>
        <w:t xml:space="preserve">La tematica della trasparenza, strettamente legata a quella dell’anticorruzione, come rappresenta lo stesso piano triennale di recente approvato con atto di </w:t>
      </w:r>
      <w:r w:rsidR="009C4FE0">
        <w:rPr>
          <w:b/>
          <w:sz w:val="24"/>
        </w:rPr>
        <w:t xml:space="preserve"> G.C. n. 41 del 26/03/2021</w:t>
      </w:r>
      <w:r>
        <w:t>, non può che essere trasversale rispetto a tutte</w:t>
      </w:r>
      <w:r>
        <w:rPr>
          <w:spacing w:val="-9"/>
        </w:rPr>
        <w:t xml:space="preserve"> </w:t>
      </w:r>
      <w:r>
        <w:t>le</w:t>
      </w:r>
      <w:r>
        <w:rPr>
          <w:spacing w:val="-8"/>
        </w:rPr>
        <w:t xml:space="preserve"> </w:t>
      </w:r>
      <w:r>
        <w:t>attività</w:t>
      </w:r>
      <w:r>
        <w:rPr>
          <w:spacing w:val="-6"/>
        </w:rPr>
        <w:t xml:space="preserve"> </w:t>
      </w:r>
      <w:r>
        <w:t>del</w:t>
      </w:r>
      <w:r>
        <w:rPr>
          <w:spacing w:val="-7"/>
        </w:rPr>
        <w:t xml:space="preserve"> </w:t>
      </w:r>
      <w:r>
        <w:t>Comune,</w:t>
      </w:r>
      <w:r>
        <w:rPr>
          <w:spacing w:val="-6"/>
        </w:rPr>
        <w:t xml:space="preserve"> </w:t>
      </w:r>
      <w:r>
        <w:t>siano</w:t>
      </w:r>
      <w:r>
        <w:rPr>
          <w:spacing w:val="-6"/>
        </w:rPr>
        <w:t xml:space="preserve"> </w:t>
      </w:r>
      <w:r>
        <w:t>esse</w:t>
      </w:r>
      <w:r>
        <w:rPr>
          <w:spacing w:val="-8"/>
        </w:rPr>
        <w:t xml:space="preserve"> </w:t>
      </w:r>
      <w:r>
        <w:t>di</w:t>
      </w:r>
      <w:r>
        <w:rPr>
          <w:spacing w:val="-7"/>
        </w:rPr>
        <w:t xml:space="preserve"> </w:t>
      </w:r>
      <w:r>
        <w:t>natura</w:t>
      </w:r>
      <w:r>
        <w:rPr>
          <w:spacing w:val="-6"/>
        </w:rPr>
        <w:t xml:space="preserve"> </w:t>
      </w:r>
      <w:r>
        <w:t>strategica</w:t>
      </w:r>
      <w:r>
        <w:rPr>
          <w:spacing w:val="-6"/>
        </w:rPr>
        <w:t xml:space="preserve"> </w:t>
      </w:r>
      <w:r>
        <w:t>che</w:t>
      </w:r>
      <w:r>
        <w:rPr>
          <w:spacing w:val="-8"/>
        </w:rPr>
        <w:t xml:space="preserve"> </w:t>
      </w:r>
      <w:r>
        <w:t>istituzionale,</w:t>
      </w:r>
      <w:r>
        <w:rPr>
          <w:spacing w:val="-8"/>
        </w:rPr>
        <w:t xml:space="preserve"> </w:t>
      </w:r>
      <w:r>
        <w:t>e</w:t>
      </w:r>
      <w:r>
        <w:rPr>
          <w:spacing w:val="-8"/>
        </w:rPr>
        <w:t xml:space="preserve"> </w:t>
      </w:r>
      <w:r>
        <w:t>in</w:t>
      </w:r>
      <w:r>
        <w:rPr>
          <w:spacing w:val="-6"/>
        </w:rPr>
        <w:t xml:space="preserve"> </w:t>
      </w:r>
      <w:r>
        <w:t>questo</w:t>
      </w:r>
      <w:r>
        <w:rPr>
          <w:spacing w:val="-9"/>
        </w:rPr>
        <w:t xml:space="preserve"> </w:t>
      </w:r>
      <w:r>
        <w:t>ambito</w:t>
      </w:r>
      <w:r>
        <w:rPr>
          <w:spacing w:val="-9"/>
        </w:rPr>
        <w:t xml:space="preserve"> </w:t>
      </w:r>
      <w:r>
        <w:t>si</w:t>
      </w:r>
      <w:r>
        <w:rPr>
          <w:spacing w:val="-7"/>
        </w:rPr>
        <w:t xml:space="preserve"> </w:t>
      </w:r>
      <w:r>
        <w:t>è</w:t>
      </w:r>
      <w:r>
        <w:rPr>
          <w:spacing w:val="-6"/>
        </w:rPr>
        <w:t xml:space="preserve"> </w:t>
      </w:r>
      <w:r>
        <w:t>creata</w:t>
      </w:r>
      <w:r>
        <w:rPr>
          <w:spacing w:val="-8"/>
        </w:rPr>
        <w:t xml:space="preserve"> </w:t>
      </w:r>
      <w:r>
        <w:t>la</w:t>
      </w:r>
      <w:r>
        <w:rPr>
          <w:spacing w:val="-6"/>
        </w:rPr>
        <w:t xml:space="preserve"> </w:t>
      </w:r>
      <w:r>
        <w:t>massima integrazione tra le diverse strutture interessate, anche con riferimento alla Carta dei servizi, che diviene il luogo virtuale in cui conglobare tutte le informazioni necessarie al cittadino-utente (accessibilità, tempi di erogazione, modulistica, standard di qualità, ecc.) per usufruire del servizio</w:t>
      </w:r>
      <w:r>
        <w:rPr>
          <w:spacing w:val="-7"/>
        </w:rPr>
        <w:t xml:space="preserve"> </w:t>
      </w:r>
      <w:r>
        <w:t>richiesto.</w:t>
      </w:r>
    </w:p>
    <w:p w14:paraId="45936FB6" w14:textId="5A4350B6" w:rsidR="002D74D1" w:rsidRDefault="007B30C3">
      <w:pPr>
        <w:spacing w:before="122" w:line="244" w:lineRule="auto"/>
        <w:ind w:left="286" w:right="269" w:firstLine="708"/>
        <w:jc w:val="both"/>
        <w:rPr>
          <w:b/>
        </w:rPr>
      </w:pPr>
      <w:r>
        <w:lastRenderedPageBreak/>
        <w:t>Nell’attuale Piano della performance per il triennio 202</w:t>
      </w:r>
      <w:r w:rsidR="009C4FE0">
        <w:t>1</w:t>
      </w:r>
      <w:r>
        <w:t>-202</w:t>
      </w:r>
      <w:r w:rsidR="009C4FE0">
        <w:t>3</w:t>
      </w:r>
      <w:r>
        <w:t xml:space="preserve">, in quest’ottica, sono stati assegnati </w:t>
      </w:r>
      <w:r>
        <w:rPr>
          <w:b/>
        </w:rPr>
        <w:t>obiettivi di trasparenza e di anticorruzione legato all’attuazione del già citato Piano.</w:t>
      </w:r>
    </w:p>
    <w:p w14:paraId="13C4DC75" w14:textId="2EC38737" w:rsidR="002D74D1" w:rsidRDefault="007B30C3" w:rsidP="00871904">
      <w:pPr>
        <w:pStyle w:val="Corpotesto"/>
        <w:spacing w:before="110"/>
        <w:ind w:left="286" w:right="270" w:firstLine="708"/>
        <w:jc w:val="both"/>
      </w:pPr>
      <w:r>
        <w:t>Il</w:t>
      </w:r>
      <w:r>
        <w:rPr>
          <w:spacing w:val="-5"/>
        </w:rPr>
        <w:t xml:space="preserve"> </w:t>
      </w:r>
      <w:r>
        <w:t>ciclo</w:t>
      </w:r>
      <w:r>
        <w:rPr>
          <w:spacing w:val="-7"/>
        </w:rPr>
        <w:t xml:space="preserve"> </w:t>
      </w:r>
      <w:r>
        <w:t>di</w:t>
      </w:r>
      <w:r>
        <w:rPr>
          <w:spacing w:val="-4"/>
        </w:rPr>
        <w:t xml:space="preserve"> </w:t>
      </w:r>
      <w:r>
        <w:t>gestione</w:t>
      </w:r>
      <w:r>
        <w:rPr>
          <w:spacing w:val="-5"/>
        </w:rPr>
        <w:t xml:space="preserve"> </w:t>
      </w:r>
      <w:r>
        <w:t>della</w:t>
      </w:r>
      <w:r>
        <w:rPr>
          <w:spacing w:val="-7"/>
        </w:rPr>
        <w:t xml:space="preserve"> </w:t>
      </w:r>
      <w:r>
        <w:t>performance,</w:t>
      </w:r>
      <w:r>
        <w:rPr>
          <w:spacing w:val="-7"/>
        </w:rPr>
        <w:t xml:space="preserve"> </w:t>
      </w:r>
      <w:r>
        <w:t>in</w:t>
      </w:r>
      <w:r>
        <w:rPr>
          <w:spacing w:val="-7"/>
        </w:rPr>
        <w:t xml:space="preserve"> </w:t>
      </w:r>
      <w:r>
        <w:t>tutte</w:t>
      </w:r>
      <w:r>
        <w:rPr>
          <w:spacing w:val="-7"/>
        </w:rPr>
        <w:t xml:space="preserve"> </w:t>
      </w:r>
      <w:r>
        <w:t>le</w:t>
      </w:r>
      <w:r>
        <w:rPr>
          <w:spacing w:val="-8"/>
        </w:rPr>
        <w:t xml:space="preserve"> </w:t>
      </w:r>
      <w:r>
        <w:t>sue</w:t>
      </w:r>
      <w:r>
        <w:rPr>
          <w:spacing w:val="-6"/>
        </w:rPr>
        <w:t xml:space="preserve"> </w:t>
      </w:r>
      <w:r>
        <w:t>fasi,</w:t>
      </w:r>
      <w:r>
        <w:rPr>
          <w:spacing w:val="-5"/>
        </w:rPr>
        <w:t xml:space="preserve"> </w:t>
      </w:r>
      <w:r>
        <w:t>a</w:t>
      </w:r>
      <w:r>
        <w:rPr>
          <w:spacing w:val="-7"/>
        </w:rPr>
        <w:t xml:space="preserve"> </w:t>
      </w:r>
      <w:r>
        <w:t>partire</w:t>
      </w:r>
      <w:r>
        <w:rPr>
          <w:spacing w:val="-5"/>
        </w:rPr>
        <w:t xml:space="preserve"> </w:t>
      </w:r>
      <w:r>
        <w:t>dalla</w:t>
      </w:r>
      <w:r>
        <w:rPr>
          <w:spacing w:val="-7"/>
        </w:rPr>
        <w:t xml:space="preserve"> </w:t>
      </w:r>
      <w:r>
        <w:t>programmazione</w:t>
      </w:r>
      <w:r>
        <w:rPr>
          <w:spacing w:val="-4"/>
        </w:rPr>
        <w:t xml:space="preserve"> </w:t>
      </w:r>
      <w:r>
        <w:t>degli</w:t>
      </w:r>
      <w:r>
        <w:rPr>
          <w:spacing w:val="-5"/>
        </w:rPr>
        <w:t xml:space="preserve"> </w:t>
      </w:r>
      <w:r>
        <w:t>obiettivi,</w:t>
      </w:r>
      <w:r>
        <w:rPr>
          <w:spacing w:val="-7"/>
        </w:rPr>
        <w:t xml:space="preserve"> </w:t>
      </w:r>
      <w:r>
        <w:t>fino ad</w:t>
      </w:r>
      <w:r>
        <w:rPr>
          <w:spacing w:val="32"/>
        </w:rPr>
        <w:t xml:space="preserve"> </w:t>
      </w:r>
      <w:r>
        <w:t>arrivare</w:t>
      </w:r>
      <w:r>
        <w:rPr>
          <w:spacing w:val="32"/>
        </w:rPr>
        <w:t xml:space="preserve"> </w:t>
      </w:r>
      <w:r>
        <w:t>alla</w:t>
      </w:r>
      <w:r>
        <w:rPr>
          <w:spacing w:val="30"/>
        </w:rPr>
        <w:t xml:space="preserve"> </w:t>
      </w:r>
      <w:r>
        <w:t>misurazione</w:t>
      </w:r>
      <w:r>
        <w:rPr>
          <w:spacing w:val="32"/>
        </w:rPr>
        <w:t xml:space="preserve"> </w:t>
      </w:r>
      <w:r>
        <w:t>e</w:t>
      </w:r>
      <w:r>
        <w:rPr>
          <w:spacing w:val="33"/>
        </w:rPr>
        <w:t xml:space="preserve"> </w:t>
      </w:r>
      <w:r>
        <w:t>alla</w:t>
      </w:r>
      <w:r>
        <w:rPr>
          <w:spacing w:val="32"/>
        </w:rPr>
        <w:t xml:space="preserve"> </w:t>
      </w:r>
      <w:r>
        <w:t>valutazione</w:t>
      </w:r>
      <w:r>
        <w:rPr>
          <w:spacing w:val="30"/>
        </w:rPr>
        <w:t xml:space="preserve"> </w:t>
      </w:r>
      <w:r>
        <w:t>del</w:t>
      </w:r>
      <w:r>
        <w:rPr>
          <w:spacing w:val="30"/>
        </w:rPr>
        <w:t xml:space="preserve"> </w:t>
      </w:r>
      <w:r>
        <w:t>loro</w:t>
      </w:r>
      <w:r>
        <w:rPr>
          <w:spacing w:val="32"/>
        </w:rPr>
        <w:t xml:space="preserve"> </w:t>
      </w:r>
      <w:r>
        <w:t>grado</w:t>
      </w:r>
      <w:r>
        <w:rPr>
          <w:spacing w:val="32"/>
        </w:rPr>
        <w:t xml:space="preserve"> </w:t>
      </w:r>
      <w:r>
        <w:t>di</w:t>
      </w:r>
      <w:r>
        <w:rPr>
          <w:spacing w:val="31"/>
        </w:rPr>
        <w:t xml:space="preserve"> </w:t>
      </w:r>
      <w:r>
        <w:t>raggiungimento,</w:t>
      </w:r>
      <w:r>
        <w:rPr>
          <w:spacing w:val="31"/>
        </w:rPr>
        <w:t xml:space="preserve"> </w:t>
      </w:r>
      <w:r>
        <w:t>vede</w:t>
      </w:r>
      <w:r>
        <w:rPr>
          <w:spacing w:val="33"/>
        </w:rPr>
        <w:t xml:space="preserve"> </w:t>
      </w:r>
      <w:r>
        <w:t>interessate</w:t>
      </w:r>
      <w:r>
        <w:rPr>
          <w:spacing w:val="32"/>
        </w:rPr>
        <w:t xml:space="preserve"> </w:t>
      </w:r>
      <w:r>
        <w:t>tutte</w:t>
      </w:r>
      <w:r>
        <w:rPr>
          <w:spacing w:val="33"/>
        </w:rPr>
        <w:t xml:space="preserve"> </w:t>
      </w:r>
      <w:r>
        <w:t>le</w:t>
      </w:r>
      <w:r>
        <w:rPr>
          <w:spacing w:val="29"/>
        </w:rPr>
        <w:t xml:space="preserve"> </w:t>
      </w:r>
      <w:r>
        <w:t>unità</w:t>
      </w:r>
      <w:r w:rsidR="00871904">
        <w:t xml:space="preserve"> </w:t>
      </w:r>
      <w:r>
        <w:t>organizzative del Comune, che risultano coinvolte in un processo che si alimenta di indicatori di efficienza tecnica, di efficienza economica ed efficacia.</w:t>
      </w:r>
    </w:p>
    <w:p w14:paraId="024A41FC" w14:textId="77777777" w:rsidR="002D74D1" w:rsidRDefault="002D74D1">
      <w:pPr>
        <w:pStyle w:val="Corpotesto"/>
        <w:rPr>
          <w:sz w:val="20"/>
        </w:rPr>
      </w:pPr>
    </w:p>
    <w:p w14:paraId="75D20CFA" w14:textId="795C4D37" w:rsidR="002D74D1" w:rsidRDefault="005B35F4">
      <w:pPr>
        <w:pStyle w:val="Corpotesto"/>
        <w:spacing w:before="11"/>
        <w:rPr>
          <w:sz w:val="19"/>
        </w:rPr>
      </w:pPr>
      <w:r>
        <w:rPr>
          <w:noProof/>
        </w:rPr>
        <mc:AlternateContent>
          <mc:Choice Requires="wps">
            <w:drawing>
              <wp:anchor distT="0" distB="0" distL="0" distR="0" simplePos="0" relativeHeight="251671552" behindDoc="1" locked="0" layoutInCell="1" allowOverlap="1" wp14:anchorId="32B5AFB2" wp14:editId="28AFBFC2">
                <wp:simplePos x="0" y="0"/>
                <wp:positionH relativeFrom="page">
                  <wp:posOffset>288290</wp:posOffset>
                </wp:positionH>
                <wp:positionV relativeFrom="paragraph">
                  <wp:posOffset>173990</wp:posOffset>
                </wp:positionV>
                <wp:extent cx="6624955" cy="353695"/>
                <wp:effectExtent l="0" t="0" r="0" b="0"/>
                <wp:wrapTopAndBottom/>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353695"/>
                        </a:xfrm>
                        <a:prstGeom prst="rect">
                          <a:avLst/>
                        </a:prstGeom>
                        <a:solidFill>
                          <a:srgbClr val="FFFF00"/>
                        </a:solidFill>
                        <a:ln w="6096">
                          <a:solidFill>
                            <a:srgbClr val="000000"/>
                          </a:solidFill>
                          <a:miter lim="800000"/>
                          <a:headEnd/>
                          <a:tailEnd/>
                        </a:ln>
                      </wps:spPr>
                      <wps:txbx>
                        <w:txbxContent>
                          <w:p w14:paraId="7F6F096C" w14:textId="77777777" w:rsidR="00D44AD7" w:rsidRDefault="00D44AD7">
                            <w:pPr>
                              <w:spacing w:before="20"/>
                              <w:ind w:left="4289" w:right="1618" w:hanging="1952"/>
                              <w:rPr>
                                <w:b/>
                              </w:rPr>
                            </w:pPr>
                            <w:r>
                              <w:rPr>
                                <w:b/>
                              </w:rPr>
                              <w:t>AZIONI PER IL MIGLIORAMENTO DEL CICLO DI GESTIONE DELLA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AFB2" id="Text Box 3" o:spid="_x0000_s1054" type="#_x0000_t202" style="position:absolute;margin-left:22.7pt;margin-top:13.7pt;width:521.65pt;height:27.8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" fillcolor="yellow" strokeweight=".48pt">
                <v:textbox inset="0,0,0,0">
                  <w:txbxContent>
                    <w:p w14:paraId="7F6F096C" w14:textId="77777777" w:rsidR="00D44AD7" w:rsidRDefault="00D44AD7">
                      <w:pPr>
                        <w:spacing w:before="20"/>
                        <w:ind w:left="4289" w:right="1618" w:hanging="1952"/>
                        <w:rPr>
                          <w:b/>
                        </w:rPr>
                      </w:pPr>
                      <w:r>
                        <w:rPr>
                          <w:b/>
                        </w:rPr>
                        <w:t>AZIONI PER IL MIGLIORAMENTO DEL CICLO DI GESTIONE DELLA PERFORMANCE</w:t>
                      </w:r>
                    </w:p>
                  </w:txbxContent>
                </v:textbox>
                <w10:wrap type="topAndBottom" anchorx="page"/>
              </v:shape>
            </w:pict>
          </mc:Fallback>
        </mc:AlternateContent>
      </w:r>
    </w:p>
    <w:p w14:paraId="1648C803" w14:textId="77777777" w:rsidR="002D74D1" w:rsidRDefault="002D74D1">
      <w:pPr>
        <w:pStyle w:val="Corpotesto"/>
        <w:spacing w:before="3"/>
        <w:rPr>
          <w:sz w:val="21"/>
        </w:rPr>
      </w:pPr>
    </w:p>
    <w:p w14:paraId="012DE8F2" w14:textId="15B826E4" w:rsidR="002D74D1" w:rsidRDefault="007B30C3">
      <w:pPr>
        <w:pStyle w:val="Corpotesto"/>
        <w:spacing w:before="92"/>
        <w:ind w:left="286" w:right="268" w:firstLine="708"/>
        <w:jc w:val="both"/>
      </w:pPr>
      <w:r>
        <w:t>Il Ciclo di gestione della performance si pone come quadro di riferimento dell’azione amministrativa e si articola nelle fasi della programmazione, della pianificazione, del monitoraggio e della valutazione e misurazione, con esito finale nella primalità e nella rendicontazione alla pubblica amministrazione e ai cittadini. Superfluo evidenziare che il Piano della Performance essendo diventato parte integrante del Piano Esecutivo di Gestione per il triennio 202</w:t>
      </w:r>
      <w:r w:rsidR="009C4FE0">
        <w:t>1</w:t>
      </w:r>
      <w:r>
        <w:t>/202</w:t>
      </w:r>
      <w:r w:rsidR="009C4FE0">
        <w:t>3</w:t>
      </w:r>
      <w:r>
        <w:t>, diventa un’appendice del documento unico di programmazione e del bilancio di previsione sempre riferiti allo stesso triennio.</w:t>
      </w:r>
    </w:p>
    <w:p w14:paraId="594E34D3" w14:textId="77777777" w:rsidR="002D74D1" w:rsidRDefault="007B30C3">
      <w:pPr>
        <w:pStyle w:val="Corpotesto"/>
        <w:spacing w:before="121"/>
        <w:ind w:left="286" w:right="275" w:firstLine="708"/>
        <w:jc w:val="both"/>
      </w:pPr>
      <w:r>
        <w:t xml:space="preserve">Il </w:t>
      </w:r>
      <w:r>
        <w:rPr>
          <w:b/>
        </w:rPr>
        <w:t xml:space="preserve">monitoraggio </w:t>
      </w:r>
      <w:r>
        <w:t>rileva, nel corso dell’esercizio, lo stato di realizzazione degli obiettivi, identificando gli eventuali</w:t>
      </w:r>
      <w:r>
        <w:rPr>
          <w:spacing w:val="-5"/>
        </w:rPr>
        <w:t xml:space="preserve"> </w:t>
      </w:r>
      <w:r>
        <w:t>scostamenti</w:t>
      </w:r>
      <w:r>
        <w:rPr>
          <w:spacing w:val="-5"/>
        </w:rPr>
        <w:t xml:space="preserve"> </w:t>
      </w:r>
      <w:r>
        <w:t>rispetto</w:t>
      </w:r>
      <w:r>
        <w:rPr>
          <w:spacing w:val="-6"/>
        </w:rPr>
        <w:t xml:space="preserve"> </w:t>
      </w:r>
      <w:r>
        <w:t>agli</w:t>
      </w:r>
      <w:r>
        <w:rPr>
          <w:spacing w:val="-1"/>
        </w:rPr>
        <w:t xml:space="preserve"> </w:t>
      </w:r>
      <w:r>
        <w:t>obiettivi</w:t>
      </w:r>
      <w:r>
        <w:rPr>
          <w:spacing w:val="-5"/>
        </w:rPr>
        <w:t xml:space="preserve"> </w:t>
      </w:r>
      <w:r>
        <w:t>assegnati,</w:t>
      </w:r>
      <w:r>
        <w:rPr>
          <w:spacing w:val="-2"/>
        </w:rPr>
        <w:t xml:space="preserve"> </w:t>
      </w:r>
      <w:r>
        <w:t>nonché</w:t>
      </w:r>
      <w:r>
        <w:rPr>
          <w:spacing w:val="-5"/>
        </w:rPr>
        <w:t xml:space="preserve"> </w:t>
      </w:r>
      <w:r>
        <w:t>le</w:t>
      </w:r>
      <w:r>
        <w:rPr>
          <w:spacing w:val="-5"/>
        </w:rPr>
        <w:t xml:space="preserve"> </w:t>
      </w:r>
      <w:r>
        <w:t>relative</w:t>
      </w:r>
      <w:r>
        <w:rPr>
          <w:spacing w:val="-2"/>
        </w:rPr>
        <w:t xml:space="preserve"> </w:t>
      </w:r>
      <w:r>
        <w:t>cause</w:t>
      </w:r>
      <w:r>
        <w:rPr>
          <w:spacing w:val="-5"/>
        </w:rPr>
        <w:t xml:space="preserve"> </w:t>
      </w:r>
      <w:r>
        <w:t>e</w:t>
      </w:r>
      <w:r>
        <w:rPr>
          <w:spacing w:val="-3"/>
        </w:rPr>
        <w:t xml:space="preserve"> </w:t>
      </w:r>
      <w:r>
        <w:t>gli</w:t>
      </w:r>
      <w:r>
        <w:rPr>
          <w:spacing w:val="-5"/>
        </w:rPr>
        <w:t xml:space="preserve"> </w:t>
      </w:r>
      <w:r>
        <w:t>interventi</w:t>
      </w:r>
      <w:r>
        <w:rPr>
          <w:spacing w:val="-4"/>
        </w:rPr>
        <w:t xml:space="preserve"> </w:t>
      </w:r>
      <w:r>
        <w:t>correttivi</w:t>
      </w:r>
      <w:r>
        <w:rPr>
          <w:spacing w:val="-5"/>
        </w:rPr>
        <w:t xml:space="preserve"> </w:t>
      </w:r>
      <w:r>
        <w:t>adottati,</w:t>
      </w:r>
      <w:r>
        <w:rPr>
          <w:spacing w:val="-3"/>
        </w:rPr>
        <w:t xml:space="preserve"> </w:t>
      </w:r>
      <w:r>
        <w:t>allo scopo</w:t>
      </w:r>
      <w:r>
        <w:rPr>
          <w:spacing w:val="-5"/>
        </w:rPr>
        <w:t xml:space="preserve"> </w:t>
      </w:r>
      <w:r>
        <w:t>di</w:t>
      </w:r>
      <w:r>
        <w:rPr>
          <w:spacing w:val="-4"/>
        </w:rPr>
        <w:t xml:space="preserve"> </w:t>
      </w:r>
      <w:r>
        <w:t>valutare</w:t>
      </w:r>
      <w:r>
        <w:rPr>
          <w:spacing w:val="-3"/>
        </w:rPr>
        <w:t xml:space="preserve"> </w:t>
      </w:r>
      <w:r>
        <w:t>l’adeguatezza</w:t>
      </w:r>
      <w:r>
        <w:rPr>
          <w:spacing w:val="-4"/>
        </w:rPr>
        <w:t xml:space="preserve"> </w:t>
      </w:r>
      <w:r>
        <w:t>delle</w:t>
      </w:r>
      <w:r>
        <w:rPr>
          <w:spacing w:val="-4"/>
        </w:rPr>
        <w:t xml:space="preserve"> </w:t>
      </w:r>
      <w:r>
        <w:t>scelte</w:t>
      </w:r>
      <w:r>
        <w:rPr>
          <w:spacing w:val="-3"/>
        </w:rPr>
        <w:t xml:space="preserve"> </w:t>
      </w:r>
      <w:r>
        <w:t>compiute</w:t>
      </w:r>
      <w:r>
        <w:rPr>
          <w:spacing w:val="-4"/>
        </w:rPr>
        <w:t xml:space="preserve"> </w:t>
      </w:r>
      <w:r>
        <w:t>in</w:t>
      </w:r>
      <w:r>
        <w:rPr>
          <w:spacing w:val="-4"/>
        </w:rPr>
        <w:t xml:space="preserve"> </w:t>
      </w:r>
      <w:r>
        <w:t>sede</w:t>
      </w:r>
      <w:r>
        <w:rPr>
          <w:spacing w:val="-4"/>
        </w:rPr>
        <w:t xml:space="preserve"> </w:t>
      </w:r>
      <w:r>
        <w:t>di</w:t>
      </w:r>
      <w:r>
        <w:rPr>
          <w:spacing w:val="-4"/>
        </w:rPr>
        <w:t xml:space="preserve"> </w:t>
      </w:r>
      <w:r>
        <w:t>attuazione</w:t>
      </w:r>
      <w:r>
        <w:rPr>
          <w:spacing w:val="-3"/>
        </w:rPr>
        <w:t xml:space="preserve"> </w:t>
      </w:r>
      <w:r>
        <w:t>dei</w:t>
      </w:r>
      <w:r>
        <w:rPr>
          <w:spacing w:val="-4"/>
        </w:rPr>
        <w:t xml:space="preserve"> </w:t>
      </w:r>
      <w:r>
        <w:t>piani,</w:t>
      </w:r>
      <w:r>
        <w:rPr>
          <w:spacing w:val="-5"/>
        </w:rPr>
        <w:t xml:space="preserve"> </w:t>
      </w:r>
      <w:r>
        <w:t>programmi</w:t>
      </w:r>
      <w:r>
        <w:rPr>
          <w:spacing w:val="-3"/>
        </w:rPr>
        <w:t xml:space="preserve"> </w:t>
      </w:r>
      <w:r>
        <w:t>ed</w:t>
      </w:r>
      <w:r>
        <w:rPr>
          <w:spacing w:val="-4"/>
        </w:rPr>
        <w:t xml:space="preserve"> </w:t>
      </w:r>
      <w:r>
        <w:t>altri</w:t>
      </w:r>
      <w:r>
        <w:rPr>
          <w:spacing w:val="-4"/>
        </w:rPr>
        <w:t xml:space="preserve"> </w:t>
      </w:r>
      <w:r>
        <w:t>strumenti</w:t>
      </w:r>
      <w:r>
        <w:rPr>
          <w:spacing w:val="-3"/>
        </w:rPr>
        <w:t xml:space="preserve"> </w:t>
      </w:r>
      <w:r>
        <w:t>di determinazione dell’indirizzo politico, in termini di congruenza tra risultati conseguiti ed obiettivi</w:t>
      </w:r>
      <w:r>
        <w:rPr>
          <w:spacing w:val="-22"/>
        </w:rPr>
        <w:t xml:space="preserve"> </w:t>
      </w:r>
      <w:r>
        <w:t>predefiniti.</w:t>
      </w:r>
    </w:p>
    <w:p w14:paraId="284D633D" w14:textId="77777777" w:rsidR="002D74D1" w:rsidRDefault="007B30C3">
      <w:pPr>
        <w:pStyle w:val="Corpotesto"/>
        <w:spacing w:before="119"/>
        <w:ind w:left="286" w:right="268" w:firstLine="708"/>
        <w:jc w:val="both"/>
      </w:pPr>
      <w:r>
        <w:t xml:space="preserve">Il ciclo di gestione della performance, inoltre, deve essere regolamentato con provvedimento, da assumersi da parte di ciascuna Amministrazione, denominato </w:t>
      </w:r>
      <w:r>
        <w:rPr>
          <w:b/>
        </w:rPr>
        <w:t>Sistema di misurazione e valutazione della performance (SMVP)</w:t>
      </w:r>
      <w:r>
        <w:t>.</w:t>
      </w:r>
      <w:r>
        <w:rPr>
          <w:spacing w:val="-17"/>
        </w:rPr>
        <w:t xml:space="preserve"> </w:t>
      </w:r>
      <w:r>
        <w:t>Detto</w:t>
      </w:r>
      <w:r>
        <w:rPr>
          <w:spacing w:val="-16"/>
        </w:rPr>
        <w:t xml:space="preserve"> </w:t>
      </w:r>
      <w:r>
        <w:t>sistema</w:t>
      </w:r>
      <w:r>
        <w:rPr>
          <w:spacing w:val="-15"/>
        </w:rPr>
        <w:t xml:space="preserve"> </w:t>
      </w:r>
      <w:r>
        <w:t>individua</w:t>
      </w:r>
      <w:r>
        <w:rPr>
          <w:spacing w:val="-15"/>
        </w:rPr>
        <w:t xml:space="preserve"> </w:t>
      </w:r>
      <w:r>
        <w:t>le</w:t>
      </w:r>
      <w:r>
        <w:rPr>
          <w:spacing w:val="-15"/>
        </w:rPr>
        <w:t xml:space="preserve"> </w:t>
      </w:r>
      <w:r>
        <w:t>fasi,</w:t>
      </w:r>
      <w:r>
        <w:rPr>
          <w:spacing w:val="-19"/>
        </w:rPr>
        <w:t xml:space="preserve"> </w:t>
      </w:r>
      <w:r>
        <w:t>i</w:t>
      </w:r>
      <w:r>
        <w:rPr>
          <w:spacing w:val="-15"/>
        </w:rPr>
        <w:t xml:space="preserve"> </w:t>
      </w:r>
      <w:r>
        <w:t>tempi,</w:t>
      </w:r>
      <w:r>
        <w:rPr>
          <w:spacing w:val="-16"/>
        </w:rPr>
        <w:t xml:space="preserve"> </w:t>
      </w:r>
      <w:r>
        <w:t>le</w:t>
      </w:r>
      <w:r>
        <w:rPr>
          <w:spacing w:val="-15"/>
        </w:rPr>
        <w:t xml:space="preserve"> </w:t>
      </w:r>
      <w:r>
        <w:t>modalità,</w:t>
      </w:r>
      <w:r>
        <w:rPr>
          <w:spacing w:val="-18"/>
        </w:rPr>
        <w:t xml:space="preserve"> </w:t>
      </w:r>
      <w:r>
        <w:t>i</w:t>
      </w:r>
      <w:r>
        <w:rPr>
          <w:spacing w:val="-15"/>
        </w:rPr>
        <w:t xml:space="preserve"> </w:t>
      </w:r>
      <w:r>
        <w:t>soggetti</w:t>
      </w:r>
      <w:r>
        <w:rPr>
          <w:spacing w:val="-16"/>
        </w:rPr>
        <w:t xml:space="preserve"> </w:t>
      </w:r>
      <w:r>
        <w:t>e</w:t>
      </w:r>
      <w:r>
        <w:rPr>
          <w:spacing w:val="-15"/>
        </w:rPr>
        <w:t xml:space="preserve"> </w:t>
      </w:r>
      <w:r>
        <w:t>le</w:t>
      </w:r>
      <w:r>
        <w:rPr>
          <w:spacing w:val="-18"/>
        </w:rPr>
        <w:t xml:space="preserve"> </w:t>
      </w:r>
      <w:r>
        <w:t>responsabilità</w:t>
      </w:r>
      <w:r>
        <w:rPr>
          <w:spacing w:val="-15"/>
        </w:rPr>
        <w:t xml:space="preserve"> </w:t>
      </w:r>
      <w:r>
        <w:t>del</w:t>
      </w:r>
      <w:r>
        <w:rPr>
          <w:spacing w:val="-15"/>
        </w:rPr>
        <w:t xml:space="preserve"> </w:t>
      </w:r>
      <w:r>
        <w:t>processo</w:t>
      </w:r>
      <w:r>
        <w:rPr>
          <w:spacing w:val="-17"/>
        </w:rPr>
        <w:t xml:space="preserve"> </w:t>
      </w:r>
      <w:r>
        <w:t>di</w:t>
      </w:r>
      <w:r>
        <w:rPr>
          <w:spacing w:val="-15"/>
        </w:rPr>
        <w:t xml:space="preserve"> </w:t>
      </w:r>
      <w:r>
        <w:t>misurazione e valutazione della</w:t>
      </w:r>
      <w:r>
        <w:rPr>
          <w:spacing w:val="-1"/>
        </w:rPr>
        <w:t xml:space="preserve"> </w:t>
      </w:r>
      <w:r>
        <w:t>performance.</w:t>
      </w:r>
    </w:p>
    <w:p w14:paraId="3BE4DF45" w14:textId="77777777" w:rsidR="002D74D1" w:rsidRDefault="007B30C3">
      <w:pPr>
        <w:pStyle w:val="Corpotesto"/>
        <w:spacing w:before="121"/>
        <w:ind w:left="286" w:right="269" w:firstLine="708"/>
        <w:jc w:val="both"/>
      </w:pPr>
      <w:r>
        <w:t xml:space="preserve">Devono, altresì, essere garantite misura di eliminazione del rischio di corruzione oltre a porre in essere tutte le attività necessarie a garantire la </w:t>
      </w:r>
      <w:r>
        <w:rPr>
          <w:b/>
        </w:rPr>
        <w:t xml:space="preserve">trasparenza </w:t>
      </w:r>
      <w:r>
        <w:t>in ordine alle informazioni che riguardano la misurazione e valutazione della performance stessa. Questo significa che ogni incentivo economico connesso al merito può essere concesso al pubblico dipendente solo sulla base dei nuovi criteri di valutazione della performance.</w:t>
      </w:r>
    </w:p>
    <w:p w14:paraId="5656382D" w14:textId="4D88A90E" w:rsidR="002D74D1" w:rsidRDefault="007B30C3">
      <w:pPr>
        <w:pStyle w:val="Corpotesto"/>
        <w:spacing w:before="121"/>
        <w:ind w:left="286" w:right="268" w:firstLine="708"/>
        <w:jc w:val="both"/>
      </w:pPr>
      <w:r>
        <w:t>Come</w:t>
      </w:r>
      <w:r>
        <w:rPr>
          <w:spacing w:val="-2"/>
        </w:rPr>
        <w:t xml:space="preserve"> </w:t>
      </w:r>
      <w:r>
        <w:t>già</w:t>
      </w:r>
      <w:r>
        <w:rPr>
          <w:spacing w:val="-2"/>
        </w:rPr>
        <w:t xml:space="preserve"> </w:t>
      </w:r>
      <w:r>
        <w:t>ampiamente</w:t>
      </w:r>
      <w:r>
        <w:rPr>
          <w:spacing w:val="-2"/>
        </w:rPr>
        <w:t xml:space="preserve"> </w:t>
      </w:r>
      <w:r>
        <w:t>rilevato,</w:t>
      </w:r>
      <w:r>
        <w:rPr>
          <w:spacing w:val="-5"/>
        </w:rPr>
        <w:t xml:space="preserve"> </w:t>
      </w:r>
      <w:r>
        <w:t>il</w:t>
      </w:r>
      <w:r>
        <w:rPr>
          <w:spacing w:val="-1"/>
        </w:rPr>
        <w:t xml:space="preserve"> </w:t>
      </w:r>
      <w:r>
        <w:t>Piano</w:t>
      </w:r>
      <w:r>
        <w:rPr>
          <w:spacing w:val="-4"/>
        </w:rPr>
        <w:t xml:space="preserve"> </w:t>
      </w:r>
      <w:r>
        <w:t>della</w:t>
      </w:r>
      <w:r>
        <w:rPr>
          <w:spacing w:val="-4"/>
        </w:rPr>
        <w:t xml:space="preserve"> </w:t>
      </w:r>
      <w:r>
        <w:t>performance</w:t>
      </w:r>
      <w:r>
        <w:rPr>
          <w:spacing w:val="-2"/>
        </w:rPr>
        <w:t xml:space="preserve"> </w:t>
      </w:r>
      <w:r>
        <w:t>202</w:t>
      </w:r>
      <w:r w:rsidR="009C4FE0">
        <w:t>1</w:t>
      </w:r>
      <w:r>
        <w:rPr>
          <w:spacing w:val="-5"/>
        </w:rPr>
        <w:t xml:space="preserve"> </w:t>
      </w:r>
      <w:r>
        <w:t>deriva</w:t>
      </w:r>
      <w:r>
        <w:rPr>
          <w:spacing w:val="-4"/>
        </w:rPr>
        <w:t xml:space="preserve"> </w:t>
      </w:r>
      <w:r>
        <w:t>in</w:t>
      </w:r>
      <w:r>
        <w:rPr>
          <w:spacing w:val="-4"/>
        </w:rPr>
        <w:t xml:space="preserve"> </w:t>
      </w:r>
      <w:r>
        <w:t>larga</w:t>
      </w:r>
      <w:r>
        <w:rPr>
          <w:spacing w:val="-2"/>
        </w:rPr>
        <w:t xml:space="preserve"> </w:t>
      </w:r>
      <w:r>
        <w:t>parte</w:t>
      </w:r>
      <w:r>
        <w:rPr>
          <w:spacing w:val="-4"/>
        </w:rPr>
        <w:t xml:space="preserve"> </w:t>
      </w:r>
      <w:r>
        <w:t>dall’impostazione</w:t>
      </w:r>
      <w:r>
        <w:rPr>
          <w:spacing w:val="-2"/>
        </w:rPr>
        <w:t xml:space="preserve"> </w:t>
      </w:r>
      <w:r>
        <w:t>data all’intero sistema dal software “PerformPA”, adottato dall’Ente quale strumento operativo indispensabile per la gestione dell’intero ciclo della</w:t>
      </w:r>
      <w:r>
        <w:rPr>
          <w:spacing w:val="-5"/>
        </w:rPr>
        <w:t xml:space="preserve"> </w:t>
      </w:r>
      <w:r>
        <w:t>performance.</w:t>
      </w:r>
    </w:p>
    <w:p w14:paraId="44B5F595" w14:textId="77777777" w:rsidR="002D74D1" w:rsidRDefault="007B30C3">
      <w:pPr>
        <w:pStyle w:val="Corpotesto"/>
        <w:spacing w:before="120"/>
        <w:ind w:left="286" w:right="269" w:firstLine="708"/>
        <w:jc w:val="both"/>
      </w:pPr>
      <w:r>
        <w:t>Nel Piano sono stati individuati e descritti gli obiettivi strategici e operativi, con i relativi indicatori; gli obiettivi sono stati riferiti a un arco temporale specifico (triennio per quelli strategici considerato come una prosecuzione di quelle che sono le linee di mandato e l’anno per quelli operativi).</w:t>
      </w:r>
    </w:p>
    <w:p w14:paraId="139B29CD" w14:textId="77777777" w:rsidR="002D74D1" w:rsidRDefault="007B30C3">
      <w:pPr>
        <w:pStyle w:val="Corpotesto"/>
        <w:spacing w:before="119"/>
        <w:ind w:left="286" w:right="269" w:firstLine="708"/>
        <w:jc w:val="both"/>
      </w:pPr>
      <w:r>
        <w:t>L’Ente ha definito gli obiettivi coerentemente con le esigenze della collettività, le missioni istituzionali, le priorità politiche e le proprie strategie; ha individuato e declinato gli obiettivi in maniera chiara, specifica e misurabile,</w:t>
      </w:r>
      <w:r>
        <w:rPr>
          <w:spacing w:val="-14"/>
        </w:rPr>
        <w:t xml:space="preserve"> </w:t>
      </w:r>
      <w:r>
        <w:t>associando</w:t>
      </w:r>
      <w:r>
        <w:rPr>
          <w:spacing w:val="-12"/>
        </w:rPr>
        <w:t xml:space="preserve"> </w:t>
      </w:r>
      <w:r>
        <w:t>a</w:t>
      </w:r>
      <w:r>
        <w:rPr>
          <w:spacing w:val="-13"/>
        </w:rPr>
        <w:t xml:space="preserve"> </w:t>
      </w:r>
      <w:r>
        <w:t>ciascuno</w:t>
      </w:r>
      <w:r>
        <w:rPr>
          <w:spacing w:val="-12"/>
        </w:rPr>
        <w:t xml:space="preserve"> </w:t>
      </w:r>
      <w:r>
        <w:t>uno</w:t>
      </w:r>
      <w:r>
        <w:rPr>
          <w:spacing w:val="-11"/>
        </w:rPr>
        <w:t xml:space="preserve"> </w:t>
      </w:r>
      <w:r>
        <w:t>o</w:t>
      </w:r>
      <w:r>
        <w:rPr>
          <w:spacing w:val="-12"/>
        </w:rPr>
        <w:t xml:space="preserve"> </w:t>
      </w:r>
      <w:r>
        <w:t>più</w:t>
      </w:r>
      <w:r>
        <w:rPr>
          <w:spacing w:val="-13"/>
        </w:rPr>
        <w:t xml:space="preserve"> </w:t>
      </w:r>
      <w:r>
        <w:t>indicatori,</w:t>
      </w:r>
      <w:r>
        <w:rPr>
          <w:spacing w:val="-14"/>
        </w:rPr>
        <w:t xml:space="preserve"> </w:t>
      </w:r>
      <w:r>
        <w:t>prevalentemente</w:t>
      </w:r>
      <w:r>
        <w:rPr>
          <w:spacing w:val="-13"/>
        </w:rPr>
        <w:t xml:space="preserve"> </w:t>
      </w:r>
      <w:r>
        <w:t>quantitativi,</w:t>
      </w:r>
      <w:r>
        <w:rPr>
          <w:spacing w:val="-12"/>
        </w:rPr>
        <w:t xml:space="preserve"> </w:t>
      </w:r>
      <w:r>
        <w:t>e</w:t>
      </w:r>
      <w:r>
        <w:rPr>
          <w:spacing w:val="-12"/>
        </w:rPr>
        <w:t xml:space="preserve"> </w:t>
      </w:r>
      <w:r>
        <w:t>uno</w:t>
      </w:r>
      <w:r>
        <w:rPr>
          <w:spacing w:val="-11"/>
        </w:rPr>
        <w:t xml:space="preserve"> </w:t>
      </w:r>
      <w:r>
        <w:t>o</w:t>
      </w:r>
      <w:r>
        <w:rPr>
          <w:spacing w:val="-12"/>
        </w:rPr>
        <w:t xml:space="preserve"> </w:t>
      </w:r>
      <w:r>
        <w:t>più</w:t>
      </w:r>
      <w:r>
        <w:rPr>
          <w:spacing w:val="-13"/>
        </w:rPr>
        <w:t xml:space="preserve"> </w:t>
      </w:r>
      <w:r>
        <w:t>target</w:t>
      </w:r>
      <w:r>
        <w:rPr>
          <w:spacing w:val="-11"/>
        </w:rPr>
        <w:t xml:space="preserve"> </w:t>
      </w:r>
      <w:r>
        <w:t>di</w:t>
      </w:r>
      <w:r>
        <w:rPr>
          <w:spacing w:val="-12"/>
        </w:rPr>
        <w:t xml:space="preserve"> </w:t>
      </w:r>
      <w:r>
        <w:t>riferimento. Inoltre, ha previsto il monitoraggio continuo degli obiettivi e la comunicazione tempestiva alla Giunta e all’OIV di eventuali criticità.</w:t>
      </w:r>
    </w:p>
    <w:p w14:paraId="429F5AB0" w14:textId="77777777" w:rsidR="002D74D1" w:rsidRDefault="007B30C3">
      <w:pPr>
        <w:pStyle w:val="Corpotesto"/>
        <w:spacing w:before="120"/>
        <w:ind w:left="286" w:right="275" w:firstLine="708"/>
        <w:jc w:val="both"/>
      </w:pPr>
      <w:r>
        <w:t>Fra le azioni previste per il miglioramento del ciclo della performance vanno annoverate le relazioni semestrali sul monitoraggio e la relazione annuale sul funzionamento complessivo del sistema di valutazione, trasparenza e integrità dei controlli interni, redatte dall’Organismo Indipendente di Valutazione.</w:t>
      </w:r>
    </w:p>
    <w:p w14:paraId="7666FB22" w14:textId="77777777" w:rsidR="002D74D1" w:rsidRDefault="007B30C3">
      <w:pPr>
        <w:pStyle w:val="Corpotesto"/>
        <w:spacing w:before="120"/>
        <w:ind w:left="286" w:right="268" w:firstLine="708"/>
        <w:jc w:val="both"/>
      </w:pPr>
      <w:r>
        <w:t>Tutto il ciclo di gestione della performance sarà nel tempo oggetto di successivi affinamenti nell’ottica del miglioramento</w:t>
      </w:r>
      <w:r>
        <w:rPr>
          <w:spacing w:val="-7"/>
        </w:rPr>
        <w:t xml:space="preserve"> </w:t>
      </w:r>
      <w:r>
        <w:t>continuo.</w:t>
      </w:r>
      <w:r>
        <w:rPr>
          <w:spacing w:val="-6"/>
        </w:rPr>
        <w:t xml:space="preserve"> </w:t>
      </w:r>
      <w:r>
        <w:t>Iniziative</w:t>
      </w:r>
      <w:r>
        <w:rPr>
          <w:spacing w:val="-7"/>
        </w:rPr>
        <w:t xml:space="preserve"> </w:t>
      </w:r>
      <w:r>
        <w:t>di</w:t>
      </w:r>
      <w:r>
        <w:rPr>
          <w:spacing w:val="-5"/>
        </w:rPr>
        <w:t xml:space="preserve"> </w:t>
      </w:r>
      <w:r>
        <w:t>formazione</w:t>
      </w:r>
      <w:r>
        <w:rPr>
          <w:spacing w:val="-6"/>
        </w:rPr>
        <w:t xml:space="preserve"> </w:t>
      </w:r>
      <w:r>
        <w:t>e</w:t>
      </w:r>
      <w:r>
        <w:rPr>
          <w:spacing w:val="-7"/>
        </w:rPr>
        <w:t xml:space="preserve"> </w:t>
      </w:r>
      <w:r>
        <w:t>comunicazione</w:t>
      </w:r>
      <w:r>
        <w:rPr>
          <w:spacing w:val="-3"/>
        </w:rPr>
        <w:t xml:space="preserve"> </w:t>
      </w:r>
      <w:r>
        <w:t>che</w:t>
      </w:r>
      <w:r>
        <w:rPr>
          <w:spacing w:val="-6"/>
        </w:rPr>
        <w:t xml:space="preserve"> </w:t>
      </w:r>
      <w:r>
        <w:t>l’ente</w:t>
      </w:r>
      <w:r>
        <w:rPr>
          <w:spacing w:val="-7"/>
        </w:rPr>
        <w:t xml:space="preserve"> </w:t>
      </w:r>
      <w:r>
        <w:t>oramai</w:t>
      </w:r>
      <w:r>
        <w:rPr>
          <w:spacing w:val="-5"/>
        </w:rPr>
        <w:t xml:space="preserve"> </w:t>
      </w:r>
      <w:r>
        <w:t>da</w:t>
      </w:r>
      <w:r>
        <w:rPr>
          <w:spacing w:val="-7"/>
        </w:rPr>
        <w:t xml:space="preserve"> </w:t>
      </w:r>
      <w:r>
        <w:t>tempo</w:t>
      </w:r>
      <w:r>
        <w:rPr>
          <w:spacing w:val="-6"/>
        </w:rPr>
        <w:t xml:space="preserve"> </w:t>
      </w:r>
      <w:r>
        <w:t>sta</w:t>
      </w:r>
      <w:r>
        <w:rPr>
          <w:spacing w:val="-6"/>
        </w:rPr>
        <w:t xml:space="preserve"> </w:t>
      </w:r>
      <w:r>
        <w:t>ponendo</w:t>
      </w:r>
      <w:r>
        <w:rPr>
          <w:spacing w:val="-7"/>
        </w:rPr>
        <w:t xml:space="preserve"> </w:t>
      </w:r>
      <w:r>
        <w:t>in</w:t>
      </w:r>
      <w:r>
        <w:rPr>
          <w:spacing w:val="-6"/>
        </w:rPr>
        <w:t xml:space="preserve"> </w:t>
      </w:r>
      <w:r>
        <w:t>essere sono</w:t>
      </w:r>
      <w:r>
        <w:rPr>
          <w:spacing w:val="-9"/>
        </w:rPr>
        <w:t xml:space="preserve"> </w:t>
      </w:r>
      <w:r>
        <w:t>volte</w:t>
      </w:r>
      <w:r>
        <w:rPr>
          <w:spacing w:val="-8"/>
        </w:rPr>
        <w:t xml:space="preserve"> </w:t>
      </w:r>
      <w:r>
        <w:t>a</w:t>
      </w:r>
      <w:r>
        <w:rPr>
          <w:spacing w:val="-9"/>
        </w:rPr>
        <w:t xml:space="preserve"> </w:t>
      </w:r>
      <w:r>
        <w:t>garantire</w:t>
      </w:r>
      <w:r>
        <w:rPr>
          <w:spacing w:val="-10"/>
        </w:rPr>
        <w:t xml:space="preserve"> </w:t>
      </w:r>
      <w:r>
        <w:t>la</w:t>
      </w:r>
      <w:r>
        <w:rPr>
          <w:spacing w:val="-9"/>
        </w:rPr>
        <w:t xml:space="preserve"> </w:t>
      </w:r>
      <w:r>
        <w:t>massima</w:t>
      </w:r>
      <w:r>
        <w:rPr>
          <w:spacing w:val="-8"/>
        </w:rPr>
        <w:t xml:space="preserve"> </w:t>
      </w:r>
      <w:r>
        <w:t>diffusione</w:t>
      </w:r>
      <w:r>
        <w:rPr>
          <w:spacing w:val="-8"/>
        </w:rPr>
        <w:t xml:space="preserve"> </w:t>
      </w:r>
      <w:r>
        <w:t>e</w:t>
      </w:r>
      <w:r>
        <w:rPr>
          <w:spacing w:val="-9"/>
        </w:rPr>
        <w:t xml:space="preserve"> </w:t>
      </w:r>
      <w:r>
        <w:t>comprensione</w:t>
      </w:r>
      <w:r>
        <w:rPr>
          <w:spacing w:val="-8"/>
        </w:rPr>
        <w:t xml:space="preserve"> </w:t>
      </w:r>
      <w:r>
        <w:t>del</w:t>
      </w:r>
      <w:r>
        <w:rPr>
          <w:spacing w:val="-8"/>
        </w:rPr>
        <w:t xml:space="preserve"> </w:t>
      </w:r>
      <w:r>
        <w:t>Piano</w:t>
      </w:r>
      <w:r>
        <w:rPr>
          <w:spacing w:val="-8"/>
        </w:rPr>
        <w:t xml:space="preserve"> </w:t>
      </w:r>
      <w:r>
        <w:t>all’interno</w:t>
      </w:r>
      <w:r>
        <w:rPr>
          <w:spacing w:val="-10"/>
        </w:rPr>
        <w:t xml:space="preserve"> </w:t>
      </w:r>
      <w:r>
        <w:t>e</w:t>
      </w:r>
      <w:r>
        <w:rPr>
          <w:spacing w:val="-11"/>
        </w:rPr>
        <w:t xml:space="preserve"> </w:t>
      </w:r>
      <w:r>
        <w:t>all’esterno</w:t>
      </w:r>
      <w:r>
        <w:rPr>
          <w:spacing w:val="-9"/>
        </w:rPr>
        <w:t xml:space="preserve"> </w:t>
      </w:r>
      <w:r>
        <w:t>dell’amministrazione, con l’obiettivo di ricevere feed-back utili per migliorare l’intero</w:t>
      </w:r>
      <w:r>
        <w:rPr>
          <w:spacing w:val="-5"/>
        </w:rPr>
        <w:t xml:space="preserve"> </w:t>
      </w:r>
      <w:r>
        <w:t>processo.</w:t>
      </w:r>
    </w:p>
    <w:p w14:paraId="67BD4873" w14:textId="77777777" w:rsidR="002D74D1" w:rsidRDefault="007B30C3">
      <w:pPr>
        <w:pStyle w:val="Corpotesto"/>
        <w:spacing w:before="121"/>
        <w:ind w:left="286" w:right="269" w:firstLine="708"/>
        <w:jc w:val="both"/>
      </w:pPr>
      <w:r>
        <w:t>In</w:t>
      </w:r>
      <w:r>
        <w:rPr>
          <w:spacing w:val="-11"/>
        </w:rPr>
        <w:t xml:space="preserve"> </w:t>
      </w:r>
      <w:r>
        <w:t>riferimento</w:t>
      </w:r>
      <w:r>
        <w:rPr>
          <w:spacing w:val="-10"/>
        </w:rPr>
        <w:t xml:space="preserve"> </w:t>
      </w:r>
      <w:r>
        <w:t>alla</w:t>
      </w:r>
      <w:r>
        <w:rPr>
          <w:spacing w:val="-12"/>
        </w:rPr>
        <w:t xml:space="preserve"> </w:t>
      </w:r>
      <w:r>
        <w:t>diffusione</w:t>
      </w:r>
      <w:r>
        <w:rPr>
          <w:spacing w:val="-9"/>
        </w:rPr>
        <w:t xml:space="preserve"> </w:t>
      </w:r>
      <w:r>
        <w:t>verso</w:t>
      </w:r>
      <w:r>
        <w:rPr>
          <w:spacing w:val="-11"/>
        </w:rPr>
        <w:t xml:space="preserve"> </w:t>
      </w:r>
      <w:r>
        <w:t>l’esterno,</w:t>
      </w:r>
      <w:r>
        <w:rPr>
          <w:spacing w:val="-13"/>
        </w:rPr>
        <w:t xml:space="preserve"> </w:t>
      </w:r>
      <w:r>
        <w:t>riveste</w:t>
      </w:r>
      <w:r>
        <w:rPr>
          <w:spacing w:val="-9"/>
        </w:rPr>
        <w:t xml:space="preserve"> </w:t>
      </w:r>
      <w:r>
        <w:t>particolare</w:t>
      </w:r>
      <w:r>
        <w:rPr>
          <w:spacing w:val="-10"/>
        </w:rPr>
        <w:t xml:space="preserve"> </w:t>
      </w:r>
      <w:r>
        <w:t>importanza</w:t>
      </w:r>
      <w:r>
        <w:rPr>
          <w:spacing w:val="-9"/>
        </w:rPr>
        <w:t xml:space="preserve"> </w:t>
      </w:r>
      <w:r>
        <w:t>la</w:t>
      </w:r>
      <w:r>
        <w:rPr>
          <w:spacing w:val="-12"/>
        </w:rPr>
        <w:t xml:space="preserve"> </w:t>
      </w:r>
      <w:r>
        <w:t>modalità</w:t>
      </w:r>
      <w:r>
        <w:rPr>
          <w:spacing w:val="-12"/>
        </w:rPr>
        <w:t xml:space="preserve"> </w:t>
      </w:r>
      <w:r>
        <w:t>di</w:t>
      </w:r>
      <w:r>
        <w:rPr>
          <w:spacing w:val="-3"/>
        </w:rPr>
        <w:t xml:space="preserve"> </w:t>
      </w:r>
      <w:r>
        <w:rPr>
          <w:b/>
        </w:rPr>
        <w:t>pubblicazione</w:t>
      </w:r>
      <w:r>
        <w:rPr>
          <w:b/>
          <w:spacing w:val="-10"/>
        </w:rPr>
        <w:t xml:space="preserve"> </w:t>
      </w:r>
      <w:r>
        <w:t>del presente documento sul sito</w:t>
      </w:r>
      <w:r>
        <w:rPr>
          <w:spacing w:val="-8"/>
        </w:rPr>
        <w:t xml:space="preserve"> </w:t>
      </w:r>
      <w:r>
        <w:t>istituzionale.</w:t>
      </w:r>
    </w:p>
    <w:p w14:paraId="639162C7" w14:textId="77777777" w:rsidR="002D74D1" w:rsidRDefault="007B30C3">
      <w:pPr>
        <w:pStyle w:val="Corpotesto"/>
        <w:spacing w:before="121"/>
        <w:ind w:left="286" w:right="269" w:firstLine="708"/>
        <w:jc w:val="both"/>
      </w:pPr>
      <w:r>
        <w:lastRenderedPageBreak/>
        <w:t>Del</w:t>
      </w:r>
      <w:r>
        <w:rPr>
          <w:spacing w:val="-12"/>
        </w:rPr>
        <w:t xml:space="preserve"> </w:t>
      </w:r>
      <w:r>
        <w:t>resto,</w:t>
      </w:r>
      <w:r>
        <w:rPr>
          <w:spacing w:val="-14"/>
        </w:rPr>
        <w:t xml:space="preserve"> </w:t>
      </w:r>
      <w:r>
        <w:t>l’aggiornamento</w:t>
      </w:r>
      <w:r>
        <w:rPr>
          <w:spacing w:val="-18"/>
        </w:rPr>
        <w:t xml:space="preserve"> </w:t>
      </w:r>
      <w:r>
        <w:t>sistematico</w:t>
      </w:r>
      <w:r>
        <w:rPr>
          <w:spacing w:val="-12"/>
        </w:rPr>
        <w:t xml:space="preserve"> </w:t>
      </w:r>
      <w:r>
        <w:t>della</w:t>
      </w:r>
      <w:r>
        <w:rPr>
          <w:spacing w:val="-12"/>
        </w:rPr>
        <w:t xml:space="preserve"> </w:t>
      </w:r>
      <w:r>
        <w:t>sezione</w:t>
      </w:r>
      <w:r>
        <w:rPr>
          <w:spacing w:val="-14"/>
        </w:rPr>
        <w:t xml:space="preserve"> </w:t>
      </w:r>
      <w:r>
        <w:t>“Amministrazione</w:t>
      </w:r>
      <w:r>
        <w:rPr>
          <w:spacing w:val="-13"/>
        </w:rPr>
        <w:t xml:space="preserve"> </w:t>
      </w:r>
      <w:r>
        <w:t>trasparente”</w:t>
      </w:r>
      <w:r>
        <w:rPr>
          <w:spacing w:val="-11"/>
        </w:rPr>
        <w:t xml:space="preserve"> </w:t>
      </w:r>
      <w:r>
        <w:t>secondo</w:t>
      </w:r>
      <w:r>
        <w:rPr>
          <w:spacing w:val="-13"/>
        </w:rPr>
        <w:t xml:space="preserve"> </w:t>
      </w:r>
      <w:r>
        <w:t>quanto</w:t>
      </w:r>
      <w:r>
        <w:rPr>
          <w:spacing w:val="-14"/>
        </w:rPr>
        <w:t xml:space="preserve"> </w:t>
      </w:r>
      <w:r>
        <w:t xml:space="preserve">previsto dal Programma triennale per l’anticorruzione e la trasparenza costituisce il presupposto necessario per attuare </w:t>
      </w:r>
      <w:r>
        <w:rPr>
          <w:b/>
        </w:rPr>
        <w:t xml:space="preserve">l’accessibilità totale </w:t>
      </w:r>
      <w:r>
        <w:t>da parte di tutti i portatori di interesse, con particolare riguardo alla sfera della</w:t>
      </w:r>
      <w:r>
        <w:rPr>
          <w:spacing w:val="-31"/>
        </w:rPr>
        <w:t xml:space="preserve"> </w:t>
      </w:r>
      <w:r>
        <w:t>performance.</w:t>
      </w:r>
    </w:p>
    <w:p w14:paraId="5B8767EC" w14:textId="77777777" w:rsidR="002D74D1" w:rsidRDefault="007B30C3">
      <w:pPr>
        <w:pStyle w:val="Corpotesto"/>
        <w:spacing w:before="119"/>
        <w:ind w:left="286" w:right="272" w:firstLine="708"/>
        <w:jc w:val="both"/>
      </w:pPr>
      <w:r>
        <w:t>Oltre alla pubblicazione on-line dei documenti, dovrà essere garantita la formazione per la trasparenza e l’anticorruzione, prevedendone in maniera sistematica una per la presentazione dei risultati a consuntivo e un’altra in fase di pianificazione strategica.</w:t>
      </w:r>
    </w:p>
    <w:p w14:paraId="553C4442" w14:textId="77777777" w:rsidR="002D74D1" w:rsidRDefault="007B30C3">
      <w:pPr>
        <w:pStyle w:val="Corpotesto"/>
        <w:spacing w:before="69"/>
        <w:ind w:left="286" w:right="268" w:firstLine="708"/>
        <w:jc w:val="both"/>
      </w:pPr>
      <w:r>
        <w:t xml:space="preserve">In questo ambito è diventato importante avviare </w:t>
      </w:r>
      <w:r>
        <w:rPr>
          <w:b/>
        </w:rPr>
        <w:t xml:space="preserve">percorsi di formazione </w:t>
      </w:r>
      <w:r>
        <w:t>rivolti sia ai direttori che al personale delle aree funzionali sui nuovi strumenti introdotti connessi al ciclo della performance (Sistema di misurazione e Piano). Si tratta di creare le occasioni per ricevere suggerimenti utili per migliorarne i contenuti, attivando</w:t>
      </w:r>
      <w:r>
        <w:rPr>
          <w:spacing w:val="-8"/>
        </w:rPr>
        <w:t xml:space="preserve"> </w:t>
      </w:r>
      <w:r>
        <w:t>percorsi</w:t>
      </w:r>
      <w:r>
        <w:rPr>
          <w:spacing w:val="-6"/>
        </w:rPr>
        <w:t xml:space="preserve"> </w:t>
      </w:r>
      <w:r>
        <w:t>di</w:t>
      </w:r>
      <w:r>
        <w:rPr>
          <w:spacing w:val="-9"/>
        </w:rPr>
        <w:t xml:space="preserve"> </w:t>
      </w:r>
      <w:r>
        <w:t>approfondimento</w:t>
      </w:r>
      <w:r>
        <w:rPr>
          <w:spacing w:val="-10"/>
        </w:rPr>
        <w:t xml:space="preserve"> </w:t>
      </w:r>
      <w:r>
        <w:t>sugli</w:t>
      </w:r>
      <w:r>
        <w:rPr>
          <w:spacing w:val="-9"/>
        </w:rPr>
        <w:t xml:space="preserve"> </w:t>
      </w:r>
      <w:r>
        <w:t>ambiti</w:t>
      </w:r>
      <w:r>
        <w:rPr>
          <w:spacing w:val="-9"/>
        </w:rPr>
        <w:t xml:space="preserve"> </w:t>
      </w:r>
      <w:r>
        <w:t>di</w:t>
      </w:r>
      <w:r>
        <w:rPr>
          <w:spacing w:val="-9"/>
        </w:rPr>
        <w:t xml:space="preserve"> </w:t>
      </w:r>
      <w:r>
        <w:t>applicazione</w:t>
      </w:r>
      <w:r>
        <w:rPr>
          <w:spacing w:val="-10"/>
        </w:rPr>
        <w:t xml:space="preserve"> </w:t>
      </w:r>
      <w:r>
        <w:t>della</w:t>
      </w:r>
      <w:r>
        <w:rPr>
          <w:spacing w:val="-9"/>
        </w:rPr>
        <w:t xml:space="preserve"> </w:t>
      </w:r>
      <w:r>
        <w:t>riforma</w:t>
      </w:r>
      <w:r>
        <w:rPr>
          <w:spacing w:val="-7"/>
        </w:rPr>
        <w:t xml:space="preserve"> </w:t>
      </w:r>
      <w:r>
        <w:t>che</w:t>
      </w:r>
      <w:r>
        <w:rPr>
          <w:spacing w:val="-7"/>
        </w:rPr>
        <w:t xml:space="preserve"> </w:t>
      </w:r>
      <w:r>
        <w:t>presentano</w:t>
      </w:r>
      <w:r>
        <w:rPr>
          <w:spacing w:val="-10"/>
        </w:rPr>
        <w:t xml:space="preserve"> </w:t>
      </w:r>
      <w:r>
        <w:t>le</w:t>
      </w:r>
      <w:r>
        <w:rPr>
          <w:spacing w:val="-7"/>
        </w:rPr>
        <w:t xml:space="preserve"> </w:t>
      </w:r>
      <w:r>
        <w:t>maggiori</w:t>
      </w:r>
      <w:r>
        <w:rPr>
          <w:spacing w:val="-7"/>
        </w:rPr>
        <w:t xml:space="preserve"> </w:t>
      </w:r>
      <w:r>
        <w:t xml:space="preserve">criticità, quali lo </w:t>
      </w:r>
      <w:r>
        <w:rPr>
          <w:i/>
        </w:rPr>
        <w:t xml:space="preserve">stakeholder engagement </w:t>
      </w:r>
      <w:r>
        <w:t>nonché sull’individuazione degli outcome e dei relativi indicatori, con lo scopo di diffondere maggiormente la cultura della misurazione e di favorire il processo di miglioramento del ciclo della performance.</w:t>
      </w:r>
    </w:p>
    <w:p w14:paraId="041375B7" w14:textId="77777777" w:rsidR="002D74D1" w:rsidRDefault="007B30C3">
      <w:pPr>
        <w:pStyle w:val="Corpotesto"/>
        <w:spacing w:before="120"/>
        <w:ind w:left="286" w:right="276" w:firstLine="708"/>
        <w:jc w:val="both"/>
      </w:pPr>
      <w:r>
        <w:t>Di rilevanza assume l’attività di adeguamento alle norme sulla Privacy previste con l’entrata in vigore del Regolamento UE 2016/679 che prevede una importante azione di monitoraggio dei procedimenti amministrativi legati alla gestione delle banche dati.</w:t>
      </w:r>
    </w:p>
    <w:p w14:paraId="7997A9DF" w14:textId="77777777" w:rsidR="002D74D1" w:rsidRDefault="007B30C3">
      <w:pPr>
        <w:pStyle w:val="Corpotesto"/>
        <w:spacing w:before="120"/>
        <w:ind w:left="286" w:right="268" w:firstLine="708"/>
        <w:jc w:val="both"/>
      </w:pPr>
      <w:r>
        <w:t>Il presente Piano e la successiva Relazione, relativa al grado di raggiungimento degli obiettivi, sono comunicati tempestivamente ai dipendenti, ai cittadini e a tutti gli stakeholders del Comune.</w:t>
      </w:r>
    </w:p>
    <w:p w14:paraId="4A5CB949" w14:textId="77777777" w:rsidR="002D74D1" w:rsidRDefault="007B30C3">
      <w:pPr>
        <w:pStyle w:val="Corpotesto"/>
        <w:spacing w:before="120"/>
        <w:ind w:left="286" w:right="270" w:firstLine="708"/>
        <w:jc w:val="both"/>
      </w:pPr>
      <w:r>
        <w:t>In aggiunta a quanto da esso previsto, è compito di ogni titolare di Posizione organizzativa informare i collaboratori</w:t>
      </w:r>
      <w:r>
        <w:rPr>
          <w:spacing w:val="-7"/>
        </w:rPr>
        <w:t xml:space="preserve"> </w:t>
      </w:r>
      <w:r>
        <w:t>da</w:t>
      </w:r>
      <w:r>
        <w:rPr>
          <w:spacing w:val="-9"/>
        </w:rPr>
        <w:t xml:space="preserve"> </w:t>
      </w:r>
      <w:r>
        <w:t>loro</w:t>
      </w:r>
      <w:r>
        <w:rPr>
          <w:spacing w:val="-7"/>
        </w:rPr>
        <w:t xml:space="preserve"> </w:t>
      </w:r>
      <w:r>
        <w:t>dipendenti</w:t>
      </w:r>
      <w:r>
        <w:rPr>
          <w:spacing w:val="-6"/>
        </w:rPr>
        <w:t xml:space="preserve"> </w:t>
      </w:r>
      <w:r>
        <w:t>in</w:t>
      </w:r>
      <w:r>
        <w:rPr>
          <w:spacing w:val="-7"/>
        </w:rPr>
        <w:t xml:space="preserve"> </w:t>
      </w:r>
      <w:r>
        <w:t>merito</w:t>
      </w:r>
      <w:r>
        <w:rPr>
          <w:spacing w:val="-7"/>
        </w:rPr>
        <w:t xml:space="preserve"> </w:t>
      </w:r>
      <w:r>
        <w:t>al</w:t>
      </w:r>
      <w:r>
        <w:rPr>
          <w:spacing w:val="-6"/>
        </w:rPr>
        <w:t xml:space="preserve"> </w:t>
      </w:r>
      <w:r>
        <w:t>presente</w:t>
      </w:r>
      <w:r>
        <w:rPr>
          <w:spacing w:val="-8"/>
        </w:rPr>
        <w:t xml:space="preserve"> </w:t>
      </w:r>
      <w:r>
        <w:t>Piano,</w:t>
      </w:r>
      <w:r>
        <w:rPr>
          <w:spacing w:val="-7"/>
        </w:rPr>
        <w:t xml:space="preserve"> </w:t>
      </w:r>
      <w:r>
        <w:t>rendendosi</w:t>
      </w:r>
      <w:r>
        <w:rPr>
          <w:spacing w:val="-6"/>
        </w:rPr>
        <w:t xml:space="preserve"> </w:t>
      </w:r>
      <w:r>
        <w:t>disponibili</w:t>
      </w:r>
      <w:r>
        <w:rPr>
          <w:spacing w:val="-9"/>
        </w:rPr>
        <w:t xml:space="preserve"> </w:t>
      </w:r>
      <w:r>
        <w:t>a</w:t>
      </w:r>
      <w:r>
        <w:rPr>
          <w:spacing w:val="-7"/>
        </w:rPr>
        <w:t xml:space="preserve"> </w:t>
      </w:r>
      <w:r>
        <w:t>soddisfare</w:t>
      </w:r>
      <w:r>
        <w:rPr>
          <w:spacing w:val="-1"/>
        </w:rPr>
        <w:t xml:space="preserve"> </w:t>
      </w:r>
      <w:r>
        <w:t>eventuali</w:t>
      </w:r>
      <w:r>
        <w:rPr>
          <w:spacing w:val="-7"/>
        </w:rPr>
        <w:t xml:space="preserve"> </w:t>
      </w:r>
      <w:r>
        <w:t>esigenze</w:t>
      </w:r>
      <w:r>
        <w:rPr>
          <w:spacing w:val="-7"/>
        </w:rPr>
        <w:t xml:space="preserve"> </w:t>
      </w:r>
      <w:r>
        <w:t>di chiarimenti al fine di migliorare la comprensione e facilitare e supportare il raggiungimento degli</w:t>
      </w:r>
      <w:r>
        <w:rPr>
          <w:spacing w:val="-18"/>
        </w:rPr>
        <w:t xml:space="preserve"> </w:t>
      </w:r>
      <w:r>
        <w:t>obiettivi.</w:t>
      </w:r>
    </w:p>
    <w:p w14:paraId="623D074D" w14:textId="77777777" w:rsidR="002D74D1" w:rsidRDefault="007B30C3">
      <w:pPr>
        <w:pStyle w:val="Corpotesto"/>
        <w:spacing w:before="120"/>
        <w:ind w:left="286" w:right="271" w:firstLine="708"/>
        <w:jc w:val="both"/>
      </w:pPr>
      <w:r>
        <w:t xml:space="preserve">Quasi superfluo sottolineare che una buona capacità di comunicare il raggiungimento degli obiettivi potrà influire in maniera positiva sulla </w:t>
      </w:r>
      <w:r>
        <w:rPr>
          <w:b/>
        </w:rPr>
        <w:t>percezione dell’attività dell’Ente da parte dell’opinione pubblica</w:t>
      </w:r>
      <w:r>
        <w:t>. L’impegno diretto a far sì che gli strumenti di comunicazione rendano sempre più visibili le attività dell’Amministrazione permette infatti di creare una linea di continuità tra informazione, conoscenza e opportunità.</w:t>
      </w:r>
    </w:p>
    <w:p w14:paraId="5A4DF062" w14:textId="77777777" w:rsidR="002D74D1" w:rsidRDefault="007B30C3">
      <w:pPr>
        <w:pStyle w:val="Corpotesto"/>
        <w:spacing w:before="119"/>
        <w:ind w:left="286" w:right="270" w:firstLine="708"/>
        <w:jc w:val="both"/>
      </w:pPr>
      <w:r>
        <w:t>Inoltre, strumenti di indagine qualitativa, tipici dell’attività di comunicazione, devono affiancarsi al ciclo della performance nella rilevazione dei risultati di outcome non direttamente quantificabili o con costi sociali di rilevazione molto alti.</w:t>
      </w:r>
    </w:p>
    <w:p w14:paraId="0F4B4DE5" w14:textId="0D82D4E3" w:rsidR="002D74D1" w:rsidRDefault="007B30C3" w:rsidP="009C4FE0">
      <w:pPr>
        <w:pStyle w:val="Corpotesto"/>
        <w:spacing w:before="122" w:line="252" w:lineRule="exact"/>
        <w:ind w:left="284" w:firstLine="710"/>
        <w:jc w:val="both"/>
      </w:pPr>
      <w:r>
        <w:t>I report, pubblicati in apposito link del sito web, denominato “Amministrazione trasparente – Altri contenuti</w:t>
      </w:r>
      <w:r w:rsidR="009C4FE0">
        <w:t xml:space="preserve"> </w:t>
      </w:r>
      <w:r>
        <w:t>– Dati ulteriori – Servizi erogati – Customer satisfaction”, forniscono un utile ausilio per definire le politiche di intervento poste in essere, valutare l’impatto degli interventi di miglioramento dei servizi e verificare il riconoscimento e l’apprezzamento da parte dei cittadini. Dall’analisi a consuntivo non emergono situazioni di particolare gravità. Ciò non toglie la necessità di investire in innovazione e cambiamenti migliorativi nelle modalità di rilevazione del grado di soddisfazione dell’utenza. Ciò viene confermato dalla necessità di studiare e predisporre nuove schede di rilevazione del grado di soddisfazione dell’utente, tenendo altresì conto delle caratteristiche del servizio offerto.</w:t>
      </w:r>
    </w:p>
    <w:p w14:paraId="56F7FA12" w14:textId="77777777" w:rsidR="002D74D1" w:rsidRDefault="007B30C3">
      <w:pPr>
        <w:pStyle w:val="Corpotesto"/>
        <w:spacing w:before="120"/>
        <w:ind w:left="286" w:right="270" w:firstLine="708"/>
        <w:jc w:val="both"/>
      </w:pPr>
      <w:r>
        <w:t xml:space="preserve">Importanza fondamentale riveste anche l’attenzione verso il </w:t>
      </w:r>
      <w:r>
        <w:rPr>
          <w:b/>
        </w:rPr>
        <w:t>benessere organizzativo</w:t>
      </w:r>
      <w:r>
        <w:t>. In un complesso contesto</w:t>
      </w:r>
      <w:r>
        <w:rPr>
          <w:spacing w:val="-7"/>
        </w:rPr>
        <w:t xml:space="preserve"> </w:t>
      </w:r>
      <w:r>
        <w:t>quale</w:t>
      </w:r>
      <w:r>
        <w:rPr>
          <w:spacing w:val="-7"/>
        </w:rPr>
        <w:t xml:space="preserve"> </w:t>
      </w:r>
      <w:r>
        <w:t>è</w:t>
      </w:r>
      <w:r>
        <w:rPr>
          <w:spacing w:val="-7"/>
        </w:rPr>
        <w:t xml:space="preserve"> </w:t>
      </w:r>
      <w:r>
        <w:t>la</w:t>
      </w:r>
      <w:r>
        <w:rPr>
          <w:spacing w:val="-4"/>
        </w:rPr>
        <w:t xml:space="preserve"> </w:t>
      </w:r>
      <w:r>
        <w:t>Pubblica</w:t>
      </w:r>
      <w:r>
        <w:rPr>
          <w:spacing w:val="-6"/>
        </w:rPr>
        <w:t xml:space="preserve"> </w:t>
      </w:r>
      <w:r>
        <w:t>Amministrazione,</w:t>
      </w:r>
      <w:r>
        <w:rPr>
          <w:spacing w:val="-6"/>
        </w:rPr>
        <w:t xml:space="preserve"> </w:t>
      </w:r>
      <w:r>
        <w:t>dove</w:t>
      </w:r>
      <w:r>
        <w:rPr>
          <w:spacing w:val="-4"/>
        </w:rPr>
        <w:t xml:space="preserve"> </w:t>
      </w:r>
      <w:r>
        <w:t>il</w:t>
      </w:r>
      <w:r>
        <w:rPr>
          <w:spacing w:val="-6"/>
        </w:rPr>
        <w:t xml:space="preserve"> </w:t>
      </w:r>
      <w:r>
        <w:t>lavoro</w:t>
      </w:r>
      <w:r>
        <w:rPr>
          <w:spacing w:val="-1"/>
        </w:rPr>
        <w:t xml:space="preserve"> </w:t>
      </w:r>
      <w:r>
        <w:t>è</w:t>
      </w:r>
      <w:r>
        <w:rPr>
          <w:spacing w:val="-7"/>
        </w:rPr>
        <w:t xml:space="preserve"> </w:t>
      </w:r>
      <w:r>
        <w:t>di</w:t>
      </w:r>
      <w:r>
        <w:rPr>
          <w:spacing w:val="-6"/>
        </w:rPr>
        <w:t xml:space="preserve"> </w:t>
      </w:r>
      <w:r>
        <w:t>carattere</w:t>
      </w:r>
      <w:r>
        <w:rPr>
          <w:spacing w:val="-6"/>
        </w:rPr>
        <w:t xml:space="preserve"> </w:t>
      </w:r>
      <w:r>
        <w:t>prevalentemente</w:t>
      </w:r>
      <w:r>
        <w:rPr>
          <w:spacing w:val="-7"/>
        </w:rPr>
        <w:t xml:space="preserve"> </w:t>
      </w:r>
      <w:r>
        <w:t>intellettuale,</w:t>
      </w:r>
      <w:r>
        <w:rPr>
          <w:spacing w:val="-7"/>
        </w:rPr>
        <w:t xml:space="preserve"> </w:t>
      </w:r>
      <w:r>
        <w:t>le</w:t>
      </w:r>
      <w:r>
        <w:rPr>
          <w:spacing w:val="-7"/>
        </w:rPr>
        <w:t xml:space="preserve"> </w:t>
      </w:r>
      <w:r>
        <w:t>relazioni tra le persone rappresentano un importante strumento che concorre, quali/quantitativamente, al raggiungimento del risultato.</w:t>
      </w:r>
    </w:p>
    <w:p w14:paraId="02416101" w14:textId="77777777" w:rsidR="002D74D1" w:rsidRDefault="007B30C3">
      <w:pPr>
        <w:pStyle w:val="Corpotesto"/>
        <w:spacing w:before="121"/>
        <w:ind w:left="286" w:right="272" w:firstLine="708"/>
        <w:jc w:val="both"/>
      </w:pPr>
      <w:r>
        <w:t xml:space="preserve">Le </w:t>
      </w:r>
      <w:r>
        <w:rPr>
          <w:i/>
        </w:rPr>
        <w:t xml:space="preserve">good practices </w:t>
      </w:r>
      <w:r>
        <w:t>e le positive dinamiche relazionali che si attivano lungo tutta la scala gerarchica, infatti, contribuiscono al miglior rendimento nelle performance: da qui l’importanza di utilizzare strumenti di misurazione per accrescere i livelli motivazionali, il senso di appartenenza e di affezione al lavoro.</w:t>
      </w:r>
    </w:p>
    <w:p w14:paraId="21331C63" w14:textId="77777777" w:rsidR="002D74D1" w:rsidRDefault="007B30C3">
      <w:pPr>
        <w:pStyle w:val="Corpotesto"/>
        <w:spacing w:before="119"/>
        <w:ind w:left="286" w:right="277" w:firstLine="763"/>
        <w:jc w:val="both"/>
      </w:pPr>
      <w:r>
        <w:t>Questi ultimi fattori, come ormai acclarato dalla letteratura in materia, producendo soddisfazione nei lavoratori, contribuiscono al benessere dell’intera organizzazione, garantendo, quindi, più elevati standard prestazionali.</w:t>
      </w:r>
    </w:p>
    <w:p w14:paraId="40D4BE36" w14:textId="77777777" w:rsidR="002D74D1" w:rsidRDefault="007B30C3">
      <w:pPr>
        <w:pStyle w:val="Corpotesto"/>
        <w:spacing w:before="120"/>
        <w:ind w:left="286" w:right="276" w:firstLine="708"/>
        <w:jc w:val="both"/>
      </w:pPr>
      <w:r>
        <w:t>La realizzazione di un ambiente lavorativo scevro da qualsiasi forma di discriminazione, diretta e indiretta, caratterizzato dal rispetto dei principi di pari opportunità e di benessere organizzativo, è una condizione essenziale per garantire un’organizzazione efficiente sia in termini di produttività che di affezione al lavoro.</w:t>
      </w:r>
    </w:p>
    <w:p w14:paraId="3C91E998" w14:textId="77777777" w:rsidR="002D74D1" w:rsidRDefault="007B30C3">
      <w:pPr>
        <w:pStyle w:val="Corpotesto"/>
        <w:spacing w:before="120"/>
        <w:ind w:left="286" w:right="268" w:firstLine="708"/>
        <w:jc w:val="both"/>
      </w:pPr>
      <w:r>
        <w:lastRenderedPageBreak/>
        <w:t>Il benessere dei lavoratori e delle lavoratrici si traduce, infatti, in una maggiore efficienza ed efficacia dell’azione amministrativa e favorisce, nel contempo, l’incremento delle performance e l’ottimizzazione della produttività del lavoro.</w:t>
      </w:r>
    </w:p>
    <w:p w14:paraId="44BB4D1A" w14:textId="77777777" w:rsidR="002D74D1" w:rsidRDefault="007B30C3">
      <w:pPr>
        <w:pStyle w:val="Corpotesto"/>
        <w:spacing w:before="122"/>
        <w:ind w:left="286" w:right="271" w:firstLine="708"/>
        <w:jc w:val="both"/>
      </w:pPr>
      <w:r>
        <w:t xml:space="preserve">Il trattamento delle </w:t>
      </w:r>
      <w:r>
        <w:rPr>
          <w:b/>
        </w:rPr>
        <w:t xml:space="preserve">pari opportunità </w:t>
      </w:r>
      <w:r>
        <w:t>assume, così, un carattere trasversale e integrato nell’ambito del ciclo di</w:t>
      </w:r>
      <w:r>
        <w:rPr>
          <w:spacing w:val="-4"/>
        </w:rPr>
        <w:t xml:space="preserve"> </w:t>
      </w:r>
      <w:r>
        <w:t>gestione</w:t>
      </w:r>
      <w:r>
        <w:rPr>
          <w:spacing w:val="-3"/>
        </w:rPr>
        <w:t xml:space="preserve"> </w:t>
      </w:r>
      <w:r>
        <w:t>della</w:t>
      </w:r>
      <w:r>
        <w:rPr>
          <w:spacing w:val="-3"/>
        </w:rPr>
        <w:t xml:space="preserve"> </w:t>
      </w:r>
      <w:r>
        <w:t>performance,</w:t>
      </w:r>
      <w:r>
        <w:rPr>
          <w:spacing w:val="-3"/>
        </w:rPr>
        <w:t xml:space="preserve"> </w:t>
      </w:r>
      <w:r>
        <w:t>in</w:t>
      </w:r>
      <w:r>
        <w:rPr>
          <w:spacing w:val="-4"/>
        </w:rPr>
        <w:t xml:space="preserve"> </w:t>
      </w:r>
      <w:r>
        <w:t>particolare</w:t>
      </w:r>
      <w:r>
        <w:rPr>
          <w:spacing w:val="-3"/>
        </w:rPr>
        <w:t xml:space="preserve"> </w:t>
      </w:r>
      <w:r>
        <w:t>nel</w:t>
      </w:r>
      <w:r>
        <w:rPr>
          <w:spacing w:val="-3"/>
        </w:rPr>
        <w:t xml:space="preserve"> </w:t>
      </w:r>
      <w:r>
        <w:t>sistema</w:t>
      </w:r>
      <w:r>
        <w:rPr>
          <w:spacing w:val="-4"/>
        </w:rPr>
        <w:t xml:space="preserve"> </w:t>
      </w:r>
      <w:r>
        <w:t>di</w:t>
      </w:r>
      <w:r>
        <w:rPr>
          <w:spacing w:val="-3"/>
        </w:rPr>
        <w:t xml:space="preserve"> </w:t>
      </w:r>
      <w:r>
        <w:t>misurazione</w:t>
      </w:r>
      <w:r>
        <w:rPr>
          <w:spacing w:val="-3"/>
        </w:rPr>
        <w:t xml:space="preserve"> </w:t>
      </w:r>
      <w:r>
        <w:t>e</w:t>
      </w:r>
      <w:r>
        <w:rPr>
          <w:spacing w:val="-3"/>
        </w:rPr>
        <w:t xml:space="preserve"> </w:t>
      </w:r>
      <w:r>
        <w:t>valutazione</w:t>
      </w:r>
      <w:r>
        <w:rPr>
          <w:spacing w:val="-3"/>
        </w:rPr>
        <w:t xml:space="preserve"> </w:t>
      </w:r>
      <w:r>
        <w:t>e</w:t>
      </w:r>
      <w:r>
        <w:rPr>
          <w:spacing w:val="-3"/>
        </w:rPr>
        <w:t xml:space="preserve"> </w:t>
      </w:r>
      <w:r>
        <w:t>nel</w:t>
      </w:r>
      <w:r>
        <w:rPr>
          <w:spacing w:val="-3"/>
        </w:rPr>
        <w:t xml:space="preserve"> </w:t>
      </w:r>
      <w:r>
        <w:t>piano</w:t>
      </w:r>
      <w:r>
        <w:rPr>
          <w:spacing w:val="-4"/>
        </w:rPr>
        <w:t xml:space="preserve"> </w:t>
      </w:r>
      <w:r>
        <w:t>della</w:t>
      </w:r>
      <w:r>
        <w:rPr>
          <w:spacing w:val="-3"/>
        </w:rPr>
        <w:t xml:space="preserve"> </w:t>
      </w:r>
      <w:r>
        <w:t>performance. Ciò è quanto emerge chiaramente dalla delibera della CiVIT n. 22 del</w:t>
      </w:r>
      <w:r>
        <w:rPr>
          <w:spacing w:val="-7"/>
        </w:rPr>
        <w:t xml:space="preserve"> </w:t>
      </w:r>
      <w:r>
        <w:t>2011.</w:t>
      </w:r>
    </w:p>
    <w:p w14:paraId="24F3C4F5" w14:textId="7B58B305" w:rsidR="002D74D1" w:rsidRDefault="007B30C3" w:rsidP="009C4FE0">
      <w:pPr>
        <w:pStyle w:val="Corpotesto"/>
        <w:spacing w:before="119"/>
        <w:ind w:left="286" w:right="275" w:firstLine="708"/>
        <w:jc w:val="both"/>
      </w:pPr>
      <w:r>
        <w:t>Questa</w:t>
      </w:r>
      <w:r>
        <w:rPr>
          <w:spacing w:val="-17"/>
        </w:rPr>
        <w:t xml:space="preserve"> </w:t>
      </w:r>
      <w:r>
        <w:t>Amministrazione,</w:t>
      </w:r>
      <w:r>
        <w:rPr>
          <w:spacing w:val="-16"/>
        </w:rPr>
        <w:t xml:space="preserve"> </w:t>
      </w:r>
      <w:r>
        <w:t>alla</w:t>
      </w:r>
      <w:r>
        <w:rPr>
          <w:spacing w:val="-16"/>
        </w:rPr>
        <w:t xml:space="preserve"> </w:t>
      </w:r>
      <w:r>
        <w:t>luce</w:t>
      </w:r>
      <w:r>
        <w:rPr>
          <w:spacing w:val="-16"/>
        </w:rPr>
        <w:t xml:space="preserve"> </w:t>
      </w:r>
      <w:r>
        <w:t>della</w:t>
      </w:r>
      <w:r>
        <w:rPr>
          <w:spacing w:val="-16"/>
        </w:rPr>
        <w:t xml:space="preserve"> </w:t>
      </w:r>
      <w:r>
        <w:t>novella</w:t>
      </w:r>
      <w:r>
        <w:rPr>
          <w:spacing w:val="-19"/>
        </w:rPr>
        <w:t xml:space="preserve"> </w:t>
      </w:r>
      <w:r>
        <w:t>legislativa</w:t>
      </w:r>
      <w:r>
        <w:rPr>
          <w:spacing w:val="-16"/>
        </w:rPr>
        <w:t xml:space="preserve"> </w:t>
      </w:r>
      <w:r>
        <w:t>e</w:t>
      </w:r>
      <w:r>
        <w:rPr>
          <w:spacing w:val="-16"/>
        </w:rPr>
        <w:t xml:space="preserve"> </w:t>
      </w:r>
      <w:r>
        <w:t>in</w:t>
      </w:r>
      <w:r>
        <w:rPr>
          <w:spacing w:val="-17"/>
        </w:rPr>
        <w:t xml:space="preserve"> </w:t>
      </w:r>
      <w:r>
        <w:t>coerenza</w:t>
      </w:r>
      <w:r>
        <w:rPr>
          <w:spacing w:val="-16"/>
        </w:rPr>
        <w:t xml:space="preserve"> </w:t>
      </w:r>
      <w:r>
        <w:t>con</w:t>
      </w:r>
      <w:r>
        <w:rPr>
          <w:spacing w:val="-16"/>
        </w:rPr>
        <w:t xml:space="preserve"> </w:t>
      </w:r>
      <w:r>
        <w:t>gli</w:t>
      </w:r>
      <w:r>
        <w:rPr>
          <w:spacing w:val="-16"/>
        </w:rPr>
        <w:t xml:space="preserve"> </w:t>
      </w:r>
      <w:r>
        <w:t>indirizzi</w:t>
      </w:r>
      <w:r>
        <w:rPr>
          <w:spacing w:val="-16"/>
        </w:rPr>
        <w:t xml:space="preserve"> </w:t>
      </w:r>
      <w:r>
        <w:t>forniti</w:t>
      </w:r>
      <w:r>
        <w:rPr>
          <w:spacing w:val="-16"/>
        </w:rPr>
        <w:t xml:space="preserve"> </w:t>
      </w:r>
      <w:r>
        <w:t>dalla</w:t>
      </w:r>
      <w:r>
        <w:rPr>
          <w:spacing w:val="-16"/>
        </w:rPr>
        <w:t xml:space="preserve"> </w:t>
      </w:r>
      <w:r>
        <w:t>delibera della</w:t>
      </w:r>
      <w:r>
        <w:rPr>
          <w:spacing w:val="15"/>
        </w:rPr>
        <w:t xml:space="preserve"> </w:t>
      </w:r>
      <w:r>
        <w:t>CiVIT</w:t>
      </w:r>
      <w:r>
        <w:rPr>
          <w:spacing w:val="16"/>
        </w:rPr>
        <w:t xml:space="preserve"> </w:t>
      </w:r>
      <w:r>
        <w:t>nella</w:t>
      </w:r>
      <w:r>
        <w:rPr>
          <w:spacing w:val="15"/>
        </w:rPr>
        <w:t xml:space="preserve"> </w:t>
      </w:r>
      <w:r>
        <w:t>specifica</w:t>
      </w:r>
      <w:r>
        <w:rPr>
          <w:spacing w:val="15"/>
        </w:rPr>
        <w:t xml:space="preserve"> </w:t>
      </w:r>
      <w:r>
        <w:t>materia,</w:t>
      </w:r>
      <w:r>
        <w:rPr>
          <w:spacing w:val="15"/>
        </w:rPr>
        <w:t xml:space="preserve"> </w:t>
      </w:r>
      <w:r>
        <w:t>promuove</w:t>
      </w:r>
      <w:r>
        <w:rPr>
          <w:spacing w:val="15"/>
        </w:rPr>
        <w:t xml:space="preserve"> </w:t>
      </w:r>
      <w:r>
        <w:t>lo</w:t>
      </w:r>
      <w:r>
        <w:rPr>
          <w:spacing w:val="14"/>
        </w:rPr>
        <w:t xml:space="preserve"> </w:t>
      </w:r>
      <w:r>
        <w:t>sviluppo</w:t>
      </w:r>
      <w:r>
        <w:rPr>
          <w:spacing w:val="15"/>
        </w:rPr>
        <w:t xml:space="preserve"> </w:t>
      </w:r>
      <w:r>
        <w:t>e</w:t>
      </w:r>
      <w:r>
        <w:rPr>
          <w:spacing w:val="15"/>
        </w:rPr>
        <w:t xml:space="preserve"> </w:t>
      </w:r>
      <w:r>
        <w:t>il</w:t>
      </w:r>
      <w:r>
        <w:rPr>
          <w:spacing w:val="19"/>
        </w:rPr>
        <w:t xml:space="preserve"> </w:t>
      </w:r>
      <w:r>
        <w:t>raggiungimento</w:t>
      </w:r>
      <w:r>
        <w:rPr>
          <w:spacing w:val="14"/>
        </w:rPr>
        <w:t xml:space="preserve"> </w:t>
      </w:r>
      <w:r>
        <w:t>degli</w:t>
      </w:r>
      <w:r>
        <w:rPr>
          <w:spacing w:val="15"/>
        </w:rPr>
        <w:t xml:space="preserve"> </w:t>
      </w:r>
      <w:r>
        <w:t>obiettivi</w:t>
      </w:r>
      <w:r>
        <w:rPr>
          <w:spacing w:val="15"/>
        </w:rPr>
        <w:t xml:space="preserve"> </w:t>
      </w:r>
      <w:r>
        <w:t>di</w:t>
      </w:r>
      <w:r>
        <w:rPr>
          <w:spacing w:val="15"/>
        </w:rPr>
        <w:t xml:space="preserve"> </w:t>
      </w:r>
      <w:r>
        <w:t>pari</w:t>
      </w:r>
      <w:r>
        <w:rPr>
          <w:spacing w:val="16"/>
        </w:rPr>
        <w:t xml:space="preserve"> </w:t>
      </w:r>
      <w:r>
        <w:t>opportunità,</w:t>
      </w:r>
      <w:r w:rsidR="009C4FE0">
        <w:t xml:space="preserve"> </w:t>
      </w:r>
      <w:r>
        <w:t xml:space="preserve">secondo quanto espressamente previsto dall’articolo 8, comma 1, lett. h) del d.lgs. n.150 del 2009. A tal fine, è stato costituito il </w:t>
      </w:r>
      <w:r>
        <w:rPr>
          <w:b/>
        </w:rPr>
        <w:t xml:space="preserve">Comitato Unico di Garanzia </w:t>
      </w:r>
      <w:r>
        <w:t>per le pari opportunità, la valorizzazione del benessere di chi lavora e contro le discriminazioni (CUG).</w:t>
      </w:r>
    </w:p>
    <w:p w14:paraId="36D79EA1" w14:textId="77777777" w:rsidR="002D74D1" w:rsidRDefault="007B30C3">
      <w:pPr>
        <w:pStyle w:val="Corpotesto"/>
        <w:spacing w:before="120"/>
        <w:ind w:left="286" w:right="269" w:firstLine="708"/>
        <w:jc w:val="both"/>
      </w:pPr>
      <w:r>
        <w:t>Il CUG è un organismo unico, che si afferma come soggetto mediante il quale, nell’ambito del ciclo di gestione</w:t>
      </w:r>
      <w:r>
        <w:rPr>
          <w:spacing w:val="-7"/>
        </w:rPr>
        <w:t xml:space="preserve"> </w:t>
      </w:r>
      <w:r>
        <w:t>della</w:t>
      </w:r>
      <w:r>
        <w:rPr>
          <w:spacing w:val="-4"/>
        </w:rPr>
        <w:t xml:space="preserve"> </w:t>
      </w:r>
      <w:r>
        <w:t>performance,</w:t>
      </w:r>
      <w:r>
        <w:rPr>
          <w:spacing w:val="-7"/>
        </w:rPr>
        <w:t xml:space="preserve"> </w:t>
      </w:r>
      <w:r>
        <w:t>assicura</w:t>
      </w:r>
      <w:r>
        <w:rPr>
          <w:spacing w:val="-6"/>
        </w:rPr>
        <w:t xml:space="preserve"> </w:t>
      </w:r>
      <w:r>
        <w:t>pari</w:t>
      </w:r>
      <w:r>
        <w:rPr>
          <w:spacing w:val="-6"/>
        </w:rPr>
        <w:t xml:space="preserve"> </w:t>
      </w:r>
      <w:r>
        <w:t>opportunità</w:t>
      </w:r>
      <w:r>
        <w:rPr>
          <w:spacing w:val="-4"/>
        </w:rPr>
        <w:t xml:space="preserve"> </w:t>
      </w:r>
      <w:r>
        <w:t>di</w:t>
      </w:r>
      <w:r>
        <w:rPr>
          <w:spacing w:val="-6"/>
        </w:rPr>
        <w:t xml:space="preserve"> </w:t>
      </w:r>
      <w:r>
        <w:t>genere,</w:t>
      </w:r>
      <w:r>
        <w:rPr>
          <w:spacing w:val="-6"/>
        </w:rPr>
        <w:t xml:space="preserve"> </w:t>
      </w:r>
      <w:r>
        <w:t>attraverso</w:t>
      </w:r>
      <w:r>
        <w:rPr>
          <w:spacing w:val="-7"/>
        </w:rPr>
        <w:t xml:space="preserve"> </w:t>
      </w:r>
      <w:r>
        <w:t>il</w:t>
      </w:r>
      <w:r>
        <w:rPr>
          <w:spacing w:val="-6"/>
        </w:rPr>
        <w:t xml:space="preserve"> </w:t>
      </w:r>
      <w:r>
        <w:t>rafforzamento</w:t>
      </w:r>
      <w:r>
        <w:rPr>
          <w:spacing w:val="-4"/>
        </w:rPr>
        <w:t xml:space="preserve"> </w:t>
      </w:r>
      <w:r>
        <w:t>della</w:t>
      </w:r>
      <w:r>
        <w:rPr>
          <w:spacing w:val="-7"/>
        </w:rPr>
        <w:t xml:space="preserve"> </w:t>
      </w:r>
      <w:r>
        <w:t>tutela</w:t>
      </w:r>
      <w:r>
        <w:rPr>
          <w:spacing w:val="-7"/>
        </w:rPr>
        <w:t xml:space="preserve"> </w:t>
      </w:r>
      <w:r>
        <w:t>dei</w:t>
      </w:r>
      <w:r>
        <w:rPr>
          <w:spacing w:val="-6"/>
        </w:rPr>
        <w:t xml:space="preserve"> </w:t>
      </w:r>
      <w:r>
        <w:t>lavoratori e delle lavoratrici, garantendo l’assenza di ogni forma di discriminazione; si favorisce l’ottimizzazione della produttività, migliorando l’efficienza delle prestazioni lavorative; si razionalizza l’organizzazione della pubblica amministrazione anche in materia di pari</w:t>
      </w:r>
      <w:r>
        <w:rPr>
          <w:spacing w:val="-7"/>
        </w:rPr>
        <w:t xml:space="preserve"> </w:t>
      </w:r>
      <w:r>
        <w:t>opportunità.</w:t>
      </w:r>
    </w:p>
    <w:p w14:paraId="08ED661A" w14:textId="77777777" w:rsidR="002D74D1" w:rsidRDefault="007B30C3">
      <w:pPr>
        <w:pStyle w:val="Corpotesto"/>
        <w:spacing w:before="119"/>
        <w:ind w:left="286" w:right="272" w:firstLine="708"/>
        <w:jc w:val="both"/>
      </w:pPr>
      <w:r>
        <w:t>Il</w:t>
      </w:r>
      <w:r>
        <w:rPr>
          <w:spacing w:val="-11"/>
        </w:rPr>
        <w:t xml:space="preserve"> </w:t>
      </w:r>
      <w:r>
        <w:t>CUG</w:t>
      </w:r>
      <w:r>
        <w:rPr>
          <w:spacing w:val="-13"/>
        </w:rPr>
        <w:t xml:space="preserve"> </w:t>
      </w:r>
      <w:r>
        <w:t>esercita</w:t>
      </w:r>
      <w:r>
        <w:rPr>
          <w:spacing w:val="-14"/>
        </w:rPr>
        <w:t xml:space="preserve"> </w:t>
      </w:r>
      <w:r>
        <w:t>compiti</w:t>
      </w:r>
      <w:r>
        <w:rPr>
          <w:spacing w:val="-13"/>
        </w:rPr>
        <w:t xml:space="preserve"> </w:t>
      </w:r>
      <w:r>
        <w:t>propositivi,</w:t>
      </w:r>
      <w:r>
        <w:rPr>
          <w:spacing w:val="-13"/>
        </w:rPr>
        <w:t xml:space="preserve"> </w:t>
      </w:r>
      <w:r>
        <w:t>consultivi</w:t>
      </w:r>
      <w:r>
        <w:rPr>
          <w:spacing w:val="-11"/>
        </w:rPr>
        <w:t xml:space="preserve"> </w:t>
      </w:r>
      <w:r>
        <w:t>e</w:t>
      </w:r>
      <w:r>
        <w:rPr>
          <w:spacing w:val="-14"/>
        </w:rPr>
        <w:t xml:space="preserve"> </w:t>
      </w:r>
      <w:r>
        <w:t>di</w:t>
      </w:r>
      <w:r>
        <w:rPr>
          <w:spacing w:val="-11"/>
        </w:rPr>
        <w:t xml:space="preserve"> </w:t>
      </w:r>
      <w:r>
        <w:t>verifica</w:t>
      </w:r>
      <w:r>
        <w:rPr>
          <w:spacing w:val="-13"/>
        </w:rPr>
        <w:t xml:space="preserve"> </w:t>
      </w:r>
      <w:r>
        <w:t>ed</w:t>
      </w:r>
      <w:r>
        <w:rPr>
          <w:spacing w:val="-11"/>
        </w:rPr>
        <w:t xml:space="preserve"> </w:t>
      </w:r>
      <w:r>
        <w:t>opera</w:t>
      </w:r>
      <w:r>
        <w:rPr>
          <w:spacing w:val="-14"/>
        </w:rPr>
        <w:t xml:space="preserve"> </w:t>
      </w:r>
      <w:r>
        <w:t>in</w:t>
      </w:r>
      <w:r>
        <w:rPr>
          <w:spacing w:val="-14"/>
        </w:rPr>
        <w:t xml:space="preserve"> </w:t>
      </w:r>
      <w:r>
        <w:t>stretto</w:t>
      </w:r>
      <w:r>
        <w:rPr>
          <w:spacing w:val="-13"/>
        </w:rPr>
        <w:t xml:space="preserve"> </w:t>
      </w:r>
      <w:r>
        <w:t>contatto</w:t>
      </w:r>
      <w:r>
        <w:rPr>
          <w:spacing w:val="-12"/>
        </w:rPr>
        <w:t xml:space="preserve"> </w:t>
      </w:r>
      <w:r>
        <w:t>con</w:t>
      </w:r>
      <w:r>
        <w:rPr>
          <w:spacing w:val="-12"/>
        </w:rPr>
        <w:t xml:space="preserve"> </w:t>
      </w:r>
      <w:r>
        <w:t>il</w:t>
      </w:r>
      <w:r>
        <w:rPr>
          <w:spacing w:val="-11"/>
        </w:rPr>
        <w:t xml:space="preserve"> </w:t>
      </w:r>
      <w:r>
        <w:t>vertice</w:t>
      </w:r>
      <w:r>
        <w:rPr>
          <w:spacing w:val="-11"/>
        </w:rPr>
        <w:t xml:space="preserve"> </w:t>
      </w:r>
      <w:r>
        <w:t>dell’Ente e con l’OIV, per rafforzare, attraverso l’introduzione dei temi delle pari opportunità e del benessere lavorativo, la valutazione della</w:t>
      </w:r>
      <w:r>
        <w:rPr>
          <w:spacing w:val="-5"/>
        </w:rPr>
        <w:t xml:space="preserve"> </w:t>
      </w:r>
      <w:r>
        <w:t>performance.</w:t>
      </w:r>
    </w:p>
    <w:p w14:paraId="16729E3B" w14:textId="77777777" w:rsidR="002D74D1" w:rsidRDefault="007B30C3">
      <w:pPr>
        <w:pStyle w:val="Corpotesto"/>
        <w:spacing w:before="120"/>
        <w:ind w:left="286" w:right="268" w:firstLine="708"/>
        <w:jc w:val="both"/>
      </w:pPr>
      <w:r>
        <w:t xml:space="preserve">Negli ultimi anni il Comune di Selargius ha sviluppato una maggiore attenzione alla </w:t>
      </w:r>
      <w:r>
        <w:rPr>
          <w:b/>
        </w:rPr>
        <w:t>qualità dell’organizzazione del lavoro</w:t>
      </w:r>
      <w:r>
        <w:t>, cercando di garantire il benessere organizzativo attraverso il coinvolgimento non solo del personale dipendente, ma anche degli organismi a tal proposito interessati.</w:t>
      </w:r>
    </w:p>
    <w:p w14:paraId="462D0C68" w14:textId="77777777" w:rsidR="002D74D1" w:rsidRDefault="007B30C3">
      <w:pPr>
        <w:pStyle w:val="Corpotesto"/>
        <w:spacing w:before="119"/>
        <w:ind w:left="286" w:right="277" w:firstLine="708"/>
        <w:jc w:val="both"/>
      </w:pPr>
      <w:r>
        <w:t>L’indagine sul benessere organizzativo, promossa dall’OIV, è lo strumento che consente di conoscere il grado di soddisfazione dei dipendenti al fine di rendere più efficace la gestione del personale, migliorare la qualità del lavoro, motivare i dipendenti al raggiungimento degli obiettivi, incrementare la soddisfazione rispetto alla loro attività lavorativa.</w:t>
      </w:r>
    </w:p>
    <w:p w14:paraId="4941DCDB" w14:textId="77777777" w:rsidR="002D74D1" w:rsidRDefault="007B30C3">
      <w:pPr>
        <w:pStyle w:val="Corpotesto"/>
        <w:spacing w:before="122"/>
        <w:ind w:left="286" w:right="269" w:firstLine="708"/>
        <w:jc w:val="both"/>
      </w:pPr>
      <w:r>
        <w:t xml:space="preserve">Con deliberazione di G.C. n.114 del 05/08/2015 si è costituita l’unità organizzativa per il </w:t>
      </w:r>
      <w:r>
        <w:rPr>
          <w:b/>
        </w:rPr>
        <w:t>controllo di gestione</w:t>
      </w:r>
      <w:r>
        <w:t>. Si tratta di uno strumento in grado di fornire agli organi di indirizzo politico e ai direttori d’area, le informazioni</w:t>
      </w:r>
      <w:r>
        <w:rPr>
          <w:spacing w:val="-11"/>
        </w:rPr>
        <w:t xml:space="preserve"> </w:t>
      </w:r>
      <w:r>
        <w:t>utili</w:t>
      </w:r>
      <w:r>
        <w:rPr>
          <w:spacing w:val="-11"/>
        </w:rPr>
        <w:t xml:space="preserve"> </w:t>
      </w:r>
      <w:r>
        <w:t>per</w:t>
      </w:r>
      <w:r>
        <w:rPr>
          <w:spacing w:val="-11"/>
        </w:rPr>
        <w:t xml:space="preserve"> </w:t>
      </w:r>
      <w:r>
        <w:t>comprendere</w:t>
      </w:r>
      <w:r>
        <w:rPr>
          <w:spacing w:val="-11"/>
        </w:rPr>
        <w:t xml:space="preserve"> </w:t>
      </w:r>
      <w:r>
        <w:t>meglio</w:t>
      </w:r>
      <w:r>
        <w:rPr>
          <w:spacing w:val="-11"/>
        </w:rPr>
        <w:t xml:space="preserve"> </w:t>
      </w:r>
      <w:r>
        <w:t>la</w:t>
      </w:r>
      <w:r>
        <w:rPr>
          <w:spacing w:val="-11"/>
        </w:rPr>
        <w:t xml:space="preserve"> </w:t>
      </w:r>
      <w:r>
        <w:t>situazione</w:t>
      </w:r>
      <w:r>
        <w:rPr>
          <w:spacing w:val="-11"/>
        </w:rPr>
        <w:t xml:space="preserve"> </w:t>
      </w:r>
      <w:r>
        <w:t>dell’Ente</w:t>
      </w:r>
      <w:r>
        <w:rPr>
          <w:spacing w:val="-11"/>
        </w:rPr>
        <w:t xml:space="preserve"> </w:t>
      </w:r>
      <w:r>
        <w:t>al</w:t>
      </w:r>
      <w:r>
        <w:rPr>
          <w:spacing w:val="-10"/>
        </w:rPr>
        <w:t xml:space="preserve"> </w:t>
      </w:r>
      <w:r>
        <w:t>fine</w:t>
      </w:r>
      <w:r>
        <w:rPr>
          <w:spacing w:val="-12"/>
        </w:rPr>
        <w:t xml:space="preserve"> </w:t>
      </w:r>
      <w:r>
        <w:t>di</w:t>
      </w:r>
      <w:r>
        <w:rPr>
          <w:spacing w:val="-11"/>
        </w:rPr>
        <w:t xml:space="preserve"> </w:t>
      </w:r>
      <w:r>
        <w:t>adottare</w:t>
      </w:r>
      <w:r>
        <w:rPr>
          <w:spacing w:val="-12"/>
        </w:rPr>
        <w:t xml:space="preserve"> </w:t>
      </w:r>
      <w:r>
        <w:t>misure</w:t>
      </w:r>
      <w:r>
        <w:rPr>
          <w:spacing w:val="-11"/>
        </w:rPr>
        <w:t xml:space="preserve"> </w:t>
      </w:r>
      <w:r>
        <w:t>politiche</w:t>
      </w:r>
      <w:r>
        <w:rPr>
          <w:spacing w:val="-12"/>
        </w:rPr>
        <w:t xml:space="preserve"> </w:t>
      </w:r>
      <w:r>
        <w:t>e</w:t>
      </w:r>
      <w:r>
        <w:rPr>
          <w:spacing w:val="-12"/>
        </w:rPr>
        <w:t xml:space="preserve"> </w:t>
      </w:r>
      <w:r>
        <w:t>atti</w:t>
      </w:r>
      <w:r>
        <w:rPr>
          <w:spacing w:val="-11"/>
        </w:rPr>
        <w:t xml:space="preserve"> </w:t>
      </w:r>
      <w:r>
        <w:t>di</w:t>
      </w:r>
      <w:r>
        <w:rPr>
          <w:spacing w:val="-10"/>
        </w:rPr>
        <w:t xml:space="preserve"> </w:t>
      </w:r>
      <w:r>
        <w:t>gestione in maniera più consapevole ed efficace per la realizzazione dei propri fini. Esso può essere visto come un processo di raccolta, analisi e diffusione delle informazioni utili. Tale unità coinvolge tutti i settori dell’Ente, opera in autonomia e risponde direttamente al Segretario Generale ed ha come referente l’Area 2 “Bilancio e Performance” la quale svolge attività di supporto all’unità organizzativa ed alle altre</w:t>
      </w:r>
      <w:r>
        <w:rPr>
          <w:spacing w:val="-11"/>
        </w:rPr>
        <w:t xml:space="preserve"> </w:t>
      </w:r>
      <w:r>
        <w:t>Aree.</w:t>
      </w:r>
    </w:p>
    <w:p w14:paraId="7EC286AF" w14:textId="77777777" w:rsidR="002D74D1" w:rsidRDefault="002D74D1">
      <w:pPr>
        <w:pStyle w:val="Corpotesto"/>
        <w:spacing w:before="5"/>
        <w:rPr>
          <w:sz w:val="24"/>
        </w:rPr>
      </w:pPr>
    </w:p>
    <w:p w14:paraId="07B5F292" w14:textId="77777777" w:rsidR="002D74D1" w:rsidRDefault="007B30C3">
      <w:pPr>
        <w:pStyle w:val="Corpotesto"/>
        <w:ind w:left="286" w:right="270" w:firstLine="720"/>
        <w:jc w:val="both"/>
      </w:pPr>
      <w:r>
        <w:t>Il</w:t>
      </w:r>
      <w:r>
        <w:rPr>
          <w:spacing w:val="-13"/>
        </w:rPr>
        <w:t xml:space="preserve"> </w:t>
      </w:r>
      <w:r>
        <w:t>controllo</w:t>
      </w:r>
      <w:r>
        <w:rPr>
          <w:spacing w:val="-14"/>
        </w:rPr>
        <w:t xml:space="preserve"> </w:t>
      </w:r>
      <w:r>
        <w:t>di</w:t>
      </w:r>
      <w:r>
        <w:rPr>
          <w:spacing w:val="-13"/>
        </w:rPr>
        <w:t xml:space="preserve"> </w:t>
      </w:r>
      <w:r>
        <w:t>gestione</w:t>
      </w:r>
      <w:r>
        <w:rPr>
          <w:spacing w:val="-16"/>
        </w:rPr>
        <w:t xml:space="preserve"> </w:t>
      </w:r>
      <w:r>
        <w:t>rappresenta,</w:t>
      </w:r>
      <w:r>
        <w:rPr>
          <w:spacing w:val="-14"/>
        </w:rPr>
        <w:t xml:space="preserve"> </w:t>
      </w:r>
      <w:r>
        <w:t>quindi,</w:t>
      </w:r>
      <w:r>
        <w:rPr>
          <w:spacing w:val="-14"/>
        </w:rPr>
        <w:t xml:space="preserve"> </w:t>
      </w:r>
      <w:r>
        <w:t>una</w:t>
      </w:r>
      <w:r>
        <w:rPr>
          <w:spacing w:val="-14"/>
        </w:rPr>
        <w:t xml:space="preserve"> </w:t>
      </w:r>
      <w:r>
        <w:t>guida</w:t>
      </w:r>
      <w:r>
        <w:rPr>
          <w:spacing w:val="-16"/>
        </w:rPr>
        <w:t xml:space="preserve"> </w:t>
      </w:r>
      <w:r>
        <w:t>per</w:t>
      </w:r>
      <w:r>
        <w:rPr>
          <w:spacing w:val="-13"/>
        </w:rPr>
        <w:t xml:space="preserve"> </w:t>
      </w:r>
      <w:r>
        <w:t>l’orientamento</w:t>
      </w:r>
      <w:r>
        <w:rPr>
          <w:spacing w:val="-14"/>
        </w:rPr>
        <w:t xml:space="preserve"> </w:t>
      </w:r>
      <w:r>
        <w:t>della</w:t>
      </w:r>
      <w:r>
        <w:rPr>
          <w:spacing w:val="-14"/>
        </w:rPr>
        <w:t xml:space="preserve"> </w:t>
      </w:r>
      <w:r>
        <w:t>gestione,</w:t>
      </w:r>
      <w:r>
        <w:rPr>
          <w:spacing w:val="-14"/>
        </w:rPr>
        <w:t xml:space="preserve"> </w:t>
      </w:r>
      <w:r>
        <w:t>in</w:t>
      </w:r>
      <w:r>
        <w:rPr>
          <w:spacing w:val="-17"/>
        </w:rPr>
        <w:t xml:space="preserve"> </w:t>
      </w:r>
      <w:r>
        <w:t>grado</w:t>
      </w:r>
      <w:r>
        <w:rPr>
          <w:spacing w:val="-13"/>
        </w:rPr>
        <w:t xml:space="preserve"> </w:t>
      </w:r>
      <w:r>
        <w:t>di</w:t>
      </w:r>
      <w:r>
        <w:rPr>
          <w:spacing w:val="-13"/>
        </w:rPr>
        <w:t xml:space="preserve"> </w:t>
      </w:r>
      <w:r>
        <w:t>assicurare che le risorse economiche e i fattori produttivi a disposizione dell’Ente siano impiegati in modo efficace, efficiente e</w:t>
      </w:r>
      <w:r>
        <w:rPr>
          <w:spacing w:val="-13"/>
        </w:rPr>
        <w:t xml:space="preserve"> </w:t>
      </w:r>
      <w:r>
        <w:t>coerentemente</w:t>
      </w:r>
      <w:r>
        <w:rPr>
          <w:spacing w:val="-12"/>
        </w:rPr>
        <w:t xml:space="preserve"> </w:t>
      </w:r>
      <w:r>
        <w:t>agli</w:t>
      </w:r>
      <w:r>
        <w:rPr>
          <w:spacing w:val="-13"/>
        </w:rPr>
        <w:t xml:space="preserve"> </w:t>
      </w:r>
      <w:r>
        <w:t>obiettivi</w:t>
      </w:r>
      <w:r>
        <w:rPr>
          <w:spacing w:val="-11"/>
        </w:rPr>
        <w:t xml:space="preserve"> </w:t>
      </w:r>
      <w:r>
        <w:t>prestabiliti;</w:t>
      </w:r>
      <w:r>
        <w:rPr>
          <w:spacing w:val="-11"/>
        </w:rPr>
        <w:t xml:space="preserve"> </w:t>
      </w:r>
      <w:r>
        <w:t>uno</w:t>
      </w:r>
      <w:r>
        <w:rPr>
          <w:spacing w:val="-12"/>
        </w:rPr>
        <w:t xml:space="preserve"> </w:t>
      </w:r>
      <w:r>
        <w:t>strumento</w:t>
      </w:r>
      <w:r>
        <w:rPr>
          <w:spacing w:val="-13"/>
        </w:rPr>
        <w:t xml:space="preserve"> </w:t>
      </w:r>
      <w:r>
        <w:t>di</w:t>
      </w:r>
      <w:r>
        <w:rPr>
          <w:spacing w:val="-11"/>
        </w:rPr>
        <w:t xml:space="preserve"> </w:t>
      </w:r>
      <w:r>
        <w:t>government,</w:t>
      </w:r>
      <w:r>
        <w:rPr>
          <w:spacing w:val="-12"/>
        </w:rPr>
        <w:t xml:space="preserve"> </w:t>
      </w:r>
      <w:r>
        <w:t>monitoraggio</w:t>
      </w:r>
      <w:r>
        <w:rPr>
          <w:spacing w:val="-12"/>
        </w:rPr>
        <w:t xml:space="preserve"> </w:t>
      </w:r>
      <w:r>
        <w:t>e</w:t>
      </w:r>
      <w:r>
        <w:rPr>
          <w:spacing w:val="-12"/>
        </w:rPr>
        <w:t xml:space="preserve"> </w:t>
      </w:r>
      <w:r>
        <w:t>valutazione.</w:t>
      </w:r>
      <w:r>
        <w:rPr>
          <w:spacing w:val="-12"/>
        </w:rPr>
        <w:t xml:space="preserve"> </w:t>
      </w:r>
      <w:r>
        <w:t>Con</w:t>
      </w:r>
      <w:r>
        <w:rPr>
          <w:spacing w:val="-12"/>
        </w:rPr>
        <w:t xml:space="preserve"> </w:t>
      </w:r>
      <w:r>
        <w:t>il</w:t>
      </w:r>
      <w:r>
        <w:rPr>
          <w:spacing w:val="-12"/>
        </w:rPr>
        <w:t xml:space="preserve"> </w:t>
      </w:r>
      <w:r>
        <w:t>controllo di gestione si realizza, inoltre, un feedbach sull’andamento dell’ente, sia in relazione alle missioni e programmi che in</w:t>
      </w:r>
      <w:r>
        <w:rPr>
          <w:spacing w:val="-6"/>
        </w:rPr>
        <w:t xml:space="preserve"> </w:t>
      </w:r>
      <w:r>
        <w:t>relazione</w:t>
      </w:r>
      <w:r>
        <w:rPr>
          <w:spacing w:val="-4"/>
        </w:rPr>
        <w:t xml:space="preserve"> </w:t>
      </w:r>
      <w:r>
        <w:t>alle</w:t>
      </w:r>
      <w:r>
        <w:rPr>
          <w:spacing w:val="-4"/>
        </w:rPr>
        <w:t xml:space="preserve"> </w:t>
      </w:r>
      <w:r>
        <w:t>strutture,</w:t>
      </w:r>
      <w:r>
        <w:rPr>
          <w:spacing w:val="-5"/>
        </w:rPr>
        <w:t xml:space="preserve"> </w:t>
      </w:r>
      <w:r>
        <w:t>in</w:t>
      </w:r>
      <w:r>
        <w:rPr>
          <w:spacing w:val="-2"/>
        </w:rPr>
        <w:t xml:space="preserve"> </w:t>
      </w:r>
      <w:r>
        <w:t>grado</w:t>
      </w:r>
      <w:r>
        <w:rPr>
          <w:spacing w:val="-4"/>
        </w:rPr>
        <w:t xml:space="preserve"> </w:t>
      </w:r>
      <w:r>
        <w:t>di</w:t>
      </w:r>
      <w:r>
        <w:rPr>
          <w:spacing w:val="-4"/>
        </w:rPr>
        <w:t xml:space="preserve"> </w:t>
      </w:r>
      <w:r>
        <w:t>prevenire</w:t>
      </w:r>
      <w:r>
        <w:rPr>
          <w:spacing w:val="-2"/>
        </w:rPr>
        <w:t xml:space="preserve"> </w:t>
      </w:r>
      <w:r>
        <w:t>situazioni</w:t>
      </w:r>
      <w:r>
        <w:rPr>
          <w:spacing w:val="-5"/>
        </w:rPr>
        <w:t xml:space="preserve"> </w:t>
      </w:r>
      <w:r>
        <w:t>difficili</w:t>
      </w:r>
      <w:r>
        <w:rPr>
          <w:spacing w:val="-4"/>
        </w:rPr>
        <w:t xml:space="preserve"> </w:t>
      </w:r>
      <w:r>
        <w:t>e</w:t>
      </w:r>
      <w:r>
        <w:rPr>
          <w:spacing w:val="-4"/>
        </w:rPr>
        <w:t xml:space="preserve"> </w:t>
      </w:r>
      <w:r>
        <w:t>intervenire</w:t>
      </w:r>
      <w:r>
        <w:rPr>
          <w:spacing w:val="1"/>
        </w:rPr>
        <w:t xml:space="preserve"> </w:t>
      </w:r>
      <w:r>
        <w:t>con</w:t>
      </w:r>
      <w:r>
        <w:rPr>
          <w:spacing w:val="-2"/>
        </w:rPr>
        <w:t xml:space="preserve"> </w:t>
      </w:r>
      <w:r>
        <w:t>correzioni</w:t>
      </w:r>
      <w:r>
        <w:rPr>
          <w:spacing w:val="-4"/>
        </w:rPr>
        <w:t xml:space="preserve"> </w:t>
      </w:r>
      <w:r>
        <w:t>gestionali,</w:t>
      </w:r>
      <w:r>
        <w:rPr>
          <w:spacing w:val="-5"/>
        </w:rPr>
        <w:t xml:space="preserve"> </w:t>
      </w:r>
      <w:r>
        <w:t>adeguando e migliorando gli interventi</w:t>
      </w:r>
      <w:r>
        <w:rPr>
          <w:spacing w:val="-2"/>
        </w:rPr>
        <w:t xml:space="preserve"> </w:t>
      </w:r>
      <w:r>
        <w:t>programmati.</w:t>
      </w:r>
    </w:p>
    <w:p w14:paraId="6A277C6A" w14:textId="77777777" w:rsidR="002D74D1" w:rsidRDefault="002D74D1">
      <w:pPr>
        <w:pStyle w:val="Corpotesto"/>
        <w:spacing w:before="4"/>
        <w:rPr>
          <w:sz w:val="24"/>
        </w:rPr>
      </w:pPr>
    </w:p>
    <w:p w14:paraId="07DCE340" w14:textId="77777777" w:rsidR="002D74D1" w:rsidRDefault="007B30C3">
      <w:pPr>
        <w:pStyle w:val="Corpotesto"/>
        <w:ind w:left="286" w:right="267" w:firstLine="720"/>
        <w:jc w:val="both"/>
      </w:pPr>
      <w:r>
        <w:t>Anche il controllo sugli organismi esterni sta portando ad alcuni risultati che saranno oggetto di report nell’imminente relazione che dovrà essere inviata alla corte dei conti per l’attività svolta nel 2017 e soprattutto aggiornata alla normativa di recente emanazione ed ancor oggi oggetto di discussione a livello centrale.</w:t>
      </w:r>
    </w:p>
    <w:p w14:paraId="4006C194" w14:textId="5CDF59CE" w:rsidR="002D74D1" w:rsidRDefault="005B35F4">
      <w:pPr>
        <w:pStyle w:val="Corpotesto"/>
        <w:spacing w:before="6"/>
        <w:rPr>
          <w:sz w:val="21"/>
        </w:rPr>
      </w:pPr>
      <w:r>
        <w:rPr>
          <w:noProof/>
        </w:rPr>
        <mc:AlternateContent>
          <mc:Choice Requires="wps">
            <w:drawing>
              <wp:anchor distT="0" distB="0" distL="0" distR="0" simplePos="0" relativeHeight="251672576" behindDoc="1" locked="0" layoutInCell="1" allowOverlap="1" wp14:anchorId="7F21FB14" wp14:editId="1842FC8D">
                <wp:simplePos x="0" y="0"/>
                <wp:positionH relativeFrom="page">
                  <wp:posOffset>288290</wp:posOffset>
                </wp:positionH>
                <wp:positionV relativeFrom="paragraph">
                  <wp:posOffset>185420</wp:posOffset>
                </wp:positionV>
                <wp:extent cx="6624955" cy="19240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192405"/>
                        </a:xfrm>
                        <a:prstGeom prst="rect">
                          <a:avLst/>
                        </a:prstGeom>
                        <a:solidFill>
                          <a:srgbClr val="FFFF00"/>
                        </a:solidFill>
                        <a:ln w="6096">
                          <a:solidFill>
                            <a:srgbClr val="000000"/>
                          </a:solidFill>
                          <a:miter lim="800000"/>
                          <a:headEnd/>
                          <a:tailEnd/>
                        </a:ln>
                      </wps:spPr>
                      <wps:txbx>
                        <w:txbxContent>
                          <w:p w14:paraId="098772CC" w14:textId="77777777" w:rsidR="00D44AD7" w:rsidRDefault="00D44AD7">
                            <w:pPr>
                              <w:spacing w:before="20"/>
                              <w:ind w:left="2582"/>
                              <w:rPr>
                                <w:b/>
                              </w:rPr>
                            </w:pPr>
                            <w:r>
                              <w:rPr>
                                <w:b/>
                              </w:rPr>
                              <w:t>SCHEDE DI DETTAGLIO PIANO DELLA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1FB14" id="Text Box 2" o:spid="_x0000_s1055" type="#_x0000_t202" style="position:absolute;margin-left:22.7pt;margin-top:14.6pt;width:521.65pt;height:15.1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" fillcolor="yellow" strokeweight=".48pt">
                <v:textbox inset="0,0,0,0">
                  <w:txbxContent>
                    <w:p w14:paraId="098772CC" w14:textId="77777777" w:rsidR="00D44AD7" w:rsidRDefault="00D44AD7">
                      <w:pPr>
                        <w:spacing w:before="20"/>
                        <w:ind w:left="2582"/>
                        <w:rPr>
                          <w:b/>
                        </w:rPr>
                      </w:pPr>
                      <w:r>
                        <w:rPr>
                          <w:b/>
                        </w:rPr>
                        <w:t>SCHEDE DI DETTAGLIO PIANO DELLA PERFORMANCE</w:t>
                      </w:r>
                    </w:p>
                  </w:txbxContent>
                </v:textbox>
                <w10:wrap type="topAndBottom" anchorx="page"/>
              </v:shape>
            </w:pict>
          </mc:Fallback>
        </mc:AlternateContent>
      </w:r>
    </w:p>
    <w:p w14:paraId="5E3D0E80" w14:textId="77777777" w:rsidR="002D74D1" w:rsidRDefault="002D74D1">
      <w:pPr>
        <w:pStyle w:val="Corpotesto"/>
        <w:spacing w:before="3"/>
        <w:rPr>
          <w:sz w:val="21"/>
        </w:rPr>
      </w:pPr>
    </w:p>
    <w:p w14:paraId="67622621" w14:textId="75C2D7CB" w:rsidR="002D74D1" w:rsidRDefault="00E513EE">
      <w:pPr>
        <w:spacing w:before="92" w:line="280" w:lineRule="auto"/>
        <w:ind w:left="286" w:right="194"/>
      </w:pPr>
      <w:r>
        <w:t>Le schede di dettaglio</w:t>
      </w:r>
      <w:r w:rsidR="00495FE0">
        <w:t xml:space="preserve"> </w:t>
      </w:r>
      <w:r w:rsidR="00495FE0" w:rsidRPr="00495FE0">
        <w:rPr>
          <w:b/>
          <w:bCs/>
        </w:rPr>
        <w:t xml:space="preserve">dell’Albero della </w:t>
      </w:r>
      <w:r w:rsidR="00495FE0" w:rsidRPr="000D5517">
        <w:rPr>
          <w:b/>
          <w:bCs/>
        </w:rPr>
        <w:t>Performance</w:t>
      </w:r>
      <w:r w:rsidR="00495FE0" w:rsidRPr="000D5517">
        <w:t xml:space="preserve"> e del </w:t>
      </w:r>
      <w:r w:rsidR="00495FE0" w:rsidRPr="000D5517">
        <w:rPr>
          <w:b/>
          <w:bCs/>
        </w:rPr>
        <w:t>Piano della Performance</w:t>
      </w:r>
      <w:r w:rsidR="00495FE0" w:rsidRPr="000D5517">
        <w:t xml:space="preserve"> </w:t>
      </w:r>
      <w:r w:rsidR="000D5517" w:rsidRPr="000D5517">
        <w:t xml:space="preserve">e il piano degli obiettivi sono </w:t>
      </w:r>
      <w:r w:rsidR="00495FE0" w:rsidRPr="000D5517">
        <w:t>illustrat</w:t>
      </w:r>
      <w:r w:rsidR="000D5517" w:rsidRPr="000D5517">
        <w:t>i</w:t>
      </w:r>
      <w:r w:rsidR="00495FE0" w:rsidRPr="000D5517">
        <w:t xml:space="preserve"> rispettivamente </w:t>
      </w:r>
      <w:r w:rsidR="00495FE0" w:rsidRPr="000D5517">
        <w:rPr>
          <w:b/>
          <w:bCs/>
        </w:rPr>
        <w:t>allegato C)</w:t>
      </w:r>
      <w:r w:rsidR="000D5517" w:rsidRPr="000D5517">
        <w:rPr>
          <w:b/>
          <w:bCs/>
        </w:rPr>
        <w:t>,</w:t>
      </w:r>
      <w:r w:rsidR="00BF64F7" w:rsidRPr="000D5517">
        <w:t xml:space="preserve"> D)</w:t>
      </w:r>
      <w:r w:rsidR="000D5517" w:rsidRPr="000D5517">
        <w:t xml:space="preserve"> e E)</w:t>
      </w:r>
      <w:r w:rsidR="00BF64F7" w:rsidRPr="000D5517">
        <w:t xml:space="preserve"> </w:t>
      </w:r>
      <w:r w:rsidR="00495FE0" w:rsidRPr="000D5517">
        <w:t xml:space="preserve">del presente documento </w:t>
      </w:r>
      <w:r w:rsidR="007B30C3" w:rsidRPr="000D5517">
        <w:t>elaborat</w:t>
      </w:r>
      <w:r w:rsidR="00495FE0" w:rsidRPr="000D5517">
        <w:t>o</w:t>
      </w:r>
      <w:r w:rsidR="007B30C3" w:rsidRPr="000D5517">
        <w:t xml:space="preserve"> con il software PerformanPA</w:t>
      </w:r>
      <w:r w:rsidR="00495FE0" w:rsidRPr="000D5517">
        <w:t>.</w:t>
      </w:r>
    </w:p>
    <w:sectPr w:rsidR="002D74D1" w:rsidSect="00067489">
      <w:pgSz w:w="11910" w:h="16840"/>
      <w:pgMar w:top="900" w:right="995" w:bottom="920" w:left="993" w:header="0"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33A55" w14:textId="77777777" w:rsidR="0088378C" w:rsidRDefault="0088378C">
      <w:r>
        <w:separator/>
      </w:r>
    </w:p>
  </w:endnote>
  <w:endnote w:type="continuationSeparator" w:id="0">
    <w:p w14:paraId="3183A597" w14:textId="77777777" w:rsidR="0088378C" w:rsidRDefault="00883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
    <w:altName w:val="Times New Roman"/>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A8F7" w14:textId="42599A47" w:rsidR="00D44AD7" w:rsidRDefault="005B35F4">
    <w:pPr>
      <w:pStyle w:val="Corpotesto"/>
      <w:spacing w:line="14" w:lineRule="auto"/>
      <w:rPr>
        <w:sz w:val="14"/>
      </w:rPr>
    </w:pPr>
    <w:r>
      <w:rPr>
        <w:noProof/>
      </w:rPr>
      <mc:AlternateContent>
        <mc:Choice Requires="wps">
          <w:drawing>
            <wp:anchor distT="0" distB="0" distL="114300" distR="114300" simplePos="0" relativeHeight="251657728" behindDoc="1" locked="0" layoutInCell="1" allowOverlap="1" wp14:anchorId="0837C115" wp14:editId="1B5260D5">
              <wp:simplePos x="0" y="0"/>
              <wp:positionH relativeFrom="page">
                <wp:posOffset>6661150</wp:posOffset>
              </wp:positionH>
              <wp:positionV relativeFrom="page">
                <wp:posOffset>10086975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D758D" w14:textId="77777777" w:rsidR="00D44AD7" w:rsidRDefault="00D44AD7">
                          <w:pPr>
                            <w:pStyle w:val="Corpotesto"/>
                            <w:spacing w:line="245" w:lineRule="exact"/>
                            <w:ind w:left="60"/>
                            <w:rPr>
                              <w:rFonts w:ascii="Calibri"/>
                            </w:rPr>
                          </w:pPr>
                          <w:r>
                            <w:fldChar w:fldCharType="begin"/>
                          </w:r>
                          <w:r>
                            <w:rPr>
                              <w:rFonts w:ascii="Calibri"/>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7C115" id="_x0000_t202" coordsize="21600,21600" o:spt="202" path="m,l,21600r21600,l21600,xe">
              <v:stroke joinstyle="miter"/>
              <v:path gradientshapeok="t" o:connecttype="rect"/>
            </v:shapetype>
            <v:shape id="Text Box 1" o:spid="_x0000_s1056" type="#_x0000_t202" style="position:absolute;margin-left:524.5pt;margin-top:794.2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" filled="f" stroked="f">
              <v:textbox inset="0,0,0,0">
                <w:txbxContent>
                  <w:p w14:paraId="217D758D" w14:textId="77777777" w:rsidR="00D44AD7" w:rsidRDefault="00D44AD7">
                    <w:pPr>
                      <w:pStyle w:val="Corpotesto"/>
                      <w:spacing w:line="245" w:lineRule="exact"/>
                      <w:ind w:left="60"/>
                      <w:rPr>
                        <w:rFonts w:ascii="Calibri"/>
                      </w:rPr>
                    </w:pPr>
                    <w:r>
                      <w:fldChar w:fldCharType="begin"/>
                    </w:r>
                    <w:r>
                      <w:rPr>
                        <w:rFonts w:ascii="Calibri"/>
                      </w:rPr>
                      <w:instrText xml:space="preserve"> PAGE </w:instrText>
                    </w:r>
                    <w:r>
                      <w:fldChar w:fldCharType="separate"/>
                    </w:r>
                    <w: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76131" w14:textId="77777777" w:rsidR="0088378C" w:rsidRDefault="0088378C">
      <w:r>
        <w:separator/>
      </w:r>
    </w:p>
  </w:footnote>
  <w:footnote w:type="continuationSeparator" w:id="0">
    <w:p w14:paraId="6E13E1F9" w14:textId="77777777" w:rsidR="0088378C" w:rsidRDefault="0088378C">
      <w:r>
        <w:continuationSeparator/>
      </w:r>
    </w:p>
  </w:footnote>
  <w:footnote w:id="1">
    <w:p w14:paraId="1AA48BD8" w14:textId="57642DC0" w:rsidR="00D44AD7" w:rsidRDefault="00D44AD7" w:rsidP="007B30C3">
      <w:pPr>
        <w:pStyle w:val="notepiepagina"/>
        <w:spacing w:line="240" w:lineRule="auto"/>
        <w:ind w:firstLine="0"/>
        <w:rPr>
          <w:rFonts w:ascii="Times New Roman" w:hAnsi="Times New Roman"/>
        </w:rPr>
      </w:pPr>
      <w:r>
        <w:rPr>
          <w:rFonts w:ascii="Times New Roman" w:hAnsi="Times New Roman"/>
        </w:rPr>
        <w:t>____________________________________________________</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BFB"/>
    <w:multiLevelType w:val="hybridMultilevel"/>
    <w:tmpl w:val="5DA02792"/>
    <w:lvl w:ilvl="0" w:tplc="81564024">
      <w:numFmt w:val="bullet"/>
      <w:lvlText w:val=""/>
      <w:lvlJc w:val="left"/>
      <w:pPr>
        <w:ind w:left="431" w:hanging="360"/>
      </w:pPr>
      <w:rPr>
        <w:rFonts w:ascii="Symbol" w:eastAsia="Symbol" w:hAnsi="Symbol" w:cs="Symbol" w:hint="default"/>
        <w:w w:val="99"/>
        <w:sz w:val="20"/>
        <w:szCs w:val="20"/>
        <w:lang w:val="it-IT" w:eastAsia="en-US" w:bidi="ar-SA"/>
      </w:rPr>
    </w:lvl>
    <w:lvl w:ilvl="1" w:tplc="1E6EBC5C">
      <w:numFmt w:val="bullet"/>
      <w:lvlText w:val="•"/>
      <w:lvlJc w:val="left"/>
      <w:pPr>
        <w:ind w:left="776" w:hanging="360"/>
      </w:pPr>
      <w:rPr>
        <w:rFonts w:hint="default"/>
        <w:lang w:val="it-IT" w:eastAsia="en-US" w:bidi="ar-SA"/>
      </w:rPr>
    </w:lvl>
    <w:lvl w:ilvl="2" w:tplc="CC4AE506">
      <w:numFmt w:val="bullet"/>
      <w:lvlText w:val="•"/>
      <w:lvlJc w:val="left"/>
      <w:pPr>
        <w:ind w:left="1113" w:hanging="360"/>
      </w:pPr>
      <w:rPr>
        <w:rFonts w:hint="default"/>
        <w:lang w:val="it-IT" w:eastAsia="en-US" w:bidi="ar-SA"/>
      </w:rPr>
    </w:lvl>
    <w:lvl w:ilvl="3" w:tplc="97842130">
      <w:numFmt w:val="bullet"/>
      <w:lvlText w:val="•"/>
      <w:lvlJc w:val="left"/>
      <w:pPr>
        <w:ind w:left="1449" w:hanging="360"/>
      </w:pPr>
      <w:rPr>
        <w:rFonts w:hint="default"/>
        <w:lang w:val="it-IT" w:eastAsia="en-US" w:bidi="ar-SA"/>
      </w:rPr>
    </w:lvl>
    <w:lvl w:ilvl="4" w:tplc="7E145564">
      <w:numFmt w:val="bullet"/>
      <w:lvlText w:val="•"/>
      <w:lvlJc w:val="left"/>
      <w:pPr>
        <w:ind w:left="1786" w:hanging="360"/>
      </w:pPr>
      <w:rPr>
        <w:rFonts w:hint="default"/>
        <w:lang w:val="it-IT" w:eastAsia="en-US" w:bidi="ar-SA"/>
      </w:rPr>
    </w:lvl>
    <w:lvl w:ilvl="5" w:tplc="6E425714">
      <w:numFmt w:val="bullet"/>
      <w:lvlText w:val="•"/>
      <w:lvlJc w:val="left"/>
      <w:pPr>
        <w:ind w:left="2122" w:hanging="360"/>
      </w:pPr>
      <w:rPr>
        <w:rFonts w:hint="default"/>
        <w:lang w:val="it-IT" w:eastAsia="en-US" w:bidi="ar-SA"/>
      </w:rPr>
    </w:lvl>
    <w:lvl w:ilvl="6" w:tplc="2DE4D9A6">
      <w:numFmt w:val="bullet"/>
      <w:lvlText w:val="•"/>
      <w:lvlJc w:val="left"/>
      <w:pPr>
        <w:ind w:left="2459" w:hanging="360"/>
      </w:pPr>
      <w:rPr>
        <w:rFonts w:hint="default"/>
        <w:lang w:val="it-IT" w:eastAsia="en-US" w:bidi="ar-SA"/>
      </w:rPr>
    </w:lvl>
    <w:lvl w:ilvl="7" w:tplc="559A85CA">
      <w:numFmt w:val="bullet"/>
      <w:lvlText w:val="•"/>
      <w:lvlJc w:val="left"/>
      <w:pPr>
        <w:ind w:left="2795" w:hanging="360"/>
      </w:pPr>
      <w:rPr>
        <w:rFonts w:hint="default"/>
        <w:lang w:val="it-IT" w:eastAsia="en-US" w:bidi="ar-SA"/>
      </w:rPr>
    </w:lvl>
    <w:lvl w:ilvl="8" w:tplc="2BD29C9A">
      <w:numFmt w:val="bullet"/>
      <w:lvlText w:val="•"/>
      <w:lvlJc w:val="left"/>
      <w:pPr>
        <w:ind w:left="3132" w:hanging="360"/>
      </w:pPr>
      <w:rPr>
        <w:rFonts w:hint="default"/>
        <w:lang w:val="it-IT" w:eastAsia="en-US" w:bidi="ar-SA"/>
      </w:rPr>
    </w:lvl>
  </w:abstractNum>
  <w:abstractNum w:abstractNumId="1" w15:restartNumberingAfterBreak="0">
    <w:nsid w:val="02CB4DE6"/>
    <w:multiLevelType w:val="hybridMultilevel"/>
    <w:tmpl w:val="5C1AE396"/>
    <w:lvl w:ilvl="0" w:tplc="7890C940">
      <w:numFmt w:val="bullet"/>
      <w:lvlText w:val=""/>
      <w:lvlJc w:val="left"/>
      <w:pPr>
        <w:ind w:left="1006" w:hanging="361"/>
      </w:pPr>
      <w:rPr>
        <w:rFonts w:ascii="Symbol" w:eastAsia="Symbol" w:hAnsi="Symbol" w:cs="Symbol" w:hint="default"/>
        <w:w w:val="99"/>
        <w:sz w:val="20"/>
        <w:szCs w:val="20"/>
        <w:lang w:val="it-IT" w:eastAsia="en-US" w:bidi="ar-SA"/>
      </w:rPr>
    </w:lvl>
    <w:lvl w:ilvl="1" w:tplc="2F260E02">
      <w:start w:val="1"/>
      <w:numFmt w:val="lowerLetter"/>
      <w:lvlText w:val="%2)"/>
      <w:lvlJc w:val="left"/>
      <w:pPr>
        <w:ind w:left="286" w:hanging="223"/>
        <w:jc w:val="left"/>
      </w:pPr>
      <w:rPr>
        <w:rFonts w:ascii="Calibri" w:eastAsia="Calibri" w:hAnsi="Calibri" w:cs="Calibri" w:hint="default"/>
        <w:w w:val="100"/>
        <w:sz w:val="22"/>
        <w:szCs w:val="22"/>
        <w:lang w:val="it-IT" w:eastAsia="en-US" w:bidi="ar-SA"/>
      </w:rPr>
    </w:lvl>
    <w:lvl w:ilvl="2" w:tplc="BA40D670">
      <w:numFmt w:val="bullet"/>
      <w:lvlText w:val="•"/>
      <w:lvlJc w:val="left"/>
      <w:pPr>
        <w:ind w:left="2085" w:hanging="223"/>
      </w:pPr>
      <w:rPr>
        <w:rFonts w:hint="default"/>
        <w:lang w:val="it-IT" w:eastAsia="en-US" w:bidi="ar-SA"/>
      </w:rPr>
    </w:lvl>
    <w:lvl w:ilvl="3" w:tplc="2FEE4DC8">
      <w:numFmt w:val="bullet"/>
      <w:lvlText w:val="•"/>
      <w:lvlJc w:val="left"/>
      <w:pPr>
        <w:ind w:left="3170" w:hanging="223"/>
      </w:pPr>
      <w:rPr>
        <w:rFonts w:hint="default"/>
        <w:lang w:val="it-IT" w:eastAsia="en-US" w:bidi="ar-SA"/>
      </w:rPr>
    </w:lvl>
    <w:lvl w:ilvl="4" w:tplc="73B2FEF6">
      <w:numFmt w:val="bullet"/>
      <w:lvlText w:val="•"/>
      <w:lvlJc w:val="left"/>
      <w:pPr>
        <w:ind w:left="4255" w:hanging="223"/>
      </w:pPr>
      <w:rPr>
        <w:rFonts w:hint="default"/>
        <w:lang w:val="it-IT" w:eastAsia="en-US" w:bidi="ar-SA"/>
      </w:rPr>
    </w:lvl>
    <w:lvl w:ilvl="5" w:tplc="D7CC5982">
      <w:numFmt w:val="bullet"/>
      <w:lvlText w:val="•"/>
      <w:lvlJc w:val="left"/>
      <w:pPr>
        <w:ind w:left="5340" w:hanging="223"/>
      </w:pPr>
      <w:rPr>
        <w:rFonts w:hint="default"/>
        <w:lang w:val="it-IT" w:eastAsia="en-US" w:bidi="ar-SA"/>
      </w:rPr>
    </w:lvl>
    <w:lvl w:ilvl="6" w:tplc="51B26E30">
      <w:numFmt w:val="bullet"/>
      <w:lvlText w:val="•"/>
      <w:lvlJc w:val="left"/>
      <w:pPr>
        <w:ind w:left="6425" w:hanging="223"/>
      </w:pPr>
      <w:rPr>
        <w:rFonts w:hint="default"/>
        <w:lang w:val="it-IT" w:eastAsia="en-US" w:bidi="ar-SA"/>
      </w:rPr>
    </w:lvl>
    <w:lvl w:ilvl="7" w:tplc="BD8E7766">
      <w:numFmt w:val="bullet"/>
      <w:lvlText w:val="•"/>
      <w:lvlJc w:val="left"/>
      <w:pPr>
        <w:ind w:left="7510" w:hanging="223"/>
      </w:pPr>
      <w:rPr>
        <w:rFonts w:hint="default"/>
        <w:lang w:val="it-IT" w:eastAsia="en-US" w:bidi="ar-SA"/>
      </w:rPr>
    </w:lvl>
    <w:lvl w:ilvl="8" w:tplc="0BD68B54">
      <w:numFmt w:val="bullet"/>
      <w:lvlText w:val="•"/>
      <w:lvlJc w:val="left"/>
      <w:pPr>
        <w:ind w:left="8596" w:hanging="223"/>
      </w:pPr>
      <w:rPr>
        <w:rFonts w:hint="default"/>
        <w:lang w:val="it-IT" w:eastAsia="en-US" w:bidi="ar-SA"/>
      </w:rPr>
    </w:lvl>
  </w:abstractNum>
  <w:abstractNum w:abstractNumId="2" w15:restartNumberingAfterBreak="0">
    <w:nsid w:val="0A6E4445"/>
    <w:multiLevelType w:val="hybridMultilevel"/>
    <w:tmpl w:val="9C7A6CB8"/>
    <w:lvl w:ilvl="0" w:tplc="4BCC21E4">
      <w:numFmt w:val="bullet"/>
      <w:lvlText w:val="-"/>
      <w:lvlJc w:val="left"/>
      <w:pPr>
        <w:ind w:left="1077" w:hanging="125"/>
      </w:pPr>
      <w:rPr>
        <w:rFonts w:ascii="Times New Roman" w:eastAsia="Times New Roman" w:hAnsi="Times New Roman" w:cs="Times New Roman" w:hint="default"/>
        <w:w w:val="100"/>
        <w:sz w:val="22"/>
        <w:szCs w:val="22"/>
        <w:lang w:val="it-IT" w:eastAsia="en-US" w:bidi="ar-SA"/>
      </w:rPr>
    </w:lvl>
    <w:lvl w:ilvl="1" w:tplc="6E2038E4">
      <w:numFmt w:val="bullet"/>
      <w:lvlText w:val="•"/>
      <w:lvlJc w:val="left"/>
      <w:pPr>
        <w:ind w:left="1346" w:hanging="125"/>
      </w:pPr>
      <w:rPr>
        <w:rFonts w:hint="default"/>
        <w:lang w:val="it-IT" w:eastAsia="en-US" w:bidi="ar-SA"/>
      </w:rPr>
    </w:lvl>
    <w:lvl w:ilvl="2" w:tplc="11D0C53C">
      <w:numFmt w:val="bullet"/>
      <w:lvlText w:val="•"/>
      <w:lvlJc w:val="left"/>
      <w:pPr>
        <w:ind w:left="1613" w:hanging="125"/>
      </w:pPr>
      <w:rPr>
        <w:rFonts w:hint="default"/>
        <w:lang w:val="it-IT" w:eastAsia="en-US" w:bidi="ar-SA"/>
      </w:rPr>
    </w:lvl>
    <w:lvl w:ilvl="3" w:tplc="36F0E5C4">
      <w:numFmt w:val="bullet"/>
      <w:lvlText w:val="•"/>
      <w:lvlJc w:val="left"/>
      <w:pPr>
        <w:ind w:left="1880" w:hanging="125"/>
      </w:pPr>
      <w:rPr>
        <w:rFonts w:hint="default"/>
        <w:lang w:val="it-IT" w:eastAsia="en-US" w:bidi="ar-SA"/>
      </w:rPr>
    </w:lvl>
    <w:lvl w:ilvl="4" w:tplc="1F927394">
      <w:numFmt w:val="bullet"/>
      <w:lvlText w:val="•"/>
      <w:lvlJc w:val="left"/>
      <w:pPr>
        <w:ind w:left="2147" w:hanging="125"/>
      </w:pPr>
      <w:rPr>
        <w:rFonts w:hint="default"/>
        <w:lang w:val="it-IT" w:eastAsia="en-US" w:bidi="ar-SA"/>
      </w:rPr>
    </w:lvl>
    <w:lvl w:ilvl="5" w:tplc="7CD43B28">
      <w:numFmt w:val="bullet"/>
      <w:lvlText w:val="•"/>
      <w:lvlJc w:val="left"/>
      <w:pPr>
        <w:ind w:left="2414" w:hanging="125"/>
      </w:pPr>
      <w:rPr>
        <w:rFonts w:hint="default"/>
        <w:lang w:val="it-IT" w:eastAsia="en-US" w:bidi="ar-SA"/>
      </w:rPr>
    </w:lvl>
    <w:lvl w:ilvl="6" w:tplc="C2560B94">
      <w:numFmt w:val="bullet"/>
      <w:lvlText w:val="•"/>
      <w:lvlJc w:val="left"/>
      <w:pPr>
        <w:ind w:left="2681" w:hanging="125"/>
      </w:pPr>
      <w:rPr>
        <w:rFonts w:hint="default"/>
        <w:lang w:val="it-IT" w:eastAsia="en-US" w:bidi="ar-SA"/>
      </w:rPr>
    </w:lvl>
    <w:lvl w:ilvl="7" w:tplc="A5B81CFC">
      <w:numFmt w:val="bullet"/>
      <w:lvlText w:val="•"/>
      <w:lvlJc w:val="left"/>
      <w:pPr>
        <w:ind w:left="2948" w:hanging="125"/>
      </w:pPr>
      <w:rPr>
        <w:rFonts w:hint="default"/>
        <w:lang w:val="it-IT" w:eastAsia="en-US" w:bidi="ar-SA"/>
      </w:rPr>
    </w:lvl>
    <w:lvl w:ilvl="8" w:tplc="6C125198">
      <w:numFmt w:val="bullet"/>
      <w:lvlText w:val="•"/>
      <w:lvlJc w:val="left"/>
      <w:pPr>
        <w:ind w:left="3215" w:hanging="125"/>
      </w:pPr>
      <w:rPr>
        <w:rFonts w:hint="default"/>
        <w:lang w:val="it-IT" w:eastAsia="en-US" w:bidi="ar-SA"/>
      </w:rPr>
    </w:lvl>
  </w:abstractNum>
  <w:abstractNum w:abstractNumId="3" w15:restartNumberingAfterBreak="0">
    <w:nsid w:val="0A6E5451"/>
    <w:multiLevelType w:val="hybridMultilevel"/>
    <w:tmpl w:val="F35250CE"/>
    <w:lvl w:ilvl="0" w:tplc="680642F2">
      <w:numFmt w:val="bullet"/>
      <w:lvlText w:val=""/>
      <w:lvlJc w:val="left"/>
      <w:pPr>
        <w:ind w:left="431" w:hanging="360"/>
      </w:pPr>
      <w:rPr>
        <w:rFonts w:ascii="Symbol" w:eastAsia="Symbol" w:hAnsi="Symbol" w:cs="Symbol" w:hint="default"/>
        <w:w w:val="99"/>
        <w:sz w:val="20"/>
        <w:szCs w:val="20"/>
        <w:lang w:val="it-IT" w:eastAsia="en-US" w:bidi="ar-SA"/>
      </w:rPr>
    </w:lvl>
    <w:lvl w:ilvl="1" w:tplc="8FC026C0">
      <w:numFmt w:val="bullet"/>
      <w:lvlText w:val="•"/>
      <w:lvlJc w:val="left"/>
      <w:pPr>
        <w:ind w:left="963" w:hanging="360"/>
      </w:pPr>
      <w:rPr>
        <w:rFonts w:hint="default"/>
        <w:lang w:val="it-IT" w:eastAsia="en-US" w:bidi="ar-SA"/>
      </w:rPr>
    </w:lvl>
    <w:lvl w:ilvl="2" w:tplc="08EA34B0">
      <w:numFmt w:val="bullet"/>
      <w:lvlText w:val="•"/>
      <w:lvlJc w:val="left"/>
      <w:pPr>
        <w:ind w:left="1487" w:hanging="360"/>
      </w:pPr>
      <w:rPr>
        <w:rFonts w:hint="default"/>
        <w:lang w:val="it-IT" w:eastAsia="en-US" w:bidi="ar-SA"/>
      </w:rPr>
    </w:lvl>
    <w:lvl w:ilvl="3" w:tplc="B3D0BB52">
      <w:numFmt w:val="bullet"/>
      <w:lvlText w:val="•"/>
      <w:lvlJc w:val="left"/>
      <w:pPr>
        <w:ind w:left="2010" w:hanging="360"/>
      </w:pPr>
      <w:rPr>
        <w:rFonts w:hint="default"/>
        <w:lang w:val="it-IT" w:eastAsia="en-US" w:bidi="ar-SA"/>
      </w:rPr>
    </w:lvl>
    <w:lvl w:ilvl="4" w:tplc="D02A72B8">
      <w:numFmt w:val="bullet"/>
      <w:lvlText w:val="•"/>
      <w:lvlJc w:val="left"/>
      <w:pPr>
        <w:ind w:left="2534" w:hanging="360"/>
      </w:pPr>
      <w:rPr>
        <w:rFonts w:hint="default"/>
        <w:lang w:val="it-IT" w:eastAsia="en-US" w:bidi="ar-SA"/>
      </w:rPr>
    </w:lvl>
    <w:lvl w:ilvl="5" w:tplc="83E0B012">
      <w:numFmt w:val="bullet"/>
      <w:lvlText w:val="•"/>
      <w:lvlJc w:val="left"/>
      <w:pPr>
        <w:ind w:left="3057" w:hanging="360"/>
      </w:pPr>
      <w:rPr>
        <w:rFonts w:hint="default"/>
        <w:lang w:val="it-IT" w:eastAsia="en-US" w:bidi="ar-SA"/>
      </w:rPr>
    </w:lvl>
    <w:lvl w:ilvl="6" w:tplc="20E452D0">
      <w:numFmt w:val="bullet"/>
      <w:lvlText w:val="•"/>
      <w:lvlJc w:val="left"/>
      <w:pPr>
        <w:ind w:left="3581" w:hanging="360"/>
      </w:pPr>
      <w:rPr>
        <w:rFonts w:hint="default"/>
        <w:lang w:val="it-IT" w:eastAsia="en-US" w:bidi="ar-SA"/>
      </w:rPr>
    </w:lvl>
    <w:lvl w:ilvl="7" w:tplc="8CCAC294">
      <w:numFmt w:val="bullet"/>
      <w:lvlText w:val="•"/>
      <w:lvlJc w:val="left"/>
      <w:pPr>
        <w:ind w:left="4104" w:hanging="360"/>
      </w:pPr>
      <w:rPr>
        <w:rFonts w:hint="default"/>
        <w:lang w:val="it-IT" w:eastAsia="en-US" w:bidi="ar-SA"/>
      </w:rPr>
    </w:lvl>
    <w:lvl w:ilvl="8" w:tplc="215E97EC">
      <w:numFmt w:val="bullet"/>
      <w:lvlText w:val="•"/>
      <w:lvlJc w:val="left"/>
      <w:pPr>
        <w:ind w:left="4628" w:hanging="360"/>
      </w:pPr>
      <w:rPr>
        <w:rFonts w:hint="default"/>
        <w:lang w:val="it-IT" w:eastAsia="en-US" w:bidi="ar-SA"/>
      </w:rPr>
    </w:lvl>
  </w:abstractNum>
  <w:abstractNum w:abstractNumId="4" w15:restartNumberingAfterBreak="0">
    <w:nsid w:val="104B3EF0"/>
    <w:multiLevelType w:val="hybridMultilevel"/>
    <w:tmpl w:val="6FAA4B8C"/>
    <w:lvl w:ilvl="0" w:tplc="B34845A0">
      <w:numFmt w:val="bullet"/>
      <w:lvlText w:val=""/>
      <w:lvlJc w:val="left"/>
      <w:pPr>
        <w:ind w:left="431" w:hanging="360"/>
      </w:pPr>
      <w:rPr>
        <w:rFonts w:ascii="Symbol" w:eastAsia="Symbol" w:hAnsi="Symbol" w:cs="Symbol" w:hint="default"/>
        <w:w w:val="99"/>
        <w:sz w:val="20"/>
        <w:szCs w:val="20"/>
        <w:lang w:val="it-IT" w:eastAsia="en-US" w:bidi="ar-SA"/>
      </w:rPr>
    </w:lvl>
    <w:lvl w:ilvl="1" w:tplc="7F3A4198">
      <w:numFmt w:val="bullet"/>
      <w:lvlText w:val="•"/>
      <w:lvlJc w:val="left"/>
      <w:pPr>
        <w:ind w:left="1404" w:hanging="360"/>
      </w:pPr>
      <w:rPr>
        <w:rFonts w:hint="default"/>
        <w:lang w:val="it-IT" w:eastAsia="en-US" w:bidi="ar-SA"/>
      </w:rPr>
    </w:lvl>
    <w:lvl w:ilvl="2" w:tplc="F006B3C6">
      <w:numFmt w:val="bullet"/>
      <w:lvlText w:val="•"/>
      <w:lvlJc w:val="left"/>
      <w:pPr>
        <w:ind w:left="2369" w:hanging="360"/>
      </w:pPr>
      <w:rPr>
        <w:rFonts w:hint="default"/>
        <w:lang w:val="it-IT" w:eastAsia="en-US" w:bidi="ar-SA"/>
      </w:rPr>
    </w:lvl>
    <w:lvl w:ilvl="3" w:tplc="3EA6ED24">
      <w:numFmt w:val="bullet"/>
      <w:lvlText w:val="•"/>
      <w:lvlJc w:val="left"/>
      <w:pPr>
        <w:ind w:left="3334" w:hanging="360"/>
      </w:pPr>
      <w:rPr>
        <w:rFonts w:hint="default"/>
        <w:lang w:val="it-IT" w:eastAsia="en-US" w:bidi="ar-SA"/>
      </w:rPr>
    </w:lvl>
    <w:lvl w:ilvl="4" w:tplc="09A42BD0">
      <w:numFmt w:val="bullet"/>
      <w:lvlText w:val="•"/>
      <w:lvlJc w:val="left"/>
      <w:pPr>
        <w:ind w:left="4299" w:hanging="360"/>
      </w:pPr>
      <w:rPr>
        <w:rFonts w:hint="default"/>
        <w:lang w:val="it-IT" w:eastAsia="en-US" w:bidi="ar-SA"/>
      </w:rPr>
    </w:lvl>
    <w:lvl w:ilvl="5" w:tplc="2A7ACEAA">
      <w:numFmt w:val="bullet"/>
      <w:lvlText w:val="•"/>
      <w:lvlJc w:val="left"/>
      <w:pPr>
        <w:ind w:left="5264" w:hanging="360"/>
      </w:pPr>
      <w:rPr>
        <w:rFonts w:hint="default"/>
        <w:lang w:val="it-IT" w:eastAsia="en-US" w:bidi="ar-SA"/>
      </w:rPr>
    </w:lvl>
    <w:lvl w:ilvl="6" w:tplc="DD582E10">
      <w:numFmt w:val="bullet"/>
      <w:lvlText w:val="•"/>
      <w:lvlJc w:val="left"/>
      <w:pPr>
        <w:ind w:left="6228" w:hanging="360"/>
      </w:pPr>
      <w:rPr>
        <w:rFonts w:hint="default"/>
        <w:lang w:val="it-IT" w:eastAsia="en-US" w:bidi="ar-SA"/>
      </w:rPr>
    </w:lvl>
    <w:lvl w:ilvl="7" w:tplc="6026ED6A">
      <w:numFmt w:val="bullet"/>
      <w:lvlText w:val="•"/>
      <w:lvlJc w:val="left"/>
      <w:pPr>
        <w:ind w:left="7193" w:hanging="360"/>
      </w:pPr>
      <w:rPr>
        <w:rFonts w:hint="default"/>
        <w:lang w:val="it-IT" w:eastAsia="en-US" w:bidi="ar-SA"/>
      </w:rPr>
    </w:lvl>
    <w:lvl w:ilvl="8" w:tplc="B84847DC">
      <w:numFmt w:val="bullet"/>
      <w:lvlText w:val="•"/>
      <w:lvlJc w:val="left"/>
      <w:pPr>
        <w:ind w:left="8158" w:hanging="360"/>
      </w:pPr>
      <w:rPr>
        <w:rFonts w:hint="default"/>
        <w:lang w:val="it-IT" w:eastAsia="en-US" w:bidi="ar-SA"/>
      </w:rPr>
    </w:lvl>
  </w:abstractNum>
  <w:abstractNum w:abstractNumId="5" w15:restartNumberingAfterBreak="0">
    <w:nsid w:val="18F055C7"/>
    <w:multiLevelType w:val="hybridMultilevel"/>
    <w:tmpl w:val="DB8ADB78"/>
    <w:lvl w:ilvl="0" w:tplc="0E3C5496">
      <w:numFmt w:val="bullet"/>
      <w:lvlText w:val="-"/>
      <w:lvlJc w:val="left"/>
      <w:pPr>
        <w:ind w:left="1524" w:hanging="696"/>
      </w:pPr>
      <w:rPr>
        <w:rFonts w:ascii="Times New Roman" w:eastAsia="Times New Roman" w:hAnsi="Times New Roman" w:cs="Times New Roman" w:hint="default"/>
        <w:w w:val="100"/>
        <w:sz w:val="22"/>
        <w:szCs w:val="22"/>
        <w:lang w:val="it-IT" w:eastAsia="en-US" w:bidi="ar-SA"/>
      </w:rPr>
    </w:lvl>
    <w:lvl w:ilvl="1" w:tplc="77441126">
      <w:numFmt w:val="bullet"/>
      <w:lvlText w:val="•"/>
      <w:lvlJc w:val="left"/>
      <w:pPr>
        <w:ind w:left="2384" w:hanging="696"/>
      </w:pPr>
      <w:rPr>
        <w:rFonts w:hint="default"/>
        <w:lang w:val="it-IT" w:eastAsia="en-US" w:bidi="ar-SA"/>
      </w:rPr>
    </w:lvl>
    <w:lvl w:ilvl="2" w:tplc="4218128C">
      <w:numFmt w:val="bullet"/>
      <w:lvlText w:val="•"/>
      <w:lvlJc w:val="left"/>
      <w:pPr>
        <w:ind w:left="3249" w:hanging="696"/>
      </w:pPr>
      <w:rPr>
        <w:rFonts w:hint="default"/>
        <w:lang w:val="it-IT" w:eastAsia="en-US" w:bidi="ar-SA"/>
      </w:rPr>
    </w:lvl>
    <w:lvl w:ilvl="3" w:tplc="EE8AB8F4">
      <w:numFmt w:val="bullet"/>
      <w:lvlText w:val="•"/>
      <w:lvlJc w:val="left"/>
      <w:pPr>
        <w:ind w:left="4114" w:hanging="696"/>
      </w:pPr>
      <w:rPr>
        <w:rFonts w:hint="default"/>
        <w:lang w:val="it-IT" w:eastAsia="en-US" w:bidi="ar-SA"/>
      </w:rPr>
    </w:lvl>
    <w:lvl w:ilvl="4" w:tplc="F20C6136">
      <w:numFmt w:val="bullet"/>
      <w:lvlText w:val="•"/>
      <w:lvlJc w:val="left"/>
      <w:pPr>
        <w:ind w:left="4979" w:hanging="696"/>
      </w:pPr>
      <w:rPr>
        <w:rFonts w:hint="default"/>
        <w:lang w:val="it-IT" w:eastAsia="en-US" w:bidi="ar-SA"/>
      </w:rPr>
    </w:lvl>
    <w:lvl w:ilvl="5" w:tplc="D37851B2">
      <w:numFmt w:val="bullet"/>
      <w:lvlText w:val="•"/>
      <w:lvlJc w:val="left"/>
      <w:pPr>
        <w:ind w:left="5844" w:hanging="696"/>
      </w:pPr>
      <w:rPr>
        <w:rFonts w:hint="default"/>
        <w:lang w:val="it-IT" w:eastAsia="en-US" w:bidi="ar-SA"/>
      </w:rPr>
    </w:lvl>
    <w:lvl w:ilvl="6" w:tplc="702CE14C">
      <w:numFmt w:val="bullet"/>
      <w:lvlText w:val="•"/>
      <w:lvlJc w:val="left"/>
      <w:pPr>
        <w:ind w:left="6708" w:hanging="696"/>
      </w:pPr>
      <w:rPr>
        <w:rFonts w:hint="default"/>
        <w:lang w:val="it-IT" w:eastAsia="en-US" w:bidi="ar-SA"/>
      </w:rPr>
    </w:lvl>
    <w:lvl w:ilvl="7" w:tplc="D94E38E8">
      <w:numFmt w:val="bullet"/>
      <w:lvlText w:val="•"/>
      <w:lvlJc w:val="left"/>
      <w:pPr>
        <w:ind w:left="7573" w:hanging="696"/>
      </w:pPr>
      <w:rPr>
        <w:rFonts w:hint="default"/>
        <w:lang w:val="it-IT" w:eastAsia="en-US" w:bidi="ar-SA"/>
      </w:rPr>
    </w:lvl>
    <w:lvl w:ilvl="8" w:tplc="7CCC2E4A">
      <w:numFmt w:val="bullet"/>
      <w:lvlText w:val="•"/>
      <w:lvlJc w:val="left"/>
      <w:pPr>
        <w:ind w:left="8438" w:hanging="696"/>
      </w:pPr>
      <w:rPr>
        <w:rFonts w:hint="default"/>
        <w:lang w:val="it-IT" w:eastAsia="en-US" w:bidi="ar-SA"/>
      </w:rPr>
    </w:lvl>
  </w:abstractNum>
  <w:abstractNum w:abstractNumId="6" w15:restartNumberingAfterBreak="0">
    <w:nsid w:val="1ABA0E3E"/>
    <w:multiLevelType w:val="hybridMultilevel"/>
    <w:tmpl w:val="17683020"/>
    <w:lvl w:ilvl="0" w:tplc="ACD02EB0">
      <w:numFmt w:val="bullet"/>
      <w:lvlText w:val="-"/>
      <w:lvlJc w:val="left"/>
      <w:pPr>
        <w:ind w:left="1077" w:hanging="125"/>
      </w:pPr>
      <w:rPr>
        <w:rFonts w:ascii="Times New Roman" w:eastAsia="Times New Roman" w:hAnsi="Times New Roman" w:cs="Times New Roman" w:hint="default"/>
        <w:w w:val="100"/>
        <w:sz w:val="22"/>
        <w:szCs w:val="22"/>
        <w:lang w:val="it-IT" w:eastAsia="en-US" w:bidi="ar-SA"/>
      </w:rPr>
    </w:lvl>
    <w:lvl w:ilvl="1" w:tplc="8C4A887E">
      <w:numFmt w:val="bullet"/>
      <w:lvlText w:val="•"/>
      <w:lvlJc w:val="left"/>
      <w:pPr>
        <w:ind w:left="1346" w:hanging="125"/>
      </w:pPr>
      <w:rPr>
        <w:rFonts w:hint="default"/>
        <w:lang w:val="it-IT" w:eastAsia="en-US" w:bidi="ar-SA"/>
      </w:rPr>
    </w:lvl>
    <w:lvl w:ilvl="2" w:tplc="E9A60D28">
      <w:numFmt w:val="bullet"/>
      <w:lvlText w:val="•"/>
      <w:lvlJc w:val="left"/>
      <w:pPr>
        <w:ind w:left="1613" w:hanging="125"/>
      </w:pPr>
      <w:rPr>
        <w:rFonts w:hint="default"/>
        <w:lang w:val="it-IT" w:eastAsia="en-US" w:bidi="ar-SA"/>
      </w:rPr>
    </w:lvl>
    <w:lvl w:ilvl="3" w:tplc="28F468B4">
      <w:numFmt w:val="bullet"/>
      <w:lvlText w:val="•"/>
      <w:lvlJc w:val="left"/>
      <w:pPr>
        <w:ind w:left="1880" w:hanging="125"/>
      </w:pPr>
      <w:rPr>
        <w:rFonts w:hint="default"/>
        <w:lang w:val="it-IT" w:eastAsia="en-US" w:bidi="ar-SA"/>
      </w:rPr>
    </w:lvl>
    <w:lvl w:ilvl="4" w:tplc="21680736">
      <w:numFmt w:val="bullet"/>
      <w:lvlText w:val="•"/>
      <w:lvlJc w:val="left"/>
      <w:pPr>
        <w:ind w:left="2147" w:hanging="125"/>
      </w:pPr>
      <w:rPr>
        <w:rFonts w:hint="default"/>
        <w:lang w:val="it-IT" w:eastAsia="en-US" w:bidi="ar-SA"/>
      </w:rPr>
    </w:lvl>
    <w:lvl w:ilvl="5" w:tplc="251E3B5E">
      <w:numFmt w:val="bullet"/>
      <w:lvlText w:val="•"/>
      <w:lvlJc w:val="left"/>
      <w:pPr>
        <w:ind w:left="2414" w:hanging="125"/>
      </w:pPr>
      <w:rPr>
        <w:rFonts w:hint="default"/>
        <w:lang w:val="it-IT" w:eastAsia="en-US" w:bidi="ar-SA"/>
      </w:rPr>
    </w:lvl>
    <w:lvl w:ilvl="6" w:tplc="117ABAD4">
      <w:numFmt w:val="bullet"/>
      <w:lvlText w:val="•"/>
      <w:lvlJc w:val="left"/>
      <w:pPr>
        <w:ind w:left="2681" w:hanging="125"/>
      </w:pPr>
      <w:rPr>
        <w:rFonts w:hint="default"/>
        <w:lang w:val="it-IT" w:eastAsia="en-US" w:bidi="ar-SA"/>
      </w:rPr>
    </w:lvl>
    <w:lvl w:ilvl="7" w:tplc="0FFCB03E">
      <w:numFmt w:val="bullet"/>
      <w:lvlText w:val="•"/>
      <w:lvlJc w:val="left"/>
      <w:pPr>
        <w:ind w:left="2948" w:hanging="125"/>
      </w:pPr>
      <w:rPr>
        <w:rFonts w:hint="default"/>
        <w:lang w:val="it-IT" w:eastAsia="en-US" w:bidi="ar-SA"/>
      </w:rPr>
    </w:lvl>
    <w:lvl w:ilvl="8" w:tplc="B9186740">
      <w:numFmt w:val="bullet"/>
      <w:lvlText w:val="•"/>
      <w:lvlJc w:val="left"/>
      <w:pPr>
        <w:ind w:left="3215" w:hanging="125"/>
      </w:pPr>
      <w:rPr>
        <w:rFonts w:hint="default"/>
        <w:lang w:val="it-IT" w:eastAsia="en-US" w:bidi="ar-SA"/>
      </w:rPr>
    </w:lvl>
  </w:abstractNum>
  <w:abstractNum w:abstractNumId="7" w15:restartNumberingAfterBreak="0">
    <w:nsid w:val="1B007588"/>
    <w:multiLevelType w:val="hybridMultilevel"/>
    <w:tmpl w:val="492CB50E"/>
    <w:lvl w:ilvl="0" w:tplc="78D62EAA">
      <w:numFmt w:val="bullet"/>
      <w:lvlText w:val="-"/>
      <w:lvlJc w:val="left"/>
      <w:pPr>
        <w:ind w:left="411" w:hanging="125"/>
      </w:pPr>
      <w:rPr>
        <w:rFonts w:ascii="Times New Roman" w:eastAsia="Times New Roman" w:hAnsi="Times New Roman" w:cs="Times New Roman" w:hint="default"/>
        <w:w w:val="100"/>
        <w:sz w:val="22"/>
        <w:szCs w:val="22"/>
        <w:lang w:val="it-IT" w:eastAsia="en-US" w:bidi="ar-SA"/>
      </w:rPr>
    </w:lvl>
    <w:lvl w:ilvl="1" w:tplc="8CCA8AE8">
      <w:numFmt w:val="bullet"/>
      <w:lvlText w:val="•"/>
      <w:lvlJc w:val="left"/>
      <w:pPr>
        <w:ind w:left="1454" w:hanging="125"/>
      </w:pPr>
      <w:rPr>
        <w:rFonts w:hint="default"/>
        <w:lang w:val="it-IT" w:eastAsia="en-US" w:bidi="ar-SA"/>
      </w:rPr>
    </w:lvl>
    <w:lvl w:ilvl="2" w:tplc="64FC8588">
      <w:numFmt w:val="bullet"/>
      <w:lvlText w:val="•"/>
      <w:lvlJc w:val="left"/>
      <w:pPr>
        <w:ind w:left="2489" w:hanging="125"/>
      </w:pPr>
      <w:rPr>
        <w:rFonts w:hint="default"/>
        <w:lang w:val="it-IT" w:eastAsia="en-US" w:bidi="ar-SA"/>
      </w:rPr>
    </w:lvl>
    <w:lvl w:ilvl="3" w:tplc="132E307C">
      <w:numFmt w:val="bullet"/>
      <w:lvlText w:val="•"/>
      <w:lvlJc w:val="left"/>
      <w:pPr>
        <w:ind w:left="3523" w:hanging="125"/>
      </w:pPr>
      <w:rPr>
        <w:rFonts w:hint="default"/>
        <w:lang w:val="it-IT" w:eastAsia="en-US" w:bidi="ar-SA"/>
      </w:rPr>
    </w:lvl>
    <w:lvl w:ilvl="4" w:tplc="78A258BE">
      <w:numFmt w:val="bullet"/>
      <w:lvlText w:val="•"/>
      <w:lvlJc w:val="left"/>
      <w:pPr>
        <w:ind w:left="4558" w:hanging="125"/>
      </w:pPr>
      <w:rPr>
        <w:rFonts w:hint="default"/>
        <w:lang w:val="it-IT" w:eastAsia="en-US" w:bidi="ar-SA"/>
      </w:rPr>
    </w:lvl>
    <w:lvl w:ilvl="5" w:tplc="EA9CEFB6">
      <w:numFmt w:val="bullet"/>
      <w:lvlText w:val="•"/>
      <w:lvlJc w:val="left"/>
      <w:pPr>
        <w:ind w:left="5593" w:hanging="125"/>
      </w:pPr>
      <w:rPr>
        <w:rFonts w:hint="default"/>
        <w:lang w:val="it-IT" w:eastAsia="en-US" w:bidi="ar-SA"/>
      </w:rPr>
    </w:lvl>
    <w:lvl w:ilvl="6" w:tplc="CC9C0C44">
      <w:numFmt w:val="bullet"/>
      <w:lvlText w:val="•"/>
      <w:lvlJc w:val="left"/>
      <w:pPr>
        <w:ind w:left="6627" w:hanging="125"/>
      </w:pPr>
      <w:rPr>
        <w:rFonts w:hint="default"/>
        <w:lang w:val="it-IT" w:eastAsia="en-US" w:bidi="ar-SA"/>
      </w:rPr>
    </w:lvl>
    <w:lvl w:ilvl="7" w:tplc="CC66044E">
      <w:numFmt w:val="bullet"/>
      <w:lvlText w:val="•"/>
      <w:lvlJc w:val="left"/>
      <w:pPr>
        <w:ind w:left="7662" w:hanging="125"/>
      </w:pPr>
      <w:rPr>
        <w:rFonts w:hint="default"/>
        <w:lang w:val="it-IT" w:eastAsia="en-US" w:bidi="ar-SA"/>
      </w:rPr>
    </w:lvl>
    <w:lvl w:ilvl="8" w:tplc="887A524C">
      <w:numFmt w:val="bullet"/>
      <w:lvlText w:val="•"/>
      <w:lvlJc w:val="left"/>
      <w:pPr>
        <w:ind w:left="8697" w:hanging="125"/>
      </w:pPr>
      <w:rPr>
        <w:rFonts w:hint="default"/>
        <w:lang w:val="it-IT" w:eastAsia="en-US" w:bidi="ar-SA"/>
      </w:rPr>
    </w:lvl>
  </w:abstractNum>
  <w:abstractNum w:abstractNumId="8" w15:restartNumberingAfterBreak="0">
    <w:nsid w:val="25E73A44"/>
    <w:multiLevelType w:val="hybridMultilevel"/>
    <w:tmpl w:val="E8189DA2"/>
    <w:lvl w:ilvl="0" w:tplc="CED2CD2C">
      <w:numFmt w:val="bullet"/>
      <w:lvlText w:val=""/>
      <w:lvlJc w:val="left"/>
      <w:pPr>
        <w:ind w:left="431" w:hanging="360"/>
      </w:pPr>
      <w:rPr>
        <w:rFonts w:ascii="Symbol" w:eastAsia="Symbol" w:hAnsi="Symbol" w:cs="Symbol" w:hint="default"/>
        <w:w w:val="99"/>
        <w:sz w:val="20"/>
        <w:szCs w:val="20"/>
        <w:lang w:val="it-IT" w:eastAsia="en-US" w:bidi="ar-SA"/>
      </w:rPr>
    </w:lvl>
    <w:lvl w:ilvl="1" w:tplc="899ED7F8">
      <w:numFmt w:val="bullet"/>
      <w:lvlText w:val="•"/>
      <w:lvlJc w:val="left"/>
      <w:pPr>
        <w:ind w:left="776" w:hanging="360"/>
      </w:pPr>
      <w:rPr>
        <w:rFonts w:hint="default"/>
        <w:lang w:val="it-IT" w:eastAsia="en-US" w:bidi="ar-SA"/>
      </w:rPr>
    </w:lvl>
    <w:lvl w:ilvl="2" w:tplc="C584FBDC">
      <w:numFmt w:val="bullet"/>
      <w:lvlText w:val="•"/>
      <w:lvlJc w:val="left"/>
      <w:pPr>
        <w:ind w:left="1113" w:hanging="360"/>
      </w:pPr>
      <w:rPr>
        <w:rFonts w:hint="default"/>
        <w:lang w:val="it-IT" w:eastAsia="en-US" w:bidi="ar-SA"/>
      </w:rPr>
    </w:lvl>
    <w:lvl w:ilvl="3" w:tplc="D1C87F72">
      <w:numFmt w:val="bullet"/>
      <w:lvlText w:val="•"/>
      <w:lvlJc w:val="left"/>
      <w:pPr>
        <w:ind w:left="1449" w:hanging="360"/>
      </w:pPr>
      <w:rPr>
        <w:rFonts w:hint="default"/>
        <w:lang w:val="it-IT" w:eastAsia="en-US" w:bidi="ar-SA"/>
      </w:rPr>
    </w:lvl>
    <w:lvl w:ilvl="4" w:tplc="CE0A130A">
      <w:numFmt w:val="bullet"/>
      <w:lvlText w:val="•"/>
      <w:lvlJc w:val="left"/>
      <w:pPr>
        <w:ind w:left="1786" w:hanging="360"/>
      </w:pPr>
      <w:rPr>
        <w:rFonts w:hint="default"/>
        <w:lang w:val="it-IT" w:eastAsia="en-US" w:bidi="ar-SA"/>
      </w:rPr>
    </w:lvl>
    <w:lvl w:ilvl="5" w:tplc="BF34B66C">
      <w:numFmt w:val="bullet"/>
      <w:lvlText w:val="•"/>
      <w:lvlJc w:val="left"/>
      <w:pPr>
        <w:ind w:left="2122" w:hanging="360"/>
      </w:pPr>
      <w:rPr>
        <w:rFonts w:hint="default"/>
        <w:lang w:val="it-IT" w:eastAsia="en-US" w:bidi="ar-SA"/>
      </w:rPr>
    </w:lvl>
    <w:lvl w:ilvl="6" w:tplc="D3480DE4">
      <w:numFmt w:val="bullet"/>
      <w:lvlText w:val="•"/>
      <w:lvlJc w:val="left"/>
      <w:pPr>
        <w:ind w:left="2459" w:hanging="360"/>
      </w:pPr>
      <w:rPr>
        <w:rFonts w:hint="default"/>
        <w:lang w:val="it-IT" w:eastAsia="en-US" w:bidi="ar-SA"/>
      </w:rPr>
    </w:lvl>
    <w:lvl w:ilvl="7" w:tplc="3266EF1C">
      <w:numFmt w:val="bullet"/>
      <w:lvlText w:val="•"/>
      <w:lvlJc w:val="left"/>
      <w:pPr>
        <w:ind w:left="2795" w:hanging="360"/>
      </w:pPr>
      <w:rPr>
        <w:rFonts w:hint="default"/>
        <w:lang w:val="it-IT" w:eastAsia="en-US" w:bidi="ar-SA"/>
      </w:rPr>
    </w:lvl>
    <w:lvl w:ilvl="8" w:tplc="8F6A6470">
      <w:numFmt w:val="bullet"/>
      <w:lvlText w:val="•"/>
      <w:lvlJc w:val="left"/>
      <w:pPr>
        <w:ind w:left="3132" w:hanging="360"/>
      </w:pPr>
      <w:rPr>
        <w:rFonts w:hint="default"/>
        <w:lang w:val="it-IT" w:eastAsia="en-US" w:bidi="ar-SA"/>
      </w:rPr>
    </w:lvl>
  </w:abstractNum>
  <w:abstractNum w:abstractNumId="9" w15:restartNumberingAfterBreak="0">
    <w:nsid w:val="2BD13CA6"/>
    <w:multiLevelType w:val="hybridMultilevel"/>
    <w:tmpl w:val="CA105DE2"/>
    <w:lvl w:ilvl="0" w:tplc="2F1A4330">
      <w:numFmt w:val="bullet"/>
      <w:lvlText w:val=""/>
      <w:lvlJc w:val="left"/>
      <w:pPr>
        <w:ind w:left="493" w:hanging="361"/>
      </w:pPr>
      <w:rPr>
        <w:rFonts w:ascii="Symbol" w:eastAsia="Symbol" w:hAnsi="Symbol" w:cs="Symbol" w:hint="default"/>
        <w:w w:val="99"/>
        <w:sz w:val="20"/>
        <w:szCs w:val="20"/>
        <w:lang w:val="it-IT" w:eastAsia="en-US" w:bidi="ar-SA"/>
      </w:rPr>
    </w:lvl>
    <w:lvl w:ilvl="1" w:tplc="D4C06BE8">
      <w:numFmt w:val="bullet"/>
      <w:lvlText w:val="•"/>
      <w:lvlJc w:val="left"/>
      <w:pPr>
        <w:ind w:left="959" w:hanging="361"/>
      </w:pPr>
      <w:rPr>
        <w:rFonts w:hint="default"/>
        <w:lang w:val="it-IT" w:eastAsia="en-US" w:bidi="ar-SA"/>
      </w:rPr>
    </w:lvl>
    <w:lvl w:ilvl="2" w:tplc="0D5A84EC">
      <w:numFmt w:val="bullet"/>
      <w:lvlText w:val="•"/>
      <w:lvlJc w:val="left"/>
      <w:pPr>
        <w:ind w:left="1419" w:hanging="361"/>
      </w:pPr>
      <w:rPr>
        <w:rFonts w:hint="default"/>
        <w:lang w:val="it-IT" w:eastAsia="en-US" w:bidi="ar-SA"/>
      </w:rPr>
    </w:lvl>
    <w:lvl w:ilvl="3" w:tplc="D2C42C1E">
      <w:numFmt w:val="bullet"/>
      <w:lvlText w:val="•"/>
      <w:lvlJc w:val="left"/>
      <w:pPr>
        <w:ind w:left="1879" w:hanging="361"/>
      </w:pPr>
      <w:rPr>
        <w:rFonts w:hint="default"/>
        <w:lang w:val="it-IT" w:eastAsia="en-US" w:bidi="ar-SA"/>
      </w:rPr>
    </w:lvl>
    <w:lvl w:ilvl="4" w:tplc="F342E832">
      <w:numFmt w:val="bullet"/>
      <w:lvlText w:val="•"/>
      <w:lvlJc w:val="left"/>
      <w:pPr>
        <w:ind w:left="2338" w:hanging="361"/>
      </w:pPr>
      <w:rPr>
        <w:rFonts w:hint="default"/>
        <w:lang w:val="it-IT" w:eastAsia="en-US" w:bidi="ar-SA"/>
      </w:rPr>
    </w:lvl>
    <w:lvl w:ilvl="5" w:tplc="5506427E">
      <w:numFmt w:val="bullet"/>
      <w:lvlText w:val="•"/>
      <w:lvlJc w:val="left"/>
      <w:pPr>
        <w:ind w:left="2798" w:hanging="361"/>
      </w:pPr>
      <w:rPr>
        <w:rFonts w:hint="default"/>
        <w:lang w:val="it-IT" w:eastAsia="en-US" w:bidi="ar-SA"/>
      </w:rPr>
    </w:lvl>
    <w:lvl w:ilvl="6" w:tplc="3A0683FA">
      <w:numFmt w:val="bullet"/>
      <w:lvlText w:val="•"/>
      <w:lvlJc w:val="left"/>
      <w:pPr>
        <w:ind w:left="3258" w:hanging="361"/>
      </w:pPr>
      <w:rPr>
        <w:rFonts w:hint="default"/>
        <w:lang w:val="it-IT" w:eastAsia="en-US" w:bidi="ar-SA"/>
      </w:rPr>
    </w:lvl>
    <w:lvl w:ilvl="7" w:tplc="B0DC8EC2">
      <w:numFmt w:val="bullet"/>
      <w:lvlText w:val="•"/>
      <w:lvlJc w:val="left"/>
      <w:pPr>
        <w:ind w:left="3717" w:hanging="361"/>
      </w:pPr>
      <w:rPr>
        <w:rFonts w:hint="default"/>
        <w:lang w:val="it-IT" w:eastAsia="en-US" w:bidi="ar-SA"/>
      </w:rPr>
    </w:lvl>
    <w:lvl w:ilvl="8" w:tplc="3892BA02">
      <w:numFmt w:val="bullet"/>
      <w:lvlText w:val="•"/>
      <w:lvlJc w:val="left"/>
      <w:pPr>
        <w:ind w:left="4177" w:hanging="361"/>
      </w:pPr>
      <w:rPr>
        <w:rFonts w:hint="default"/>
        <w:lang w:val="it-IT" w:eastAsia="en-US" w:bidi="ar-SA"/>
      </w:rPr>
    </w:lvl>
  </w:abstractNum>
  <w:abstractNum w:abstractNumId="10" w15:restartNumberingAfterBreak="0">
    <w:nsid w:val="2DA66614"/>
    <w:multiLevelType w:val="hybridMultilevel"/>
    <w:tmpl w:val="A70A96B0"/>
    <w:lvl w:ilvl="0" w:tplc="586228A2">
      <w:start w:val="10"/>
      <w:numFmt w:val="decimal"/>
      <w:lvlText w:val="%1"/>
      <w:lvlJc w:val="left"/>
      <w:pPr>
        <w:ind w:left="1124" w:hanging="839"/>
        <w:jc w:val="left"/>
      </w:pPr>
      <w:rPr>
        <w:rFonts w:hint="default"/>
        <w:lang w:val="it-IT" w:eastAsia="en-US" w:bidi="ar-SA"/>
      </w:rPr>
    </w:lvl>
    <w:lvl w:ilvl="1" w:tplc="385EE266">
      <w:start w:val="4"/>
      <w:numFmt w:val="decimalZero"/>
      <w:lvlText w:val="%1.%2"/>
      <w:lvlJc w:val="left"/>
      <w:pPr>
        <w:ind w:left="1124" w:hanging="839"/>
        <w:jc w:val="left"/>
      </w:pPr>
      <w:rPr>
        <w:rFonts w:hint="default"/>
        <w:lang w:val="it-IT" w:eastAsia="en-US" w:bidi="ar-SA"/>
      </w:rPr>
    </w:lvl>
    <w:lvl w:ilvl="2" w:tplc="E13A3016">
      <w:start w:val="3"/>
      <w:numFmt w:val="decimalZero"/>
      <w:lvlText w:val="%1.%2.%3"/>
      <w:lvlJc w:val="left"/>
      <w:pPr>
        <w:ind w:left="1124" w:hanging="839"/>
        <w:jc w:val="left"/>
      </w:pPr>
      <w:rPr>
        <w:rFonts w:ascii="Calibri" w:eastAsia="Calibri" w:hAnsi="Calibri" w:cs="Calibri" w:hint="default"/>
        <w:b/>
        <w:bCs/>
        <w:spacing w:val="-2"/>
        <w:w w:val="100"/>
        <w:sz w:val="22"/>
        <w:szCs w:val="22"/>
        <w:lang w:val="it-IT" w:eastAsia="en-US" w:bidi="ar-SA"/>
      </w:rPr>
    </w:lvl>
    <w:lvl w:ilvl="3" w:tplc="11764FE8">
      <w:numFmt w:val="bullet"/>
      <w:lvlText w:val=""/>
      <w:lvlJc w:val="left"/>
      <w:pPr>
        <w:ind w:left="1006" w:hanging="361"/>
      </w:pPr>
      <w:rPr>
        <w:rFonts w:ascii="Symbol" w:eastAsia="Symbol" w:hAnsi="Symbol" w:cs="Symbol" w:hint="default"/>
        <w:w w:val="99"/>
        <w:sz w:val="20"/>
        <w:szCs w:val="20"/>
        <w:lang w:val="it-IT" w:eastAsia="en-US" w:bidi="ar-SA"/>
      </w:rPr>
    </w:lvl>
    <w:lvl w:ilvl="4" w:tplc="DB46C9E6">
      <w:numFmt w:val="bullet"/>
      <w:lvlText w:val="•"/>
      <w:lvlJc w:val="left"/>
      <w:pPr>
        <w:ind w:left="4335" w:hanging="361"/>
      </w:pPr>
      <w:rPr>
        <w:rFonts w:hint="default"/>
        <w:lang w:val="it-IT" w:eastAsia="en-US" w:bidi="ar-SA"/>
      </w:rPr>
    </w:lvl>
    <w:lvl w:ilvl="5" w:tplc="04D6C120">
      <w:numFmt w:val="bullet"/>
      <w:lvlText w:val="•"/>
      <w:lvlJc w:val="left"/>
      <w:pPr>
        <w:ind w:left="5407" w:hanging="361"/>
      </w:pPr>
      <w:rPr>
        <w:rFonts w:hint="default"/>
        <w:lang w:val="it-IT" w:eastAsia="en-US" w:bidi="ar-SA"/>
      </w:rPr>
    </w:lvl>
    <w:lvl w:ilvl="6" w:tplc="7E90CE7A">
      <w:numFmt w:val="bullet"/>
      <w:lvlText w:val="•"/>
      <w:lvlJc w:val="left"/>
      <w:pPr>
        <w:ind w:left="6479" w:hanging="361"/>
      </w:pPr>
      <w:rPr>
        <w:rFonts w:hint="default"/>
        <w:lang w:val="it-IT" w:eastAsia="en-US" w:bidi="ar-SA"/>
      </w:rPr>
    </w:lvl>
    <w:lvl w:ilvl="7" w:tplc="DC5A24E8">
      <w:numFmt w:val="bullet"/>
      <w:lvlText w:val="•"/>
      <w:lvlJc w:val="left"/>
      <w:pPr>
        <w:ind w:left="7550" w:hanging="361"/>
      </w:pPr>
      <w:rPr>
        <w:rFonts w:hint="default"/>
        <w:lang w:val="it-IT" w:eastAsia="en-US" w:bidi="ar-SA"/>
      </w:rPr>
    </w:lvl>
    <w:lvl w:ilvl="8" w:tplc="64F43F92">
      <w:numFmt w:val="bullet"/>
      <w:lvlText w:val="•"/>
      <w:lvlJc w:val="left"/>
      <w:pPr>
        <w:ind w:left="8622" w:hanging="361"/>
      </w:pPr>
      <w:rPr>
        <w:rFonts w:hint="default"/>
        <w:lang w:val="it-IT" w:eastAsia="en-US" w:bidi="ar-SA"/>
      </w:rPr>
    </w:lvl>
  </w:abstractNum>
  <w:abstractNum w:abstractNumId="11" w15:restartNumberingAfterBreak="0">
    <w:nsid w:val="2F341CA2"/>
    <w:multiLevelType w:val="hybridMultilevel"/>
    <w:tmpl w:val="39FC0614"/>
    <w:lvl w:ilvl="0" w:tplc="A694F402">
      <w:start w:val="1"/>
      <w:numFmt w:val="decimal"/>
      <w:lvlText w:val="%1."/>
      <w:lvlJc w:val="left"/>
      <w:pPr>
        <w:ind w:left="286" w:hanging="238"/>
        <w:jc w:val="left"/>
      </w:pPr>
      <w:rPr>
        <w:rFonts w:ascii="Times New Roman" w:eastAsia="Times New Roman" w:hAnsi="Times New Roman" w:cs="Times New Roman" w:hint="default"/>
        <w:w w:val="100"/>
        <w:sz w:val="22"/>
        <w:szCs w:val="22"/>
        <w:lang w:val="it-IT" w:eastAsia="en-US" w:bidi="ar-SA"/>
      </w:rPr>
    </w:lvl>
    <w:lvl w:ilvl="1" w:tplc="B79A285C">
      <w:numFmt w:val="bullet"/>
      <w:lvlText w:val="•"/>
      <w:lvlJc w:val="left"/>
      <w:pPr>
        <w:ind w:left="1328" w:hanging="238"/>
      </w:pPr>
      <w:rPr>
        <w:rFonts w:hint="default"/>
        <w:lang w:val="it-IT" w:eastAsia="en-US" w:bidi="ar-SA"/>
      </w:rPr>
    </w:lvl>
    <w:lvl w:ilvl="2" w:tplc="C78A9484">
      <w:numFmt w:val="bullet"/>
      <w:lvlText w:val="•"/>
      <w:lvlJc w:val="left"/>
      <w:pPr>
        <w:ind w:left="2377" w:hanging="238"/>
      </w:pPr>
      <w:rPr>
        <w:rFonts w:hint="default"/>
        <w:lang w:val="it-IT" w:eastAsia="en-US" w:bidi="ar-SA"/>
      </w:rPr>
    </w:lvl>
    <w:lvl w:ilvl="3" w:tplc="1A92B4BC">
      <w:numFmt w:val="bullet"/>
      <w:lvlText w:val="•"/>
      <w:lvlJc w:val="left"/>
      <w:pPr>
        <w:ind w:left="3425" w:hanging="238"/>
      </w:pPr>
      <w:rPr>
        <w:rFonts w:hint="default"/>
        <w:lang w:val="it-IT" w:eastAsia="en-US" w:bidi="ar-SA"/>
      </w:rPr>
    </w:lvl>
    <w:lvl w:ilvl="4" w:tplc="37F4E870">
      <w:numFmt w:val="bullet"/>
      <w:lvlText w:val="•"/>
      <w:lvlJc w:val="left"/>
      <w:pPr>
        <w:ind w:left="4474" w:hanging="238"/>
      </w:pPr>
      <w:rPr>
        <w:rFonts w:hint="default"/>
        <w:lang w:val="it-IT" w:eastAsia="en-US" w:bidi="ar-SA"/>
      </w:rPr>
    </w:lvl>
    <w:lvl w:ilvl="5" w:tplc="BBCE6D78">
      <w:numFmt w:val="bullet"/>
      <w:lvlText w:val="•"/>
      <w:lvlJc w:val="left"/>
      <w:pPr>
        <w:ind w:left="5523" w:hanging="238"/>
      </w:pPr>
      <w:rPr>
        <w:rFonts w:hint="default"/>
        <w:lang w:val="it-IT" w:eastAsia="en-US" w:bidi="ar-SA"/>
      </w:rPr>
    </w:lvl>
    <w:lvl w:ilvl="6" w:tplc="236092F6">
      <w:numFmt w:val="bullet"/>
      <w:lvlText w:val="•"/>
      <w:lvlJc w:val="left"/>
      <w:pPr>
        <w:ind w:left="6571" w:hanging="238"/>
      </w:pPr>
      <w:rPr>
        <w:rFonts w:hint="default"/>
        <w:lang w:val="it-IT" w:eastAsia="en-US" w:bidi="ar-SA"/>
      </w:rPr>
    </w:lvl>
    <w:lvl w:ilvl="7" w:tplc="66F8BCDE">
      <w:numFmt w:val="bullet"/>
      <w:lvlText w:val="•"/>
      <w:lvlJc w:val="left"/>
      <w:pPr>
        <w:ind w:left="7620" w:hanging="238"/>
      </w:pPr>
      <w:rPr>
        <w:rFonts w:hint="default"/>
        <w:lang w:val="it-IT" w:eastAsia="en-US" w:bidi="ar-SA"/>
      </w:rPr>
    </w:lvl>
    <w:lvl w:ilvl="8" w:tplc="179E6674">
      <w:numFmt w:val="bullet"/>
      <w:lvlText w:val="•"/>
      <w:lvlJc w:val="left"/>
      <w:pPr>
        <w:ind w:left="8669" w:hanging="238"/>
      </w:pPr>
      <w:rPr>
        <w:rFonts w:hint="default"/>
        <w:lang w:val="it-IT" w:eastAsia="en-US" w:bidi="ar-SA"/>
      </w:rPr>
    </w:lvl>
  </w:abstractNum>
  <w:abstractNum w:abstractNumId="12" w15:restartNumberingAfterBreak="0">
    <w:nsid w:val="3A9D55AF"/>
    <w:multiLevelType w:val="hybridMultilevel"/>
    <w:tmpl w:val="E97E388E"/>
    <w:lvl w:ilvl="0" w:tplc="0D18D544">
      <w:start w:val="1"/>
      <w:numFmt w:val="decimal"/>
      <w:lvlText w:val="%1"/>
      <w:lvlJc w:val="left"/>
      <w:pPr>
        <w:ind w:left="731" w:hanging="663"/>
        <w:jc w:val="left"/>
      </w:pPr>
      <w:rPr>
        <w:rFonts w:hint="default"/>
        <w:lang w:val="it-IT" w:eastAsia="en-US" w:bidi="ar-SA"/>
      </w:rPr>
    </w:lvl>
    <w:lvl w:ilvl="1" w:tplc="1D1ACD02">
      <w:start w:val="3"/>
      <w:numFmt w:val="decimal"/>
      <w:lvlText w:val="%1.%2"/>
      <w:lvlJc w:val="left"/>
      <w:pPr>
        <w:ind w:left="731" w:hanging="663"/>
        <w:jc w:val="left"/>
      </w:pPr>
      <w:rPr>
        <w:rFonts w:hint="default"/>
        <w:lang w:val="it-IT" w:eastAsia="en-US" w:bidi="ar-SA"/>
      </w:rPr>
    </w:lvl>
    <w:lvl w:ilvl="2" w:tplc="4B48A0BC">
      <w:start w:val="2"/>
      <w:numFmt w:val="decimal"/>
      <w:lvlText w:val="%1.%2.%3"/>
      <w:lvlJc w:val="left"/>
      <w:pPr>
        <w:ind w:left="731" w:hanging="663"/>
        <w:jc w:val="left"/>
      </w:pPr>
      <w:rPr>
        <w:rFonts w:hint="default"/>
        <w:lang w:val="it-IT" w:eastAsia="en-US" w:bidi="ar-SA"/>
      </w:rPr>
    </w:lvl>
    <w:lvl w:ilvl="3" w:tplc="F91EB5E4">
      <w:start w:val="7"/>
      <w:numFmt w:val="decimal"/>
      <w:lvlText w:val="%1.%2.%3.%4"/>
      <w:lvlJc w:val="left"/>
      <w:pPr>
        <w:ind w:left="731" w:hanging="663"/>
        <w:jc w:val="left"/>
      </w:pPr>
      <w:rPr>
        <w:rFonts w:ascii="Times New Roman" w:eastAsia="Times New Roman" w:hAnsi="Times New Roman" w:cs="Times New Roman" w:hint="default"/>
        <w:b/>
        <w:bCs/>
        <w:w w:val="100"/>
        <w:sz w:val="22"/>
        <w:szCs w:val="22"/>
        <w:lang w:val="it-IT" w:eastAsia="en-US" w:bidi="ar-SA"/>
      </w:rPr>
    </w:lvl>
    <w:lvl w:ilvl="4" w:tplc="9450567C">
      <w:numFmt w:val="bullet"/>
      <w:lvlText w:val="-"/>
      <w:lvlJc w:val="left"/>
      <w:pPr>
        <w:ind w:left="911" w:hanging="125"/>
      </w:pPr>
      <w:rPr>
        <w:rFonts w:ascii="Times New Roman" w:eastAsia="Times New Roman" w:hAnsi="Times New Roman" w:cs="Times New Roman" w:hint="default"/>
        <w:w w:val="100"/>
        <w:sz w:val="22"/>
        <w:szCs w:val="22"/>
        <w:lang w:val="it-IT" w:eastAsia="en-US" w:bidi="ar-SA"/>
      </w:rPr>
    </w:lvl>
    <w:lvl w:ilvl="5" w:tplc="62FCFB0E">
      <w:numFmt w:val="bullet"/>
      <w:lvlText w:val="•"/>
      <w:lvlJc w:val="left"/>
      <w:pPr>
        <w:ind w:left="2177" w:hanging="125"/>
      </w:pPr>
      <w:rPr>
        <w:rFonts w:hint="default"/>
        <w:lang w:val="it-IT" w:eastAsia="en-US" w:bidi="ar-SA"/>
      </w:rPr>
    </w:lvl>
    <w:lvl w:ilvl="6" w:tplc="098A55A8">
      <w:numFmt w:val="bullet"/>
      <w:lvlText w:val="•"/>
      <w:lvlJc w:val="left"/>
      <w:pPr>
        <w:ind w:left="2491" w:hanging="125"/>
      </w:pPr>
      <w:rPr>
        <w:rFonts w:hint="default"/>
        <w:lang w:val="it-IT" w:eastAsia="en-US" w:bidi="ar-SA"/>
      </w:rPr>
    </w:lvl>
    <w:lvl w:ilvl="7" w:tplc="6D34CE1E">
      <w:numFmt w:val="bullet"/>
      <w:lvlText w:val="•"/>
      <w:lvlJc w:val="left"/>
      <w:pPr>
        <w:ind w:left="2806" w:hanging="125"/>
      </w:pPr>
      <w:rPr>
        <w:rFonts w:hint="default"/>
        <w:lang w:val="it-IT" w:eastAsia="en-US" w:bidi="ar-SA"/>
      </w:rPr>
    </w:lvl>
    <w:lvl w:ilvl="8" w:tplc="FEAA8928">
      <w:numFmt w:val="bullet"/>
      <w:lvlText w:val="•"/>
      <w:lvlJc w:val="left"/>
      <w:pPr>
        <w:ind w:left="3120" w:hanging="125"/>
      </w:pPr>
      <w:rPr>
        <w:rFonts w:hint="default"/>
        <w:lang w:val="it-IT" w:eastAsia="en-US" w:bidi="ar-SA"/>
      </w:rPr>
    </w:lvl>
  </w:abstractNum>
  <w:abstractNum w:abstractNumId="13" w15:restartNumberingAfterBreak="0">
    <w:nsid w:val="3CCC2E34"/>
    <w:multiLevelType w:val="hybridMultilevel"/>
    <w:tmpl w:val="94FE6892"/>
    <w:lvl w:ilvl="0" w:tplc="155A9288">
      <w:numFmt w:val="bullet"/>
      <w:lvlText w:val=""/>
      <w:lvlJc w:val="left"/>
      <w:pPr>
        <w:ind w:left="431" w:hanging="360"/>
      </w:pPr>
      <w:rPr>
        <w:rFonts w:ascii="Symbol" w:eastAsia="Symbol" w:hAnsi="Symbol" w:cs="Symbol" w:hint="default"/>
        <w:w w:val="99"/>
        <w:sz w:val="20"/>
        <w:szCs w:val="20"/>
        <w:lang w:val="it-IT" w:eastAsia="en-US" w:bidi="ar-SA"/>
      </w:rPr>
    </w:lvl>
    <w:lvl w:ilvl="1" w:tplc="E62A9B6E">
      <w:numFmt w:val="bullet"/>
      <w:lvlText w:val="•"/>
      <w:lvlJc w:val="left"/>
      <w:pPr>
        <w:ind w:left="776" w:hanging="360"/>
      </w:pPr>
      <w:rPr>
        <w:rFonts w:hint="default"/>
        <w:lang w:val="it-IT" w:eastAsia="en-US" w:bidi="ar-SA"/>
      </w:rPr>
    </w:lvl>
    <w:lvl w:ilvl="2" w:tplc="77347C14">
      <w:numFmt w:val="bullet"/>
      <w:lvlText w:val="•"/>
      <w:lvlJc w:val="left"/>
      <w:pPr>
        <w:ind w:left="1113" w:hanging="360"/>
      </w:pPr>
      <w:rPr>
        <w:rFonts w:hint="default"/>
        <w:lang w:val="it-IT" w:eastAsia="en-US" w:bidi="ar-SA"/>
      </w:rPr>
    </w:lvl>
    <w:lvl w:ilvl="3" w:tplc="AE4C2B9A">
      <w:numFmt w:val="bullet"/>
      <w:lvlText w:val="•"/>
      <w:lvlJc w:val="left"/>
      <w:pPr>
        <w:ind w:left="1449" w:hanging="360"/>
      </w:pPr>
      <w:rPr>
        <w:rFonts w:hint="default"/>
        <w:lang w:val="it-IT" w:eastAsia="en-US" w:bidi="ar-SA"/>
      </w:rPr>
    </w:lvl>
    <w:lvl w:ilvl="4" w:tplc="0EDEC8C2">
      <w:numFmt w:val="bullet"/>
      <w:lvlText w:val="•"/>
      <w:lvlJc w:val="left"/>
      <w:pPr>
        <w:ind w:left="1786" w:hanging="360"/>
      </w:pPr>
      <w:rPr>
        <w:rFonts w:hint="default"/>
        <w:lang w:val="it-IT" w:eastAsia="en-US" w:bidi="ar-SA"/>
      </w:rPr>
    </w:lvl>
    <w:lvl w:ilvl="5" w:tplc="41DC17A8">
      <w:numFmt w:val="bullet"/>
      <w:lvlText w:val="•"/>
      <w:lvlJc w:val="left"/>
      <w:pPr>
        <w:ind w:left="2122" w:hanging="360"/>
      </w:pPr>
      <w:rPr>
        <w:rFonts w:hint="default"/>
        <w:lang w:val="it-IT" w:eastAsia="en-US" w:bidi="ar-SA"/>
      </w:rPr>
    </w:lvl>
    <w:lvl w:ilvl="6" w:tplc="EEBC66D0">
      <w:numFmt w:val="bullet"/>
      <w:lvlText w:val="•"/>
      <w:lvlJc w:val="left"/>
      <w:pPr>
        <w:ind w:left="2459" w:hanging="360"/>
      </w:pPr>
      <w:rPr>
        <w:rFonts w:hint="default"/>
        <w:lang w:val="it-IT" w:eastAsia="en-US" w:bidi="ar-SA"/>
      </w:rPr>
    </w:lvl>
    <w:lvl w:ilvl="7" w:tplc="A89AC80E">
      <w:numFmt w:val="bullet"/>
      <w:lvlText w:val="•"/>
      <w:lvlJc w:val="left"/>
      <w:pPr>
        <w:ind w:left="2795" w:hanging="360"/>
      </w:pPr>
      <w:rPr>
        <w:rFonts w:hint="default"/>
        <w:lang w:val="it-IT" w:eastAsia="en-US" w:bidi="ar-SA"/>
      </w:rPr>
    </w:lvl>
    <w:lvl w:ilvl="8" w:tplc="62EA39BA">
      <w:numFmt w:val="bullet"/>
      <w:lvlText w:val="•"/>
      <w:lvlJc w:val="left"/>
      <w:pPr>
        <w:ind w:left="3132" w:hanging="360"/>
      </w:pPr>
      <w:rPr>
        <w:rFonts w:hint="default"/>
        <w:lang w:val="it-IT" w:eastAsia="en-US" w:bidi="ar-SA"/>
      </w:rPr>
    </w:lvl>
  </w:abstractNum>
  <w:abstractNum w:abstractNumId="14" w15:restartNumberingAfterBreak="0">
    <w:nsid w:val="3FB41E45"/>
    <w:multiLevelType w:val="hybridMultilevel"/>
    <w:tmpl w:val="037CFCBC"/>
    <w:lvl w:ilvl="0" w:tplc="5C606AC2">
      <w:numFmt w:val="bullet"/>
      <w:lvlText w:val=""/>
      <w:lvlJc w:val="left"/>
      <w:pPr>
        <w:ind w:left="823" w:hanging="361"/>
      </w:pPr>
      <w:rPr>
        <w:rFonts w:ascii="Symbol" w:eastAsia="Symbol" w:hAnsi="Symbol" w:cs="Symbol" w:hint="default"/>
        <w:w w:val="100"/>
        <w:sz w:val="24"/>
        <w:szCs w:val="24"/>
        <w:lang w:val="it-IT" w:eastAsia="en-US" w:bidi="ar-SA"/>
      </w:rPr>
    </w:lvl>
    <w:lvl w:ilvl="1" w:tplc="13A299D6">
      <w:numFmt w:val="bullet"/>
      <w:lvlText w:val="•"/>
      <w:lvlJc w:val="left"/>
      <w:pPr>
        <w:ind w:left="1772" w:hanging="361"/>
      </w:pPr>
      <w:rPr>
        <w:rFonts w:hint="default"/>
        <w:lang w:val="it-IT" w:eastAsia="en-US" w:bidi="ar-SA"/>
      </w:rPr>
    </w:lvl>
    <w:lvl w:ilvl="2" w:tplc="3C3C4EB4">
      <w:numFmt w:val="bullet"/>
      <w:lvlText w:val="•"/>
      <w:lvlJc w:val="left"/>
      <w:pPr>
        <w:ind w:left="2724" w:hanging="361"/>
      </w:pPr>
      <w:rPr>
        <w:rFonts w:hint="default"/>
        <w:lang w:val="it-IT" w:eastAsia="en-US" w:bidi="ar-SA"/>
      </w:rPr>
    </w:lvl>
    <w:lvl w:ilvl="3" w:tplc="C3CC19B0">
      <w:numFmt w:val="bullet"/>
      <w:lvlText w:val="•"/>
      <w:lvlJc w:val="left"/>
      <w:pPr>
        <w:ind w:left="3676" w:hanging="361"/>
      </w:pPr>
      <w:rPr>
        <w:rFonts w:hint="default"/>
        <w:lang w:val="it-IT" w:eastAsia="en-US" w:bidi="ar-SA"/>
      </w:rPr>
    </w:lvl>
    <w:lvl w:ilvl="4" w:tplc="B81464E4">
      <w:numFmt w:val="bullet"/>
      <w:lvlText w:val="•"/>
      <w:lvlJc w:val="left"/>
      <w:pPr>
        <w:ind w:left="4628" w:hanging="361"/>
      </w:pPr>
      <w:rPr>
        <w:rFonts w:hint="default"/>
        <w:lang w:val="it-IT" w:eastAsia="en-US" w:bidi="ar-SA"/>
      </w:rPr>
    </w:lvl>
    <w:lvl w:ilvl="5" w:tplc="F4CE46E4">
      <w:numFmt w:val="bullet"/>
      <w:lvlText w:val="•"/>
      <w:lvlJc w:val="left"/>
      <w:pPr>
        <w:ind w:left="5580" w:hanging="361"/>
      </w:pPr>
      <w:rPr>
        <w:rFonts w:hint="default"/>
        <w:lang w:val="it-IT" w:eastAsia="en-US" w:bidi="ar-SA"/>
      </w:rPr>
    </w:lvl>
    <w:lvl w:ilvl="6" w:tplc="E676E5F2">
      <w:numFmt w:val="bullet"/>
      <w:lvlText w:val="•"/>
      <w:lvlJc w:val="left"/>
      <w:pPr>
        <w:ind w:left="6532" w:hanging="361"/>
      </w:pPr>
      <w:rPr>
        <w:rFonts w:hint="default"/>
        <w:lang w:val="it-IT" w:eastAsia="en-US" w:bidi="ar-SA"/>
      </w:rPr>
    </w:lvl>
    <w:lvl w:ilvl="7" w:tplc="241C9292">
      <w:numFmt w:val="bullet"/>
      <w:lvlText w:val="•"/>
      <w:lvlJc w:val="left"/>
      <w:pPr>
        <w:ind w:left="7485" w:hanging="361"/>
      </w:pPr>
      <w:rPr>
        <w:rFonts w:hint="default"/>
        <w:lang w:val="it-IT" w:eastAsia="en-US" w:bidi="ar-SA"/>
      </w:rPr>
    </w:lvl>
    <w:lvl w:ilvl="8" w:tplc="7BFAAEAE">
      <w:numFmt w:val="bullet"/>
      <w:lvlText w:val="•"/>
      <w:lvlJc w:val="left"/>
      <w:pPr>
        <w:ind w:left="8437" w:hanging="361"/>
      </w:pPr>
      <w:rPr>
        <w:rFonts w:hint="default"/>
        <w:lang w:val="it-IT" w:eastAsia="en-US" w:bidi="ar-SA"/>
      </w:rPr>
    </w:lvl>
  </w:abstractNum>
  <w:abstractNum w:abstractNumId="15" w15:restartNumberingAfterBreak="0">
    <w:nsid w:val="44332193"/>
    <w:multiLevelType w:val="multilevel"/>
    <w:tmpl w:val="8BA0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D417D6"/>
    <w:multiLevelType w:val="hybridMultilevel"/>
    <w:tmpl w:val="51221C18"/>
    <w:lvl w:ilvl="0" w:tplc="4E4C19BE">
      <w:numFmt w:val="bullet"/>
      <w:lvlText w:val=""/>
      <w:lvlJc w:val="left"/>
      <w:pPr>
        <w:ind w:left="823" w:hanging="361"/>
      </w:pPr>
      <w:rPr>
        <w:rFonts w:ascii="Symbol" w:eastAsia="Symbol" w:hAnsi="Symbol" w:cs="Symbol" w:hint="default"/>
        <w:w w:val="100"/>
        <w:sz w:val="24"/>
        <w:szCs w:val="24"/>
        <w:lang w:val="it-IT" w:eastAsia="en-US" w:bidi="ar-SA"/>
      </w:rPr>
    </w:lvl>
    <w:lvl w:ilvl="1" w:tplc="09BCBFB8">
      <w:numFmt w:val="bullet"/>
      <w:lvlText w:val="•"/>
      <w:lvlJc w:val="left"/>
      <w:pPr>
        <w:ind w:left="1772" w:hanging="361"/>
      </w:pPr>
      <w:rPr>
        <w:rFonts w:hint="default"/>
        <w:lang w:val="it-IT" w:eastAsia="en-US" w:bidi="ar-SA"/>
      </w:rPr>
    </w:lvl>
    <w:lvl w:ilvl="2" w:tplc="AE28E066">
      <w:numFmt w:val="bullet"/>
      <w:lvlText w:val="•"/>
      <w:lvlJc w:val="left"/>
      <w:pPr>
        <w:ind w:left="2724" w:hanging="361"/>
      </w:pPr>
      <w:rPr>
        <w:rFonts w:hint="default"/>
        <w:lang w:val="it-IT" w:eastAsia="en-US" w:bidi="ar-SA"/>
      </w:rPr>
    </w:lvl>
    <w:lvl w:ilvl="3" w:tplc="6938E428">
      <w:numFmt w:val="bullet"/>
      <w:lvlText w:val="•"/>
      <w:lvlJc w:val="left"/>
      <w:pPr>
        <w:ind w:left="3676" w:hanging="361"/>
      </w:pPr>
      <w:rPr>
        <w:rFonts w:hint="default"/>
        <w:lang w:val="it-IT" w:eastAsia="en-US" w:bidi="ar-SA"/>
      </w:rPr>
    </w:lvl>
    <w:lvl w:ilvl="4" w:tplc="8EBA16A4">
      <w:numFmt w:val="bullet"/>
      <w:lvlText w:val="•"/>
      <w:lvlJc w:val="left"/>
      <w:pPr>
        <w:ind w:left="4628" w:hanging="361"/>
      </w:pPr>
      <w:rPr>
        <w:rFonts w:hint="default"/>
        <w:lang w:val="it-IT" w:eastAsia="en-US" w:bidi="ar-SA"/>
      </w:rPr>
    </w:lvl>
    <w:lvl w:ilvl="5" w:tplc="CF30F026">
      <w:numFmt w:val="bullet"/>
      <w:lvlText w:val="•"/>
      <w:lvlJc w:val="left"/>
      <w:pPr>
        <w:ind w:left="5580" w:hanging="361"/>
      </w:pPr>
      <w:rPr>
        <w:rFonts w:hint="default"/>
        <w:lang w:val="it-IT" w:eastAsia="en-US" w:bidi="ar-SA"/>
      </w:rPr>
    </w:lvl>
    <w:lvl w:ilvl="6" w:tplc="94FC1174">
      <w:numFmt w:val="bullet"/>
      <w:lvlText w:val="•"/>
      <w:lvlJc w:val="left"/>
      <w:pPr>
        <w:ind w:left="6532" w:hanging="361"/>
      </w:pPr>
      <w:rPr>
        <w:rFonts w:hint="default"/>
        <w:lang w:val="it-IT" w:eastAsia="en-US" w:bidi="ar-SA"/>
      </w:rPr>
    </w:lvl>
    <w:lvl w:ilvl="7" w:tplc="0BA2B79A">
      <w:numFmt w:val="bullet"/>
      <w:lvlText w:val="•"/>
      <w:lvlJc w:val="left"/>
      <w:pPr>
        <w:ind w:left="7485" w:hanging="361"/>
      </w:pPr>
      <w:rPr>
        <w:rFonts w:hint="default"/>
        <w:lang w:val="it-IT" w:eastAsia="en-US" w:bidi="ar-SA"/>
      </w:rPr>
    </w:lvl>
    <w:lvl w:ilvl="8" w:tplc="1F6E36AE">
      <w:numFmt w:val="bullet"/>
      <w:lvlText w:val="•"/>
      <w:lvlJc w:val="left"/>
      <w:pPr>
        <w:ind w:left="8437" w:hanging="361"/>
      </w:pPr>
      <w:rPr>
        <w:rFonts w:hint="default"/>
        <w:lang w:val="it-IT" w:eastAsia="en-US" w:bidi="ar-SA"/>
      </w:rPr>
    </w:lvl>
  </w:abstractNum>
  <w:abstractNum w:abstractNumId="17" w15:restartNumberingAfterBreak="0">
    <w:nsid w:val="486C1DB3"/>
    <w:multiLevelType w:val="hybridMultilevel"/>
    <w:tmpl w:val="178CCCC4"/>
    <w:lvl w:ilvl="0" w:tplc="F11C757C">
      <w:numFmt w:val="bullet"/>
      <w:lvlText w:val=""/>
      <w:lvlJc w:val="left"/>
      <w:pPr>
        <w:ind w:left="431" w:hanging="360"/>
      </w:pPr>
      <w:rPr>
        <w:rFonts w:ascii="Symbol" w:eastAsia="Symbol" w:hAnsi="Symbol" w:cs="Symbol" w:hint="default"/>
        <w:w w:val="99"/>
        <w:sz w:val="20"/>
        <w:szCs w:val="20"/>
        <w:lang w:val="it-IT" w:eastAsia="en-US" w:bidi="ar-SA"/>
      </w:rPr>
    </w:lvl>
    <w:lvl w:ilvl="1" w:tplc="ADF2C472">
      <w:numFmt w:val="bullet"/>
      <w:lvlText w:val="•"/>
      <w:lvlJc w:val="left"/>
      <w:pPr>
        <w:ind w:left="776" w:hanging="360"/>
      </w:pPr>
      <w:rPr>
        <w:rFonts w:hint="default"/>
        <w:lang w:val="it-IT" w:eastAsia="en-US" w:bidi="ar-SA"/>
      </w:rPr>
    </w:lvl>
    <w:lvl w:ilvl="2" w:tplc="F68E4206">
      <w:numFmt w:val="bullet"/>
      <w:lvlText w:val="•"/>
      <w:lvlJc w:val="left"/>
      <w:pPr>
        <w:ind w:left="1113" w:hanging="360"/>
      </w:pPr>
      <w:rPr>
        <w:rFonts w:hint="default"/>
        <w:lang w:val="it-IT" w:eastAsia="en-US" w:bidi="ar-SA"/>
      </w:rPr>
    </w:lvl>
    <w:lvl w:ilvl="3" w:tplc="4204FE96">
      <w:numFmt w:val="bullet"/>
      <w:lvlText w:val="•"/>
      <w:lvlJc w:val="left"/>
      <w:pPr>
        <w:ind w:left="1449" w:hanging="360"/>
      </w:pPr>
      <w:rPr>
        <w:rFonts w:hint="default"/>
        <w:lang w:val="it-IT" w:eastAsia="en-US" w:bidi="ar-SA"/>
      </w:rPr>
    </w:lvl>
    <w:lvl w:ilvl="4" w:tplc="5A2CC850">
      <w:numFmt w:val="bullet"/>
      <w:lvlText w:val="•"/>
      <w:lvlJc w:val="left"/>
      <w:pPr>
        <w:ind w:left="1786" w:hanging="360"/>
      </w:pPr>
      <w:rPr>
        <w:rFonts w:hint="default"/>
        <w:lang w:val="it-IT" w:eastAsia="en-US" w:bidi="ar-SA"/>
      </w:rPr>
    </w:lvl>
    <w:lvl w:ilvl="5" w:tplc="3760DDC2">
      <w:numFmt w:val="bullet"/>
      <w:lvlText w:val="•"/>
      <w:lvlJc w:val="left"/>
      <w:pPr>
        <w:ind w:left="2122" w:hanging="360"/>
      </w:pPr>
      <w:rPr>
        <w:rFonts w:hint="default"/>
        <w:lang w:val="it-IT" w:eastAsia="en-US" w:bidi="ar-SA"/>
      </w:rPr>
    </w:lvl>
    <w:lvl w:ilvl="6" w:tplc="D706BD98">
      <w:numFmt w:val="bullet"/>
      <w:lvlText w:val="•"/>
      <w:lvlJc w:val="left"/>
      <w:pPr>
        <w:ind w:left="2459" w:hanging="360"/>
      </w:pPr>
      <w:rPr>
        <w:rFonts w:hint="default"/>
        <w:lang w:val="it-IT" w:eastAsia="en-US" w:bidi="ar-SA"/>
      </w:rPr>
    </w:lvl>
    <w:lvl w:ilvl="7" w:tplc="E71CBA62">
      <w:numFmt w:val="bullet"/>
      <w:lvlText w:val="•"/>
      <w:lvlJc w:val="left"/>
      <w:pPr>
        <w:ind w:left="2795" w:hanging="360"/>
      </w:pPr>
      <w:rPr>
        <w:rFonts w:hint="default"/>
        <w:lang w:val="it-IT" w:eastAsia="en-US" w:bidi="ar-SA"/>
      </w:rPr>
    </w:lvl>
    <w:lvl w:ilvl="8" w:tplc="F3861952">
      <w:numFmt w:val="bullet"/>
      <w:lvlText w:val="•"/>
      <w:lvlJc w:val="left"/>
      <w:pPr>
        <w:ind w:left="3132" w:hanging="360"/>
      </w:pPr>
      <w:rPr>
        <w:rFonts w:hint="default"/>
        <w:lang w:val="it-IT" w:eastAsia="en-US" w:bidi="ar-SA"/>
      </w:rPr>
    </w:lvl>
  </w:abstractNum>
  <w:abstractNum w:abstractNumId="18" w15:restartNumberingAfterBreak="0">
    <w:nsid w:val="51DC1B62"/>
    <w:multiLevelType w:val="hybridMultilevel"/>
    <w:tmpl w:val="73A89228"/>
    <w:lvl w:ilvl="0" w:tplc="A810E626">
      <w:numFmt w:val="bullet"/>
      <w:lvlText w:val=""/>
      <w:lvlJc w:val="left"/>
      <w:pPr>
        <w:ind w:left="431" w:hanging="360"/>
      </w:pPr>
      <w:rPr>
        <w:rFonts w:ascii="Symbol" w:eastAsia="Symbol" w:hAnsi="Symbol" w:cs="Symbol" w:hint="default"/>
        <w:w w:val="99"/>
        <w:sz w:val="20"/>
        <w:szCs w:val="20"/>
        <w:lang w:val="it-IT" w:eastAsia="en-US" w:bidi="ar-SA"/>
      </w:rPr>
    </w:lvl>
    <w:lvl w:ilvl="1" w:tplc="F7A06E22">
      <w:numFmt w:val="bullet"/>
      <w:lvlText w:val="•"/>
      <w:lvlJc w:val="left"/>
      <w:pPr>
        <w:ind w:left="1404" w:hanging="360"/>
      </w:pPr>
      <w:rPr>
        <w:rFonts w:hint="default"/>
        <w:lang w:val="it-IT" w:eastAsia="en-US" w:bidi="ar-SA"/>
      </w:rPr>
    </w:lvl>
    <w:lvl w:ilvl="2" w:tplc="86FE34B8">
      <w:numFmt w:val="bullet"/>
      <w:lvlText w:val="•"/>
      <w:lvlJc w:val="left"/>
      <w:pPr>
        <w:ind w:left="2369" w:hanging="360"/>
      </w:pPr>
      <w:rPr>
        <w:rFonts w:hint="default"/>
        <w:lang w:val="it-IT" w:eastAsia="en-US" w:bidi="ar-SA"/>
      </w:rPr>
    </w:lvl>
    <w:lvl w:ilvl="3" w:tplc="EF2AC3A6">
      <w:numFmt w:val="bullet"/>
      <w:lvlText w:val="•"/>
      <w:lvlJc w:val="left"/>
      <w:pPr>
        <w:ind w:left="3334" w:hanging="360"/>
      </w:pPr>
      <w:rPr>
        <w:rFonts w:hint="default"/>
        <w:lang w:val="it-IT" w:eastAsia="en-US" w:bidi="ar-SA"/>
      </w:rPr>
    </w:lvl>
    <w:lvl w:ilvl="4" w:tplc="52E6BCCE">
      <w:numFmt w:val="bullet"/>
      <w:lvlText w:val="•"/>
      <w:lvlJc w:val="left"/>
      <w:pPr>
        <w:ind w:left="4299" w:hanging="360"/>
      </w:pPr>
      <w:rPr>
        <w:rFonts w:hint="default"/>
        <w:lang w:val="it-IT" w:eastAsia="en-US" w:bidi="ar-SA"/>
      </w:rPr>
    </w:lvl>
    <w:lvl w:ilvl="5" w:tplc="B952FEEC">
      <w:numFmt w:val="bullet"/>
      <w:lvlText w:val="•"/>
      <w:lvlJc w:val="left"/>
      <w:pPr>
        <w:ind w:left="5264" w:hanging="360"/>
      </w:pPr>
      <w:rPr>
        <w:rFonts w:hint="default"/>
        <w:lang w:val="it-IT" w:eastAsia="en-US" w:bidi="ar-SA"/>
      </w:rPr>
    </w:lvl>
    <w:lvl w:ilvl="6" w:tplc="2782EC5A">
      <w:numFmt w:val="bullet"/>
      <w:lvlText w:val="•"/>
      <w:lvlJc w:val="left"/>
      <w:pPr>
        <w:ind w:left="6228" w:hanging="360"/>
      </w:pPr>
      <w:rPr>
        <w:rFonts w:hint="default"/>
        <w:lang w:val="it-IT" w:eastAsia="en-US" w:bidi="ar-SA"/>
      </w:rPr>
    </w:lvl>
    <w:lvl w:ilvl="7" w:tplc="DABE6118">
      <w:numFmt w:val="bullet"/>
      <w:lvlText w:val="•"/>
      <w:lvlJc w:val="left"/>
      <w:pPr>
        <w:ind w:left="7193" w:hanging="360"/>
      </w:pPr>
      <w:rPr>
        <w:rFonts w:hint="default"/>
        <w:lang w:val="it-IT" w:eastAsia="en-US" w:bidi="ar-SA"/>
      </w:rPr>
    </w:lvl>
    <w:lvl w:ilvl="8" w:tplc="47D882D2">
      <w:numFmt w:val="bullet"/>
      <w:lvlText w:val="•"/>
      <w:lvlJc w:val="left"/>
      <w:pPr>
        <w:ind w:left="8158" w:hanging="360"/>
      </w:pPr>
      <w:rPr>
        <w:rFonts w:hint="default"/>
        <w:lang w:val="it-IT" w:eastAsia="en-US" w:bidi="ar-SA"/>
      </w:rPr>
    </w:lvl>
  </w:abstractNum>
  <w:abstractNum w:abstractNumId="19" w15:restartNumberingAfterBreak="0">
    <w:nsid w:val="575529F6"/>
    <w:multiLevelType w:val="hybridMultilevel"/>
    <w:tmpl w:val="184C7CEE"/>
    <w:lvl w:ilvl="0" w:tplc="176AC584">
      <w:numFmt w:val="bullet"/>
      <w:lvlText w:val=""/>
      <w:lvlJc w:val="left"/>
      <w:pPr>
        <w:ind w:left="1006" w:hanging="361"/>
      </w:pPr>
      <w:rPr>
        <w:rFonts w:ascii="Wingdings" w:eastAsia="Wingdings" w:hAnsi="Wingdings" w:cs="Wingdings" w:hint="default"/>
        <w:w w:val="100"/>
        <w:sz w:val="22"/>
        <w:szCs w:val="22"/>
        <w:lang w:val="it-IT" w:eastAsia="en-US" w:bidi="ar-SA"/>
      </w:rPr>
    </w:lvl>
    <w:lvl w:ilvl="1" w:tplc="FD3690D8">
      <w:numFmt w:val="bullet"/>
      <w:lvlText w:val="•"/>
      <w:lvlJc w:val="left"/>
      <w:pPr>
        <w:ind w:left="1976" w:hanging="361"/>
      </w:pPr>
      <w:rPr>
        <w:rFonts w:hint="default"/>
        <w:lang w:val="it-IT" w:eastAsia="en-US" w:bidi="ar-SA"/>
      </w:rPr>
    </w:lvl>
    <w:lvl w:ilvl="2" w:tplc="5B960AB6">
      <w:numFmt w:val="bullet"/>
      <w:lvlText w:val="•"/>
      <w:lvlJc w:val="left"/>
      <w:pPr>
        <w:ind w:left="2953" w:hanging="361"/>
      </w:pPr>
      <w:rPr>
        <w:rFonts w:hint="default"/>
        <w:lang w:val="it-IT" w:eastAsia="en-US" w:bidi="ar-SA"/>
      </w:rPr>
    </w:lvl>
    <w:lvl w:ilvl="3" w:tplc="26B0923E">
      <w:numFmt w:val="bullet"/>
      <w:lvlText w:val="•"/>
      <w:lvlJc w:val="left"/>
      <w:pPr>
        <w:ind w:left="3929" w:hanging="361"/>
      </w:pPr>
      <w:rPr>
        <w:rFonts w:hint="default"/>
        <w:lang w:val="it-IT" w:eastAsia="en-US" w:bidi="ar-SA"/>
      </w:rPr>
    </w:lvl>
    <w:lvl w:ilvl="4" w:tplc="F1C47918">
      <w:numFmt w:val="bullet"/>
      <w:lvlText w:val="•"/>
      <w:lvlJc w:val="left"/>
      <w:pPr>
        <w:ind w:left="4906" w:hanging="361"/>
      </w:pPr>
      <w:rPr>
        <w:rFonts w:hint="default"/>
        <w:lang w:val="it-IT" w:eastAsia="en-US" w:bidi="ar-SA"/>
      </w:rPr>
    </w:lvl>
    <w:lvl w:ilvl="5" w:tplc="EF901DB6">
      <w:numFmt w:val="bullet"/>
      <w:lvlText w:val="•"/>
      <w:lvlJc w:val="left"/>
      <w:pPr>
        <w:ind w:left="5883" w:hanging="361"/>
      </w:pPr>
      <w:rPr>
        <w:rFonts w:hint="default"/>
        <w:lang w:val="it-IT" w:eastAsia="en-US" w:bidi="ar-SA"/>
      </w:rPr>
    </w:lvl>
    <w:lvl w:ilvl="6" w:tplc="48A65F1E">
      <w:numFmt w:val="bullet"/>
      <w:lvlText w:val="•"/>
      <w:lvlJc w:val="left"/>
      <w:pPr>
        <w:ind w:left="6859" w:hanging="361"/>
      </w:pPr>
      <w:rPr>
        <w:rFonts w:hint="default"/>
        <w:lang w:val="it-IT" w:eastAsia="en-US" w:bidi="ar-SA"/>
      </w:rPr>
    </w:lvl>
    <w:lvl w:ilvl="7" w:tplc="9C9A2E3A">
      <w:numFmt w:val="bullet"/>
      <w:lvlText w:val="•"/>
      <w:lvlJc w:val="left"/>
      <w:pPr>
        <w:ind w:left="7836" w:hanging="361"/>
      </w:pPr>
      <w:rPr>
        <w:rFonts w:hint="default"/>
        <w:lang w:val="it-IT" w:eastAsia="en-US" w:bidi="ar-SA"/>
      </w:rPr>
    </w:lvl>
    <w:lvl w:ilvl="8" w:tplc="E69C8118">
      <w:numFmt w:val="bullet"/>
      <w:lvlText w:val="•"/>
      <w:lvlJc w:val="left"/>
      <w:pPr>
        <w:ind w:left="8813" w:hanging="361"/>
      </w:pPr>
      <w:rPr>
        <w:rFonts w:hint="default"/>
        <w:lang w:val="it-IT" w:eastAsia="en-US" w:bidi="ar-SA"/>
      </w:rPr>
    </w:lvl>
  </w:abstractNum>
  <w:abstractNum w:abstractNumId="20" w15:restartNumberingAfterBreak="0">
    <w:nsid w:val="5A2172F3"/>
    <w:multiLevelType w:val="hybridMultilevel"/>
    <w:tmpl w:val="6F3E157C"/>
    <w:lvl w:ilvl="0" w:tplc="B9B49C50">
      <w:numFmt w:val="bullet"/>
      <w:lvlText w:val=""/>
      <w:lvlJc w:val="left"/>
      <w:pPr>
        <w:ind w:left="431" w:hanging="360"/>
      </w:pPr>
      <w:rPr>
        <w:rFonts w:ascii="Symbol" w:eastAsia="Symbol" w:hAnsi="Symbol" w:cs="Symbol" w:hint="default"/>
        <w:w w:val="99"/>
        <w:sz w:val="20"/>
        <w:szCs w:val="20"/>
        <w:lang w:val="it-IT" w:eastAsia="en-US" w:bidi="ar-SA"/>
      </w:rPr>
    </w:lvl>
    <w:lvl w:ilvl="1" w:tplc="2DEC080A">
      <w:numFmt w:val="bullet"/>
      <w:lvlText w:val="•"/>
      <w:lvlJc w:val="left"/>
      <w:pPr>
        <w:ind w:left="776" w:hanging="360"/>
      </w:pPr>
      <w:rPr>
        <w:rFonts w:hint="default"/>
        <w:lang w:val="it-IT" w:eastAsia="en-US" w:bidi="ar-SA"/>
      </w:rPr>
    </w:lvl>
    <w:lvl w:ilvl="2" w:tplc="CD12B880">
      <w:numFmt w:val="bullet"/>
      <w:lvlText w:val="•"/>
      <w:lvlJc w:val="left"/>
      <w:pPr>
        <w:ind w:left="1113" w:hanging="360"/>
      </w:pPr>
      <w:rPr>
        <w:rFonts w:hint="default"/>
        <w:lang w:val="it-IT" w:eastAsia="en-US" w:bidi="ar-SA"/>
      </w:rPr>
    </w:lvl>
    <w:lvl w:ilvl="3" w:tplc="87A64C44">
      <w:numFmt w:val="bullet"/>
      <w:lvlText w:val="•"/>
      <w:lvlJc w:val="left"/>
      <w:pPr>
        <w:ind w:left="1449" w:hanging="360"/>
      </w:pPr>
      <w:rPr>
        <w:rFonts w:hint="default"/>
        <w:lang w:val="it-IT" w:eastAsia="en-US" w:bidi="ar-SA"/>
      </w:rPr>
    </w:lvl>
    <w:lvl w:ilvl="4" w:tplc="31CE1B1C">
      <w:numFmt w:val="bullet"/>
      <w:lvlText w:val="•"/>
      <w:lvlJc w:val="left"/>
      <w:pPr>
        <w:ind w:left="1786" w:hanging="360"/>
      </w:pPr>
      <w:rPr>
        <w:rFonts w:hint="default"/>
        <w:lang w:val="it-IT" w:eastAsia="en-US" w:bidi="ar-SA"/>
      </w:rPr>
    </w:lvl>
    <w:lvl w:ilvl="5" w:tplc="5330D3AA">
      <w:numFmt w:val="bullet"/>
      <w:lvlText w:val="•"/>
      <w:lvlJc w:val="left"/>
      <w:pPr>
        <w:ind w:left="2122" w:hanging="360"/>
      </w:pPr>
      <w:rPr>
        <w:rFonts w:hint="default"/>
        <w:lang w:val="it-IT" w:eastAsia="en-US" w:bidi="ar-SA"/>
      </w:rPr>
    </w:lvl>
    <w:lvl w:ilvl="6" w:tplc="C6368888">
      <w:numFmt w:val="bullet"/>
      <w:lvlText w:val="•"/>
      <w:lvlJc w:val="left"/>
      <w:pPr>
        <w:ind w:left="2459" w:hanging="360"/>
      </w:pPr>
      <w:rPr>
        <w:rFonts w:hint="default"/>
        <w:lang w:val="it-IT" w:eastAsia="en-US" w:bidi="ar-SA"/>
      </w:rPr>
    </w:lvl>
    <w:lvl w:ilvl="7" w:tplc="6ACEBA78">
      <w:numFmt w:val="bullet"/>
      <w:lvlText w:val="•"/>
      <w:lvlJc w:val="left"/>
      <w:pPr>
        <w:ind w:left="2795" w:hanging="360"/>
      </w:pPr>
      <w:rPr>
        <w:rFonts w:hint="default"/>
        <w:lang w:val="it-IT" w:eastAsia="en-US" w:bidi="ar-SA"/>
      </w:rPr>
    </w:lvl>
    <w:lvl w:ilvl="8" w:tplc="065AF6C8">
      <w:numFmt w:val="bullet"/>
      <w:lvlText w:val="•"/>
      <w:lvlJc w:val="left"/>
      <w:pPr>
        <w:ind w:left="3132" w:hanging="360"/>
      </w:pPr>
      <w:rPr>
        <w:rFonts w:hint="default"/>
        <w:lang w:val="it-IT" w:eastAsia="en-US" w:bidi="ar-SA"/>
      </w:rPr>
    </w:lvl>
  </w:abstractNum>
  <w:abstractNum w:abstractNumId="21" w15:restartNumberingAfterBreak="0">
    <w:nsid w:val="5B9A699C"/>
    <w:multiLevelType w:val="hybridMultilevel"/>
    <w:tmpl w:val="C8166B04"/>
    <w:lvl w:ilvl="0" w:tplc="F946A7F2">
      <w:numFmt w:val="bullet"/>
      <w:lvlText w:val="-"/>
      <w:lvlJc w:val="left"/>
      <w:pPr>
        <w:ind w:left="1524" w:hanging="696"/>
      </w:pPr>
      <w:rPr>
        <w:rFonts w:ascii="Times New Roman" w:eastAsia="Times New Roman" w:hAnsi="Times New Roman" w:cs="Times New Roman" w:hint="default"/>
        <w:w w:val="100"/>
        <w:sz w:val="22"/>
        <w:szCs w:val="22"/>
        <w:lang w:val="it-IT" w:eastAsia="en-US" w:bidi="ar-SA"/>
      </w:rPr>
    </w:lvl>
    <w:lvl w:ilvl="1" w:tplc="5AE69102">
      <w:numFmt w:val="bullet"/>
      <w:lvlText w:val="•"/>
      <w:lvlJc w:val="left"/>
      <w:pPr>
        <w:ind w:left="2384" w:hanging="696"/>
      </w:pPr>
      <w:rPr>
        <w:rFonts w:hint="default"/>
        <w:lang w:val="it-IT" w:eastAsia="en-US" w:bidi="ar-SA"/>
      </w:rPr>
    </w:lvl>
    <w:lvl w:ilvl="2" w:tplc="948C36EA">
      <w:numFmt w:val="bullet"/>
      <w:lvlText w:val="•"/>
      <w:lvlJc w:val="left"/>
      <w:pPr>
        <w:ind w:left="3249" w:hanging="696"/>
      </w:pPr>
      <w:rPr>
        <w:rFonts w:hint="default"/>
        <w:lang w:val="it-IT" w:eastAsia="en-US" w:bidi="ar-SA"/>
      </w:rPr>
    </w:lvl>
    <w:lvl w:ilvl="3" w:tplc="FFC4AE1C">
      <w:numFmt w:val="bullet"/>
      <w:lvlText w:val="•"/>
      <w:lvlJc w:val="left"/>
      <w:pPr>
        <w:ind w:left="4114" w:hanging="696"/>
      </w:pPr>
      <w:rPr>
        <w:rFonts w:hint="default"/>
        <w:lang w:val="it-IT" w:eastAsia="en-US" w:bidi="ar-SA"/>
      </w:rPr>
    </w:lvl>
    <w:lvl w:ilvl="4" w:tplc="0720941E">
      <w:numFmt w:val="bullet"/>
      <w:lvlText w:val="•"/>
      <w:lvlJc w:val="left"/>
      <w:pPr>
        <w:ind w:left="4979" w:hanging="696"/>
      </w:pPr>
      <w:rPr>
        <w:rFonts w:hint="default"/>
        <w:lang w:val="it-IT" w:eastAsia="en-US" w:bidi="ar-SA"/>
      </w:rPr>
    </w:lvl>
    <w:lvl w:ilvl="5" w:tplc="BB3C6C42">
      <w:numFmt w:val="bullet"/>
      <w:lvlText w:val="•"/>
      <w:lvlJc w:val="left"/>
      <w:pPr>
        <w:ind w:left="5844" w:hanging="696"/>
      </w:pPr>
      <w:rPr>
        <w:rFonts w:hint="default"/>
        <w:lang w:val="it-IT" w:eastAsia="en-US" w:bidi="ar-SA"/>
      </w:rPr>
    </w:lvl>
    <w:lvl w:ilvl="6" w:tplc="8DA433EC">
      <w:numFmt w:val="bullet"/>
      <w:lvlText w:val="•"/>
      <w:lvlJc w:val="left"/>
      <w:pPr>
        <w:ind w:left="6708" w:hanging="696"/>
      </w:pPr>
      <w:rPr>
        <w:rFonts w:hint="default"/>
        <w:lang w:val="it-IT" w:eastAsia="en-US" w:bidi="ar-SA"/>
      </w:rPr>
    </w:lvl>
    <w:lvl w:ilvl="7" w:tplc="5290BD82">
      <w:numFmt w:val="bullet"/>
      <w:lvlText w:val="•"/>
      <w:lvlJc w:val="left"/>
      <w:pPr>
        <w:ind w:left="7573" w:hanging="696"/>
      </w:pPr>
      <w:rPr>
        <w:rFonts w:hint="default"/>
        <w:lang w:val="it-IT" w:eastAsia="en-US" w:bidi="ar-SA"/>
      </w:rPr>
    </w:lvl>
    <w:lvl w:ilvl="8" w:tplc="C6C88176">
      <w:numFmt w:val="bullet"/>
      <w:lvlText w:val="•"/>
      <w:lvlJc w:val="left"/>
      <w:pPr>
        <w:ind w:left="8438" w:hanging="696"/>
      </w:pPr>
      <w:rPr>
        <w:rFonts w:hint="default"/>
        <w:lang w:val="it-IT" w:eastAsia="en-US" w:bidi="ar-SA"/>
      </w:rPr>
    </w:lvl>
  </w:abstractNum>
  <w:abstractNum w:abstractNumId="22" w15:restartNumberingAfterBreak="0">
    <w:nsid w:val="5CF03B89"/>
    <w:multiLevelType w:val="hybridMultilevel"/>
    <w:tmpl w:val="8BDCD91E"/>
    <w:lvl w:ilvl="0" w:tplc="043CDF2C">
      <w:numFmt w:val="bullet"/>
      <w:lvlText w:val=""/>
      <w:lvlJc w:val="left"/>
      <w:pPr>
        <w:ind w:left="493" w:hanging="361"/>
      </w:pPr>
      <w:rPr>
        <w:rFonts w:ascii="Symbol" w:eastAsia="Symbol" w:hAnsi="Symbol" w:cs="Symbol" w:hint="default"/>
        <w:w w:val="99"/>
        <w:sz w:val="20"/>
        <w:szCs w:val="20"/>
        <w:lang w:val="it-IT" w:eastAsia="en-US" w:bidi="ar-SA"/>
      </w:rPr>
    </w:lvl>
    <w:lvl w:ilvl="1" w:tplc="19BCA27C">
      <w:numFmt w:val="bullet"/>
      <w:lvlText w:val="•"/>
      <w:lvlJc w:val="left"/>
      <w:pPr>
        <w:ind w:left="959" w:hanging="361"/>
      </w:pPr>
      <w:rPr>
        <w:rFonts w:hint="default"/>
        <w:lang w:val="it-IT" w:eastAsia="en-US" w:bidi="ar-SA"/>
      </w:rPr>
    </w:lvl>
    <w:lvl w:ilvl="2" w:tplc="0B0C37A6">
      <w:numFmt w:val="bullet"/>
      <w:lvlText w:val="•"/>
      <w:lvlJc w:val="left"/>
      <w:pPr>
        <w:ind w:left="1419" w:hanging="361"/>
      </w:pPr>
      <w:rPr>
        <w:rFonts w:hint="default"/>
        <w:lang w:val="it-IT" w:eastAsia="en-US" w:bidi="ar-SA"/>
      </w:rPr>
    </w:lvl>
    <w:lvl w:ilvl="3" w:tplc="66B498D2">
      <w:numFmt w:val="bullet"/>
      <w:lvlText w:val="•"/>
      <w:lvlJc w:val="left"/>
      <w:pPr>
        <w:ind w:left="1879" w:hanging="361"/>
      </w:pPr>
      <w:rPr>
        <w:rFonts w:hint="default"/>
        <w:lang w:val="it-IT" w:eastAsia="en-US" w:bidi="ar-SA"/>
      </w:rPr>
    </w:lvl>
    <w:lvl w:ilvl="4" w:tplc="2132BD22">
      <w:numFmt w:val="bullet"/>
      <w:lvlText w:val="•"/>
      <w:lvlJc w:val="left"/>
      <w:pPr>
        <w:ind w:left="2338" w:hanging="361"/>
      </w:pPr>
      <w:rPr>
        <w:rFonts w:hint="default"/>
        <w:lang w:val="it-IT" w:eastAsia="en-US" w:bidi="ar-SA"/>
      </w:rPr>
    </w:lvl>
    <w:lvl w:ilvl="5" w:tplc="4FFE1304">
      <w:numFmt w:val="bullet"/>
      <w:lvlText w:val="•"/>
      <w:lvlJc w:val="left"/>
      <w:pPr>
        <w:ind w:left="2798" w:hanging="361"/>
      </w:pPr>
      <w:rPr>
        <w:rFonts w:hint="default"/>
        <w:lang w:val="it-IT" w:eastAsia="en-US" w:bidi="ar-SA"/>
      </w:rPr>
    </w:lvl>
    <w:lvl w:ilvl="6" w:tplc="D98A2182">
      <w:numFmt w:val="bullet"/>
      <w:lvlText w:val="•"/>
      <w:lvlJc w:val="left"/>
      <w:pPr>
        <w:ind w:left="3258" w:hanging="361"/>
      </w:pPr>
      <w:rPr>
        <w:rFonts w:hint="default"/>
        <w:lang w:val="it-IT" w:eastAsia="en-US" w:bidi="ar-SA"/>
      </w:rPr>
    </w:lvl>
    <w:lvl w:ilvl="7" w:tplc="B8B0E2AE">
      <w:numFmt w:val="bullet"/>
      <w:lvlText w:val="•"/>
      <w:lvlJc w:val="left"/>
      <w:pPr>
        <w:ind w:left="3717" w:hanging="361"/>
      </w:pPr>
      <w:rPr>
        <w:rFonts w:hint="default"/>
        <w:lang w:val="it-IT" w:eastAsia="en-US" w:bidi="ar-SA"/>
      </w:rPr>
    </w:lvl>
    <w:lvl w:ilvl="8" w:tplc="EEDC1638">
      <w:numFmt w:val="bullet"/>
      <w:lvlText w:val="•"/>
      <w:lvlJc w:val="left"/>
      <w:pPr>
        <w:ind w:left="4177" w:hanging="361"/>
      </w:pPr>
      <w:rPr>
        <w:rFonts w:hint="default"/>
        <w:lang w:val="it-IT" w:eastAsia="en-US" w:bidi="ar-SA"/>
      </w:rPr>
    </w:lvl>
  </w:abstractNum>
  <w:abstractNum w:abstractNumId="23" w15:restartNumberingAfterBreak="0">
    <w:nsid w:val="5F894F37"/>
    <w:multiLevelType w:val="multilevel"/>
    <w:tmpl w:val="F9F85406"/>
    <w:lvl w:ilvl="0">
      <w:start w:val="1"/>
      <w:numFmt w:val="decimal"/>
      <w:lvlText w:val="%1"/>
      <w:lvlJc w:val="left"/>
      <w:pPr>
        <w:ind w:left="731" w:hanging="663"/>
      </w:pPr>
      <w:rPr>
        <w:rFonts w:hint="default"/>
        <w:lang w:val="it-IT" w:eastAsia="en-US" w:bidi="ar-SA"/>
      </w:rPr>
    </w:lvl>
    <w:lvl w:ilvl="1">
      <w:start w:val="3"/>
      <w:numFmt w:val="decimal"/>
      <w:lvlText w:val="%1.%2"/>
      <w:lvlJc w:val="left"/>
      <w:pPr>
        <w:ind w:left="731" w:hanging="663"/>
      </w:pPr>
      <w:rPr>
        <w:rFonts w:hint="default"/>
        <w:lang w:val="it-IT" w:eastAsia="en-US" w:bidi="ar-SA"/>
      </w:rPr>
    </w:lvl>
    <w:lvl w:ilvl="2">
      <w:start w:val="2"/>
      <w:numFmt w:val="decimal"/>
      <w:lvlText w:val="%1.%2.%3"/>
      <w:lvlJc w:val="left"/>
      <w:pPr>
        <w:ind w:left="731" w:hanging="663"/>
      </w:pPr>
      <w:rPr>
        <w:rFonts w:hint="default"/>
        <w:lang w:val="it-IT" w:eastAsia="en-US" w:bidi="ar-SA"/>
      </w:rPr>
    </w:lvl>
    <w:lvl w:ilvl="3">
      <w:start w:val="7"/>
      <w:numFmt w:val="decimal"/>
      <w:lvlText w:val="%1.%2.%3.%4"/>
      <w:lvlJc w:val="left"/>
      <w:pPr>
        <w:ind w:left="731" w:hanging="663"/>
      </w:pPr>
      <w:rPr>
        <w:rFonts w:ascii="Times New Roman" w:eastAsia="Times New Roman" w:hAnsi="Times New Roman" w:cs="Times New Roman" w:hint="default"/>
        <w:b/>
        <w:bCs/>
        <w:w w:val="100"/>
        <w:sz w:val="22"/>
        <w:szCs w:val="22"/>
        <w:lang w:val="it-IT" w:eastAsia="en-US" w:bidi="ar-SA"/>
      </w:rPr>
    </w:lvl>
    <w:lvl w:ilvl="4">
      <w:numFmt w:val="bullet"/>
      <w:lvlText w:val="-"/>
      <w:lvlJc w:val="left"/>
      <w:pPr>
        <w:ind w:left="911" w:hanging="125"/>
      </w:pPr>
      <w:rPr>
        <w:rFonts w:ascii="Times New Roman" w:eastAsia="Times New Roman" w:hAnsi="Times New Roman" w:cs="Times New Roman" w:hint="default"/>
        <w:w w:val="100"/>
        <w:sz w:val="22"/>
        <w:szCs w:val="22"/>
        <w:lang w:val="it-IT" w:eastAsia="en-US" w:bidi="ar-SA"/>
      </w:rPr>
    </w:lvl>
    <w:lvl w:ilvl="5">
      <w:numFmt w:val="bullet"/>
      <w:lvlText w:val="•"/>
      <w:lvlJc w:val="left"/>
      <w:pPr>
        <w:ind w:left="2177" w:hanging="125"/>
      </w:pPr>
      <w:rPr>
        <w:rFonts w:hint="default"/>
        <w:lang w:val="it-IT" w:eastAsia="en-US" w:bidi="ar-SA"/>
      </w:rPr>
    </w:lvl>
    <w:lvl w:ilvl="6">
      <w:numFmt w:val="bullet"/>
      <w:lvlText w:val="•"/>
      <w:lvlJc w:val="left"/>
      <w:pPr>
        <w:ind w:left="2491" w:hanging="125"/>
      </w:pPr>
      <w:rPr>
        <w:rFonts w:hint="default"/>
        <w:lang w:val="it-IT" w:eastAsia="en-US" w:bidi="ar-SA"/>
      </w:rPr>
    </w:lvl>
    <w:lvl w:ilvl="7">
      <w:numFmt w:val="bullet"/>
      <w:lvlText w:val="•"/>
      <w:lvlJc w:val="left"/>
      <w:pPr>
        <w:ind w:left="2806" w:hanging="125"/>
      </w:pPr>
      <w:rPr>
        <w:rFonts w:hint="default"/>
        <w:lang w:val="it-IT" w:eastAsia="en-US" w:bidi="ar-SA"/>
      </w:rPr>
    </w:lvl>
    <w:lvl w:ilvl="8">
      <w:numFmt w:val="bullet"/>
      <w:lvlText w:val="•"/>
      <w:lvlJc w:val="left"/>
      <w:pPr>
        <w:ind w:left="3120" w:hanging="125"/>
      </w:pPr>
      <w:rPr>
        <w:rFonts w:hint="default"/>
        <w:lang w:val="it-IT" w:eastAsia="en-US" w:bidi="ar-SA"/>
      </w:rPr>
    </w:lvl>
  </w:abstractNum>
  <w:abstractNum w:abstractNumId="24" w15:restartNumberingAfterBreak="0">
    <w:nsid w:val="60026992"/>
    <w:multiLevelType w:val="hybridMultilevel"/>
    <w:tmpl w:val="A380F8A8"/>
    <w:lvl w:ilvl="0" w:tplc="DE8AE418">
      <w:numFmt w:val="bullet"/>
      <w:lvlText w:val=""/>
      <w:lvlJc w:val="left"/>
      <w:pPr>
        <w:ind w:left="431" w:hanging="360"/>
      </w:pPr>
      <w:rPr>
        <w:rFonts w:ascii="Symbol" w:eastAsia="Symbol" w:hAnsi="Symbol" w:cs="Symbol" w:hint="default"/>
        <w:w w:val="99"/>
        <w:sz w:val="20"/>
        <w:szCs w:val="20"/>
        <w:lang w:val="it-IT" w:eastAsia="en-US" w:bidi="ar-SA"/>
      </w:rPr>
    </w:lvl>
    <w:lvl w:ilvl="1" w:tplc="04CEC34C">
      <w:numFmt w:val="bullet"/>
      <w:lvlText w:val="•"/>
      <w:lvlJc w:val="left"/>
      <w:pPr>
        <w:ind w:left="776" w:hanging="360"/>
      </w:pPr>
      <w:rPr>
        <w:rFonts w:hint="default"/>
        <w:lang w:val="it-IT" w:eastAsia="en-US" w:bidi="ar-SA"/>
      </w:rPr>
    </w:lvl>
    <w:lvl w:ilvl="2" w:tplc="C666CD10">
      <w:numFmt w:val="bullet"/>
      <w:lvlText w:val="•"/>
      <w:lvlJc w:val="left"/>
      <w:pPr>
        <w:ind w:left="1113" w:hanging="360"/>
      </w:pPr>
      <w:rPr>
        <w:rFonts w:hint="default"/>
        <w:lang w:val="it-IT" w:eastAsia="en-US" w:bidi="ar-SA"/>
      </w:rPr>
    </w:lvl>
    <w:lvl w:ilvl="3" w:tplc="713EF498">
      <w:numFmt w:val="bullet"/>
      <w:lvlText w:val="•"/>
      <w:lvlJc w:val="left"/>
      <w:pPr>
        <w:ind w:left="1449" w:hanging="360"/>
      </w:pPr>
      <w:rPr>
        <w:rFonts w:hint="default"/>
        <w:lang w:val="it-IT" w:eastAsia="en-US" w:bidi="ar-SA"/>
      </w:rPr>
    </w:lvl>
    <w:lvl w:ilvl="4" w:tplc="2654DDEE">
      <w:numFmt w:val="bullet"/>
      <w:lvlText w:val="•"/>
      <w:lvlJc w:val="left"/>
      <w:pPr>
        <w:ind w:left="1786" w:hanging="360"/>
      </w:pPr>
      <w:rPr>
        <w:rFonts w:hint="default"/>
        <w:lang w:val="it-IT" w:eastAsia="en-US" w:bidi="ar-SA"/>
      </w:rPr>
    </w:lvl>
    <w:lvl w:ilvl="5" w:tplc="787822DA">
      <w:numFmt w:val="bullet"/>
      <w:lvlText w:val="•"/>
      <w:lvlJc w:val="left"/>
      <w:pPr>
        <w:ind w:left="2122" w:hanging="360"/>
      </w:pPr>
      <w:rPr>
        <w:rFonts w:hint="default"/>
        <w:lang w:val="it-IT" w:eastAsia="en-US" w:bidi="ar-SA"/>
      </w:rPr>
    </w:lvl>
    <w:lvl w:ilvl="6" w:tplc="491C4CAC">
      <w:numFmt w:val="bullet"/>
      <w:lvlText w:val="•"/>
      <w:lvlJc w:val="left"/>
      <w:pPr>
        <w:ind w:left="2459" w:hanging="360"/>
      </w:pPr>
      <w:rPr>
        <w:rFonts w:hint="default"/>
        <w:lang w:val="it-IT" w:eastAsia="en-US" w:bidi="ar-SA"/>
      </w:rPr>
    </w:lvl>
    <w:lvl w:ilvl="7" w:tplc="C166011C">
      <w:numFmt w:val="bullet"/>
      <w:lvlText w:val="•"/>
      <w:lvlJc w:val="left"/>
      <w:pPr>
        <w:ind w:left="2795" w:hanging="360"/>
      </w:pPr>
      <w:rPr>
        <w:rFonts w:hint="default"/>
        <w:lang w:val="it-IT" w:eastAsia="en-US" w:bidi="ar-SA"/>
      </w:rPr>
    </w:lvl>
    <w:lvl w:ilvl="8" w:tplc="CE44B778">
      <w:numFmt w:val="bullet"/>
      <w:lvlText w:val="•"/>
      <w:lvlJc w:val="left"/>
      <w:pPr>
        <w:ind w:left="3132" w:hanging="360"/>
      </w:pPr>
      <w:rPr>
        <w:rFonts w:hint="default"/>
        <w:lang w:val="it-IT" w:eastAsia="en-US" w:bidi="ar-SA"/>
      </w:rPr>
    </w:lvl>
  </w:abstractNum>
  <w:abstractNum w:abstractNumId="25" w15:restartNumberingAfterBreak="0">
    <w:nsid w:val="61ED1630"/>
    <w:multiLevelType w:val="hybridMultilevel"/>
    <w:tmpl w:val="C4A8101A"/>
    <w:lvl w:ilvl="0" w:tplc="F6722A7C">
      <w:numFmt w:val="bullet"/>
      <w:lvlText w:val=""/>
      <w:lvlJc w:val="left"/>
      <w:pPr>
        <w:ind w:left="431" w:hanging="360"/>
      </w:pPr>
      <w:rPr>
        <w:rFonts w:ascii="Symbol" w:eastAsia="Symbol" w:hAnsi="Symbol" w:cs="Symbol" w:hint="default"/>
        <w:w w:val="99"/>
        <w:sz w:val="20"/>
        <w:szCs w:val="20"/>
        <w:lang w:val="it-IT" w:eastAsia="en-US" w:bidi="ar-SA"/>
      </w:rPr>
    </w:lvl>
    <w:lvl w:ilvl="1" w:tplc="42B47A3A">
      <w:numFmt w:val="bullet"/>
      <w:lvlText w:val="•"/>
      <w:lvlJc w:val="left"/>
      <w:pPr>
        <w:ind w:left="776" w:hanging="360"/>
      </w:pPr>
      <w:rPr>
        <w:rFonts w:hint="default"/>
        <w:lang w:val="it-IT" w:eastAsia="en-US" w:bidi="ar-SA"/>
      </w:rPr>
    </w:lvl>
    <w:lvl w:ilvl="2" w:tplc="671AE7E4">
      <w:numFmt w:val="bullet"/>
      <w:lvlText w:val="•"/>
      <w:lvlJc w:val="left"/>
      <w:pPr>
        <w:ind w:left="1113" w:hanging="360"/>
      </w:pPr>
      <w:rPr>
        <w:rFonts w:hint="default"/>
        <w:lang w:val="it-IT" w:eastAsia="en-US" w:bidi="ar-SA"/>
      </w:rPr>
    </w:lvl>
    <w:lvl w:ilvl="3" w:tplc="C292D782">
      <w:numFmt w:val="bullet"/>
      <w:lvlText w:val="•"/>
      <w:lvlJc w:val="left"/>
      <w:pPr>
        <w:ind w:left="1449" w:hanging="360"/>
      </w:pPr>
      <w:rPr>
        <w:rFonts w:hint="default"/>
        <w:lang w:val="it-IT" w:eastAsia="en-US" w:bidi="ar-SA"/>
      </w:rPr>
    </w:lvl>
    <w:lvl w:ilvl="4" w:tplc="1E0E472E">
      <w:numFmt w:val="bullet"/>
      <w:lvlText w:val="•"/>
      <w:lvlJc w:val="left"/>
      <w:pPr>
        <w:ind w:left="1786" w:hanging="360"/>
      </w:pPr>
      <w:rPr>
        <w:rFonts w:hint="default"/>
        <w:lang w:val="it-IT" w:eastAsia="en-US" w:bidi="ar-SA"/>
      </w:rPr>
    </w:lvl>
    <w:lvl w:ilvl="5" w:tplc="1B420B16">
      <w:numFmt w:val="bullet"/>
      <w:lvlText w:val="•"/>
      <w:lvlJc w:val="left"/>
      <w:pPr>
        <w:ind w:left="2122" w:hanging="360"/>
      </w:pPr>
      <w:rPr>
        <w:rFonts w:hint="default"/>
        <w:lang w:val="it-IT" w:eastAsia="en-US" w:bidi="ar-SA"/>
      </w:rPr>
    </w:lvl>
    <w:lvl w:ilvl="6" w:tplc="C91CDF34">
      <w:numFmt w:val="bullet"/>
      <w:lvlText w:val="•"/>
      <w:lvlJc w:val="left"/>
      <w:pPr>
        <w:ind w:left="2459" w:hanging="360"/>
      </w:pPr>
      <w:rPr>
        <w:rFonts w:hint="default"/>
        <w:lang w:val="it-IT" w:eastAsia="en-US" w:bidi="ar-SA"/>
      </w:rPr>
    </w:lvl>
    <w:lvl w:ilvl="7" w:tplc="600E708E">
      <w:numFmt w:val="bullet"/>
      <w:lvlText w:val="•"/>
      <w:lvlJc w:val="left"/>
      <w:pPr>
        <w:ind w:left="2795" w:hanging="360"/>
      </w:pPr>
      <w:rPr>
        <w:rFonts w:hint="default"/>
        <w:lang w:val="it-IT" w:eastAsia="en-US" w:bidi="ar-SA"/>
      </w:rPr>
    </w:lvl>
    <w:lvl w:ilvl="8" w:tplc="85129918">
      <w:numFmt w:val="bullet"/>
      <w:lvlText w:val="•"/>
      <w:lvlJc w:val="left"/>
      <w:pPr>
        <w:ind w:left="3132" w:hanging="360"/>
      </w:pPr>
      <w:rPr>
        <w:rFonts w:hint="default"/>
        <w:lang w:val="it-IT" w:eastAsia="en-US" w:bidi="ar-SA"/>
      </w:rPr>
    </w:lvl>
  </w:abstractNum>
  <w:abstractNum w:abstractNumId="26" w15:restartNumberingAfterBreak="0">
    <w:nsid w:val="671D112F"/>
    <w:multiLevelType w:val="hybridMultilevel"/>
    <w:tmpl w:val="DAB0140E"/>
    <w:lvl w:ilvl="0" w:tplc="BB40019C">
      <w:numFmt w:val="bullet"/>
      <w:lvlText w:val=""/>
      <w:lvlJc w:val="left"/>
      <w:pPr>
        <w:ind w:left="431" w:hanging="360"/>
      </w:pPr>
      <w:rPr>
        <w:rFonts w:ascii="Symbol" w:eastAsia="Symbol" w:hAnsi="Symbol" w:cs="Symbol" w:hint="default"/>
        <w:w w:val="99"/>
        <w:sz w:val="20"/>
        <w:szCs w:val="20"/>
        <w:lang w:val="it-IT" w:eastAsia="en-US" w:bidi="ar-SA"/>
      </w:rPr>
    </w:lvl>
    <w:lvl w:ilvl="1" w:tplc="FF585804">
      <w:numFmt w:val="bullet"/>
      <w:lvlText w:val="•"/>
      <w:lvlJc w:val="left"/>
      <w:pPr>
        <w:ind w:left="776" w:hanging="360"/>
      </w:pPr>
      <w:rPr>
        <w:rFonts w:hint="default"/>
        <w:lang w:val="it-IT" w:eastAsia="en-US" w:bidi="ar-SA"/>
      </w:rPr>
    </w:lvl>
    <w:lvl w:ilvl="2" w:tplc="E54E7208">
      <w:numFmt w:val="bullet"/>
      <w:lvlText w:val="•"/>
      <w:lvlJc w:val="left"/>
      <w:pPr>
        <w:ind w:left="1113" w:hanging="360"/>
      </w:pPr>
      <w:rPr>
        <w:rFonts w:hint="default"/>
        <w:lang w:val="it-IT" w:eastAsia="en-US" w:bidi="ar-SA"/>
      </w:rPr>
    </w:lvl>
    <w:lvl w:ilvl="3" w:tplc="31BA198E">
      <w:numFmt w:val="bullet"/>
      <w:lvlText w:val="•"/>
      <w:lvlJc w:val="left"/>
      <w:pPr>
        <w:ind w:left="1449" w:hanging="360"/>
      </w:pPr>
      <w:rPr>
        <w:rFonts w:hint="default"/>
        <w:lang w:val="it-IT" w:eastAsia="en-US" w:bidi="ar-SA"/>
      </w:rPr>
    </w:lvl>
    <w:lvl w:ilvl="4" w:tplc="B2366402">
      <w:numFmt w:val="bullet"/>
      <w:lvlText w:val="•"/>
      <w:lvlJc w:val="left"/>
      <w:pPr>
        <w:ind w:left="1786" w:hanging="360"/>
      </w:pPr>
      <w:rPr>
        <w:rFonts w:hint="default"/>
        <w:lang w:val="it-IT" w:eastAsia="en-US" w:bidi="ar-SA"/>
      </w:rPr>
    </w:lvl>
    <w:lvl w:ilvl="5" w:tplc="FFEC86CC">
      <w:numFmt w:val="bullet"/>
      <w:lvlText w:val="•"/>
      <w:lvlJc w:val="left"/>
      <w:pPr>
        <w:ind w:left="2122" w:hanging="360"/>
      </w:pPr>
      <w:rPr>
        <w:rFonts w:hint="default"/>
        <w:lang w:val="it-IT" w:eastAsia="en-US" w:bidi="ar-SA"/>
      </w:rPr>
    </w:lvl>
    <w:lvl w:ilvl="6" w:tplc="A29A7E64">
      <w:numFmt w:val="bullet"/>
      <w:lvlText w:val="•"/>
      <w:lvlJc w:val="left"/>
      <w:pPr>
        <w:ind w:left="2459" w:hanging="360"/>
      </w:pPr>
      <w:rPr>
        <w:rFonts w:hint="default"/>
        <w:lang w:val="it-IT" w:eastAsia="en-US" w:bidi="ar-SA"/>
      </w:rPr>
    </w:lvl>
    <w:lvl w:ilvl="7" w:tplc="699637FA">
      <w:numFmt w:val="bullet"/>
      <w:lvlText w:val="•"/>
      <w:lvlJc w:val="left"/>
      <w:pPr>
        <w:ind w:left="2795" w:hanging="360"/>
      </w:pPr>
      <w:rPr>
        <w:rFonts w:hint="default"/>
        <w:lang w:val="it-IT" w:eastAsia="en-US" w:bidi="ar-SA"/>
      </w:rPr>
    </w:lvl>
    <w:lvl w:ilvl="8" w:tplc="E7DC6CAE">
      <w:numFmt w:val="bullet"/>
      <w:lvlText w:val="•"/>
      <w:lvlJc w:val="left"/>
      <w:pPr>
        <w:ind w:left="3132" w:hanging="360"/>
      </w:pPr>
      <w:rPr>
        <w:rFonts w:hint="default"/>
        <w:lang w:val="it-IT" w:eastAsia="en-US" w:bidi="ar-SA"/>
      </w:rPr>
    </w:lvl>
  </w:abstractNum>
  <w:abstractNum w:abstractNumId="27" w15:restartNumberingAfterBreak="0">
    <w:nsid w:val="67C07709"/>
    <w:multiLevelType w:val="hybridMultilevel"/>
    <w:tmpl w:val="BE983DDE"/>
    <w:lvl w:ilvl="0" w:tplc="C0400914">
      <w:numFmt w:val="bullet"/>
      <w:lvlText w:val=""/>
      <w:lvlJc w:val="left"/>
      <w:pPr>
        <w:ind w:left="431" w:hanging="360"/>
      </w:pPr>
      <w:rPr>
        <w:rFonts w:ascii="Symbol" w:eastAsia="Symbol" w:hAnsi="Symbol" w:cs="Symbol" w:hint="default"/>
        <w:w w:val="99"/>
        <w:sz w:val="20"/>
        <w:szCs w:val="20"/>
        <w:lang w:val="it-IT" w:eastAsia="en-US" w:bidi="ar-SA"/>
      </w:rPr>
    </w:lvl>
    <w:lvl w:ilvl="1" w:tplc="8F5A1CEE">
      <w:numFmt w:val="bullet"/>
      <w:lvlText w:val="•"/>
      <w:lvlJc w:val="left"/>
      <w:pPr>
        <w:ind w:left="776" w:hanging="360"/>
      </w:pPr>
      <w:rPr>
        <w:rFonts w:hint="default"/>
        <w:lang w:val="it-IT" w:eastAsia="en-US" w:bidi="ar-SA"/>
      </w:rPr>
    </w:lvl>
    <w:lvl w:ilvl="2" w:tplc="35904406">
      <w:numFmt w:val="bullet"/>
      <w:lvlText w:val="•"/>
      <w:lvlJc w:val="left"/>
      <w:pPr>
        <w:ind w:left="1113" w:hanging="360"/>
      </w:pPr>
      <w:rPr>
        <w:rFonts w:hint="default"/>
        <w:lang w:val="it-IT" w:eastAsia="en-US" w:bidi="ar-SA"/>
      </w:rPr>
    </w:lvl>
    <w:lvl w:ilvl="3" w:tplc="054A397A">
      <w:numFmt w:val="bullet"/>
      <w:lvlText w:val="•"/>
      <w:lvlJc w:val="left"/>
      <w:pPr>
        <w:ind w:left="1449" w:hanging="360"/>
      </w:pPr>
      <w:rPr>
        <w:rFonts w:hint="default"/>
        <w:lang w:val="it-IT" w:eastAsia="en-US" w:bidi="ar-SA"/>
      </w:rPr>
    </w:lvl>
    <w:lvl w:ilvl="4" w:tplc="45ECD82A">
      <w:numFmt w:val="bullet"/>
      <w:lvlText w:val="•"/>
      <w:lvlJc w:val="left"/>
      <w:pPr>
        <w:ind w:left="1786" w:hanging="360"/>
      </w:pPr>
      <w:rPr>
        <w:rFonts w:hint="default"/>
        <w:lang w:val="it-IT" w:eastAsia="en-US" w:bidi="ar-SA"/>
      </w:rPr>
    </w:lvl>
    <w:lvl w:ilvl="5" w:tplc="5A7CDE16">
      <w:numFmt w:val="bullet"/>
      <w:lvlText w:val="•"/>
      <w:lvlJc w:val="left"/>
      <w:pPr>
        <w:ind w:left="2122" w:hanging="360"/>
      </w:pPr>
      <w:rPr>
        <w:rFonts w:hint="default"/>
        <w:lang w:val="it-IT" w:eastAsia="en-US" w:bidi="ar-SA"/>
      </w:rPr>
    </w:lvl>
    <w:lvl w:ilvl="6" w:tplc="A380E378">
      <w:numFmt w:val="bullet"/>
      <w:lvlText w:val="•"/>
      <w:lvlJc w:val="left"/>
      <w:pPr>
        <w:ind w:left="2459" w:hanging="360"/>
      </w:pPr>
      <w:rPr>
        <w:rFonts w:hint="default"/>
        <w:lang w:val="it-IT" w:eastAsia="en-US" w:bidi="ar-SA"/>
      </w:rPr>
    </w:lvl>
    <w:lvl w:ilvl="7" w:tplc="F92CAC4C">
      <w:numFmt w:val="bullet"/>
      <w:lvlText w:val="•"/>
      <w:lvlJc w:val="left"/>
      <w:pPr>
        <w:ind w:left="2795" w:hanging="360"/>
      </w:pPr>
      <w:rPr>
        <w:rFonts w:hint="default"/>
        <w:lang w:val="it-IT" w:eastAsia="en-US" w:bidi="ar-SA"/>
      </w:rPr>
    </w:lvl>
    <w:lvl w:ilvl="8" w:tplc="80A48196">
      <w:numFmt w:val="bullet"/>
      <w:lvlText w:val="•"/>
      <w:lvlJc w:val="left"/>
      <w:pPr>
        <w:ind w:left="3132" w:hanging="360"/>
      </w:pPr>
      <w:rPr>
        <w:rFonts w:hint="default"/>
        <w:lang w:val="it-IT" w:eastAsia="en-US" w:bidi="ar-SA"/>
      </w:rPr>
    </w:lvl>
  </w:abstractNum>
  <w:abstractNum w:abstractNumId="28" w15:restartNumberingAfterBreak="0">
    <w:nsid w:val="6C346704"/>
    <w:multiLevelType w:val="multilevel"/>
    <w:tmpl w:val="9FB8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49336C"/>
    <w:multiLevelType w:val="hybridMultilevel"/>
    <w:tmpl w:val="CA42EA38"/>
    <w:lvl w:ilvl="0" w:tplc="EF3683FC">
      <w:numFmt w:val="bullet"/>
      <w:lvlText w:val="-"/>
      <w:lvlJc w:val="left"/>
      <w:pPr>
        <w:ind w:left="1006" w:hanging="421"/>
      </w:pPr>
      <w:rPr>
        <w:rFonts w:ascii="Times New Roman" w:eastAsia="Times New Roman" w:hAnsi="Times New Roman" w:cs="Times New Roman" w:hint="default"/>
        <w:spacing w:val="-20"/>
        <w:w w:val="99"/>
        <w:sz w:val="24"/>
        <w:szCs w:val="24"/>
        <w:lang w:val="it-IT" w:eastAsia="en-US" w:bidi="ar-SA"/>
      </w:rPr>
    </w:lvl>
    <w:lvl w:ilvl="1" w:tplc="D86C63BE">
      <w:numFmt w:val="bullet"/>
      <w:lvlText w:val="•"/>
      <w:lvlJc w:val="left"/>
      <w:pPr>
        <w:ind w:left="1976" w:hanging="421"/>
      </w:pPr>
      <w:rPr>
        <w:rFonts w:hint="default"/>
        <w:lang w:val="it-IT" w:eastAsia="en-US" w:bidi="ar-SA"/>
      </w:rPr>
    </w:lvl>
    <w:lvl w:ilvl="2" w:tplc="D5B621CC">
      <w:numFmt w:val="bullet"/>
      <w:lvlText w:val="•"/>
      <w:lvlJc w:val="left"/>
      <w:pPr>
        <w:ind w:left="2953" w:hanging="421"/>
      </w:pPr>
      <w:rPr>
        <w:rFonts w:hint="default"/>
        <w:lang w:val="it-IT" w:eastAsia="en-US" w:bidi="ar-SA"/>
      </w:rPr>
    </w:lvl>
    <w:lvl w:ilvl="3" w:tplc="EE12ADD6">
      <w:numFmt w:val="bullet"/>
      <w:lvlText w:val="•"/>
      <w:lvlJc w:val="left"/>
      <w:pPr>
        <w:ind w:left="3929" w:hanging="421"/>
      </w:pPr>
      <w:rPr>
        <w:rFonts w:hint="default"/>
        <w:lang w:val="it-IT" w:eastAsia="en-US" w:bidi="ar-SA"/>
      </w:rPr>
    </w:lvl>
    <w:lvl w:ilvl="4" w:tplc="6406D4FA">
      <w:numFmt w:val="bullet"/>
      <w:lvlText w:val="•"/>
      <w:lvlJc w:val="left"/>
      <w:pPr>
        <w:ind w:left="4906" w:hanging="421"/>
      </w:pPr>
      <w:rPr>
        <w:rFonts w:hint="default"/>
        <w:lang w:val="it-IT" w:eastAsia="en-US" w:bidi="ar-SA"/>
      </w:rPr>
    </w:lvl>
    <w:lvl w:ilvl="5" w:tplc="FEB2A62A">
      <w:numFmt w:val="bullet"/>
      <w:lvlText w:val="•"/>
      <w:lvlJc w:val="left"/>
      <w:pPr>
        <w:ind w:left="5883" w:hanging="421"/>
      </w:pPr>
      <w:rPr>
        <w:rFonts w:hint="default"/>
        <w:lang w:val="it-IT" w:eastAsia="en-US" w:bidi="ar-SA"/>
      </w:rPr>
    </w:lvl>
    <w:lvl w:ilvl="6" w:tplc="098ED42A">
      <w:numFmt w:val="bullet"/>
      <w:lvlText w:val="•"/>
      <w:lvlJc w:val="left"/>
      <w:pPr>
        <w:ind w:left="6859" w:hanging="421"/>
      </w:pPr>
      <w:rPr>
        <w:rFonts w:hint="default"/>
        <w:lang w:val="it-IT" w:eastAsia="en-US" w:bidi="ar-SA"/>
      </w:rPr>
    </w:lvl>
    <w:lvl w:ilvl="7" w:tplc="E798333A">
      <w:numFmt w:val="bullet"/>
      <w:lvlText w:val="•"/>
      <w:lvlJc w:val="left"/>
      <w:pPr>
        <w:ind w:left="7836" w:hanging="421"/>
      </w:pPr>
      <w:rPr>
        <w:rFonts w:hint="default"/>
        <w:lang w:val="it-IT" w:eastAsia="en-US" w:bidi="ar-SA"/>
      </w:rPr>
    </w:lvl>
    <w:lvl w:ilvl="8" w:tplc="BBDA3B7C">
      <w:numFmt w:val="bullet"/>
      <w:lvlText w:val="•"/>
      <w:lvlJc w:val="left"/>
      <w:pPr>
        <w:ind w:left="8813" w:hanging="421"/>
      </w:pPr>
      <w:rPr>
        <w:rFonts w:hint="default"/>
        <w:lang w:val="it-IT" w:eastAsia="en-US" w:bidi="ar-SA"/>
      </w:rPr>
    </w:lvl>
  </w:abstractNum>
  <w:abstractNum w:abstractNumId="30" w15:restartNumberingAfterBreak="0">
    <w:nsid w:val="7BD60D50"/>
    <w:multiLevelType w:val="hybridMultilevel"/>
    <w:tmpl w:val="B2641A54"/>
    <w:lvl w:ilvl="0" w:tplc="6F6A980A">
      <w:numFmt w:val="bullet"/>
      <w:lvlText w:val="-"/>
      <w:lvlJc w:val="left"/>
      <w:pPr>
        <w:ind w:left="1006" w:hanging="416"/>
      </w:pPr>
      <w:rPr>
        <w:rFonts w:ascii="MS Reference Sans Serif" w:eastAsia="MS Reference Sans Serif" w:hAnsi="MS Reference Sans Serif" w:cs="MS Reference Sans Serif" w:hint="default"/>
        <w:spacing w:val="-26"/>
        <w:w w:val="100"/>
        <w:sz w:val="24"/>
        <w:szCs w:val="24"/>
        <w:lang w:val="it-IT" w:eastAsia="en-US" w:bidi="ar-SA"/>
      </w:rPr>
    </w:lvl>
    <w:lvl w:ilvl="1" w:tplc="5134957C">
      <w:numFmt w:val="bullet"/>
      <w:lvlText w:val="•"/>
      <w:lvlJc w:val="left"/>
      <w:pPr>
        <w:ind w:left="1976" w:hanging="416"/>
      </w:pPr>
      <w:rPr>
        <w:rFonts w:hint="default"/>
        <w:lang w:val="it-IT" w:eastAsia="en-US" w:bidi="ar-SA"/>
      </w:rPr>
    </w:lvl>
    <w:lvl w:ilvl="2" w:tplc="53DEEE54">
      <w:numFmt w:val="bullet"/>
      <w:lvlText w:val="•"/>
      <w:lvlJc w:val="left"/>
      <w:pPr>
        <w:ind w:left="2953" w:hanging="416"/>
      </w:pPr>
      <w:rPr>
        <w:rFonts w:hint="default"/>
        <w:lang w:val="it-IT" w:eastAsia="en-US" w:bidi="ar-SA"/>
      </w:rPr>
    </w:lvl>
    <w:lvl w:ilvl="3" w:tplc="A85C7A0E">
      <w:numFmt w:val="bullet"/>
      <w:lvlText w:val="•"/>
      <w:lvlJc w:val="left"/>
      <w:pPr>
        <w:ind w:left="3929" w:hanging="416"/>
      </w:pPr>
      <w:rPr>
        <w:rFonts w:hint="default"/>
        <w:lang w:val="it-IT" w:eastAsia="en-US" w:bidi="ar-SA"/>
      </w:rPr>
    </w:lvl>
    <w:lvl w:ilvl="4" w:tplc="E634D952">
      <w:numFmt w:val="bullet"/>
      <w:lvlText w:val="•"/>
      <w:lvlJc w:val="left"/>
      <w:pPr>
        <w:ind w:left="4906" w:hanging="416"/>
      </w:pPr>
      <w:rPr>
        <w:rFonts w:hint="default"/>
        <w:lang w:val="it-IT" w:eastAsia="en-US" w:bidi="ar-SA"/>
      </w:rPr>
    </w:lvl>
    <w:lvl w:ilvl="5" w:tplc="AB0C859C">
      <w:numFmt w:val="bullet"/>
      <w:lvlText w:val="•"/>
      <w:lvlJc w:val="left"/>
      <w:pPr>
        <w:ind w:left="5883" w:hanging="416"/>
      </w:pPr>
      <w:rPr>
        <w:rFonts w:hint="default"/>
        <w:lang w:val="it-IT" w:eastAsia="en-US" w:bidi="ar-SA"/>
      </w:rPr>
    </w:lvl>
    <w:lvl w:ilvl="6" w:tplc="4E1A99F8">
      <w:numFmt w:val="bullet"/>
      <w:lvlText w:val="•"/>
      <w:lvlJc w:val="left"/>
      <w:pPr>
        <w:ind w:left="6859" w:hanging="416"/>
      </w:pPr>
      <w:rPr>
        <w:rFonts w:hint="default"/>
        <w:lang w:val="it-IT" w:eastAsia="en-US" w:bidi="ar-SA"/>
      </w:rPr>
    </w:lvl>
    <w:lvl w:ilvl="7" w:tplc="4148F1C0">
      <w:numFmt w:val="bullet"/>
      <w:lvlText w:val="•"/>
      <w:lvlJc w:val="left"/>
      <w:pPr>
        <w:ind w:left="7836" w:hanging="416"/>
      </w:pPr>
      <w:rPr>
        <w:rFonts w:hint="default"/>
        <w:lang w:val="it-IT" w:eastAsia="en-US" w:bidi="ar-SA"/>
      </w:rPr>
    </w:lvl>
    <w:lvl w:ilvl="8" w:tplc="F1D8B060">
      <w:numFmt w:val="bullet"/>
      <w:lvlText w:val="•"/>
      <w:lvlJc w:val="left"/>
      <w:pPr>
        <w:ind w:left="8813" w:hanging="416"/>
      </w:pPr>
      <w:rPr>
        <w:rFonts w:hint="default"/>
        <w:lang w:val="it-IT" w:eastAsia="en-US" w:bidi="ar-SA"/>
      </w:rPr>
    </w:lvl>
  </w:abstractNum>
  <w:abstractNum w:abstractNumId="31" w15:restartNumberingAfterBreak="0">
    <w:nsid w:val="7DD946B9"/>
    <w:multiLevelType w:val="multilevel"/>
    <w:tmpl w:val="ECA65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7"/>
  </w:num>
  <w:num w:numId="3">
    <w:abstractNumId w:val="27"/>
  </w:num>
  <w:num w:numId="4">
    <w:abstractNumId w:val="24"/>
  </w:num>
  <w:num w:numId="5">
    <w:abstractNumId w:val="3"/>
  </w:num>
  <w:num w:numId="6">
    <w:abstractNumId w:val="26"/>
  </w:num>
  <w:num w:numId="7">
    <w:abstractNumId w:val="22"/>
  </w:num>
  <w:num w:numId="8">
    <w:abstractNumId w:val="25"/>
  </w:num>
  <w:num w:numId="9">
    <w:abstractNumId w:val="18"/>
  </w:num>
  <w:num w:numId="10">
    <w:abstractNumId w:val="10"/>
  </w:num>
  <w:num w:numId="11">
    <w:abstractNumId w:val="7"/>
  </w:num>
  <w:num w:numId="12">
    <w:abstractNumId w:val="16"/>
  </w:num>
  <w:num w:numId="13">
    <w:abstractNumId w:val="5"/>
  </w:num>
  <w:num w:numId="14">
    <w:abstractNumId w:val="6"/>
  </w:num>
  <w:num w:numId="15">
    <w:abstractNumId w:val="12"/>
  </w:num>
  <w:num w:numId="16">
    <w:abstractNumId w:val="11"/>
  </w:num>
  <w:num w:numId="17">
    <w:abstractNumId w:val="30"/>
  </w:num>
  <w:num w:numId="18">
    <w:abstractNumId w:val="1"/>
  </w:num>
  <w:num w:numId="19">
    <w:abstractNumId w:val="19"/>
  </w:num>
  <w:num w:numId="20">
    <w:abstractNumId w:val="31"/>
  </w:num>
  <w:num w:numId="21">
    <w:abstractNumId w:val="15"/>
  </w:num>
  <w:num w:numId="22">
    <w:abstractNumId w:val="28"/>
  </w:num>
  <w:num w:numId="23">
    <w:abstractNumId w:val="21"/>
  </w:num>
  <w:num w:numId="24">
    <w:abstractNumId w:val="14"/>
  </w:num>
  <w:num w:numId="25">
    <w:abstractNumId w:val="2"/>
  </w:num>
  <w:num w:numId="26">
    <w:abstractNumId w:val="23"/>
  </w:num>
  <w:num w:numId="27">
    <w:abstractNumId w:val="8"/>
  </w:num>
  <w:num w:numId="28">
    <w:abstractNumId w:val="20"/>
  </w:num>
  <w:num w:numId="29">
    <w:abstractNumId w:val="0"/>
  </w:num>
  <w:num w:numId="30">
    <w:abstractNumId w:val="9"/>
  </w:num>
  <w:num w:numId="31">
    <w:abstractNumId w:val="13"/>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4D1"/>
    <w:rsid w:val="00067489"/>
    <w:rsid w:val="0007570B"/>
    <w:rsid w:val="000A015E"/>
    <w:rsid w:val="000A29C9"/>
    <w:rsid w:val="000D38B5"/>
    <w:rsid w:val="000D5517"/>
    <w:rsid w:val="00104EC9"/>
    <w:rsid w:val="00132DBB"/>
    <w:rsid w:val="0018595A"/>
    <w:rsid w:val="00226D77"/>
    <w:rsid w:val="002D74D1"/>
    <w:rsid w:val="00316EF8"/>
    <w:rsid w:val="00495FE0"/>
    <w:rsid w:val="00500509"/>
    <w:rsid w:val="0050336A"/>
    <w:rsid w:val="00512B73"/>
    <w:rsid w:val="005B35F4"/>
    <w:rsid w:val="0062655B"/>
    <w:rsid w:val="00674A37"/>
    <w:rsid w:val="006E11D3"/>
    <w:rsid w:val="006E4EF2"/>
    <w:rsid w:val="00700E66"/>
    <w:rsid w:val="007306EA"/>
    <w:rsid w:val="007B30C3"/>
    <w:rsid w:val="00871904"/>
    <w:rsid w:val="0088378C"/>
    <w:rsid w:val="00896430"/>
    <w:rsid w:val="00971CAD"/>
    <w:rsid w:val="009C4FE0"/>
    <w:rsid w:val="009D1C6F"/>
    <w:rsid w:val="00A721C4"/>
    <w:rsid w:val="00AB3A35"/>
    <w:rsid w:val="00AC5488"/>
    <w:rsid w:val="00B32142"/>
    <w:rsid w:val="00B612BD"/>
    <w:rsid w:val="00B833EE"/>
    <w:rsid w:val="00BA63E0"/>
    <w:rsid w:val="00BE3B16"/>
    <w:rsid w:val="00BF64F7"/>
    <w:rsid w:val="00C05A06"/>
    <w:rsid w:val="00C32E1D"/>
    <w:rsid w:val="00CB2741"/>
    <w:rsid w:val="00D443CF"/>
    <w:rsid w:val="00D44AD7"/>
    <w:rsid w:val="00D461DD"/>
    <w:rsid w:val="00DF7744"/>
    <w:rsid w:val="00E513EE"/>
    <w:rsid w:val="00E80DDA"/>
    <w:rsid w:val="00EA6A27"/>
    <w:rsid w:val="00F51F2F"/>
    <w:rsid w:val="00FB1E4F"/>
    <w:rsid w:val="00FC48C2"/>
    <w:rsid w:val="00FE66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3C95FE"/>
  <w15:docId w15:val="{FC39893C-2DA6-4AB1-963F-3D8C90E6F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spacing w:line="412" w:lineRule="exact"/>
      <w:ind w:left="286"/>
      <w:outlineLvl w:val="0"/>
    </w:pPr>
    <w:rPr>
      <w:b/>
      <w:bCs/>
      <w:sz w:val="36"/>
      <w:szCs w:val="36"/>
    </w:rPr>
  </w:style>
  <w:style w:type="paragraph" w:styleId="Titolo2">
    <w:name w:val="heading 2"/>
    <w:basedOn w:val="Normale"/>
    <w:uiPriority w:val="9"/>
    <w:unhideWhenUsed/>
    <w:qFormat/>
    <w:pPr>
      <w:spacing w:before="76"/>
      <w:ind w:left="286"/>
      <w:outlineLvl w:val="1"/>
    </w:pPr>
    <w:rPr>
      <w:b/>
      <w:bCs/>
      <w:sz w:val="28"/>
      <w:szCs w:val="28"/>
    </w:rPr>
  </w:style>
  <w:style w:type="paragraph" w:styleId="Titolo3">
    <w:name w:val="heading 3"/>
    <w:basedOn w:val="Normale"/>
    <w:uiPriority w:val="9"/>
    <w:unhideWhenUsed/>
    <w:qFormat/>
    <w:pPr>
      <w:ind w:left="286"/>
      <w:outlineLvl w:val="2"/>
    </w:pPr>
    <w:rPr>
      <w:rFonts w:ascii="Cambria" w:eastAsia="Cambria" w:hAnsi="Cambria" w:cs="Cambria"/>
      <w:b/>
      <w:bCs/>
      <w:sz w:val="26"/>
      <w:szCs w:val="26"/>
    </w:rPr>
  </w:style>
  <w:style w:type="paragraph" w:styleId="Titolo4">
    <w:name w:val="heading 4"/>
    <w:basedOn w:val="Normale"/>
    <w:uiPriority w:val="9"/>
    <w:unhideWhenUsed/>
    <w:qFormat/>
    <w:pPr>
      <w:ind w:left="286"/>
      <w:jc w:val="both"/>
      <w:outlineLvl w:val="3"/>
    </w:pPr>
    <w:rPr>
      <w:sz w:val="24"/>
      <w:szCs w:val="24"/>
    </w:rPr>
  </w:style>
  <w:style w:type="paragraph" w:styleId="Titolo5">
    <w:name w:val="heading 5"/>
    <w:basedOn w:val="Normale"/>
    <w:link w:val="Titolo5Carattere"/>
    <w:uiPriority w:val="9"/>
    <w:unhideWhenUsed/>
    <w:qFormat/>
    <w:pPr>
      <w:ind w:left="286"/>
      <w:outlineLvl w:val="4"/>
    </w:pPr>
    <w:rPr>
      <w:rFonts w:ascii="Calibri" w:eastAsia="Calibri" w:hAnsi="Calibri" w:cs="Calibri"/>
      <w:b/>
      <w:bCs/>
    </w:rPr>
  </w:style>
  <w:style w:type="paragraph" w:styleId="Titolo6">
    <w:name w:val="heading 6"/>
    <w:basedOn w:val="Normale"/>
    <w:uiPriority w:val="9"/>
    <w:unhideWhenUsed/>
    <w:qFormat/>
    <w:pPr>
      <w:ind w:left="286"/>
      <w:jc w:val="both"/>
      <w:outlineLvl w:val="5"/>
    </w:pPr>
    <w:rPr>
      <w:rFonts w:ascii="Calibri" w:eastAsia="Calibri" w:hAnsi="Calibri" w:cs="Calibri"/>
      <w:b/>
      <w:bCs/>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basedOn w:val="Normale"/>
    <w:uiPriority w:val="34"/>
    <w:qFormat/>
    <w:pPr>
      <w:ind w:left="1006" w:hanging="361"/>
    </w:pPr>
    <w:rPr>
      <w:rFonts w:ascii="Calibri" w:eastAsia="Calibri" w:hAnsi="Calibri" w:cs="Calibri"/>
    </w:rPr>
  </w:style>
  <w:style w:type="paragraph" w:customStyle="1" w:styleId="TableParagraph">
    <w:name w:val="Table Paragraph"/>
    <w:basedOn w:val="Normale"/>
    <w:uiPriority w:val="1"/>
    <w:qFormat/>
    <w:rPr>
      <w:rFonts w:ascii="Book Antiqua" w:eastAsia="Book Antiqua" w:hAnsi="Book Antiqua" w:cs="Book Antiqua"/>
    </w:rPr>
  </w:style>
  <w:style w:type="paragraph" w:customStyle="1" w:styleId="notepiepagina">
    <w:name w:val="note pie pagina"/>
    <w:basedOn w:val="Normale"/>
    <w:rsid w:val="007B30C3"/>
    <w:pPr>
      <w:adjustRightInd w:val="0"/>
      <w:spacing w:line="210" w:lineRule="atLeast"/>
      <w:ind w:firstLine="283"/>
      <w:jc w:val="both"/>
      <w:textAlignment w:val="center"/>
    </w:pPr>
    <w:rPr>
      <w:rFonts w:ascii="TimesNewRomanPS" w:hAnsi="TimesNewRomanPS" w:cs="TimesNewRomanPS"/>
      <w:color w:val="000000"/>
      <w:sz w:val="19"/>
      <w:szCs w:val="19"/>
      <w:lang w:eastAsia="it-IT"/>
    </w:rPr>
  </w:style>
  <w:style w:type="paragraph" w:styleId="Intestazione">
    <w:name w:val="header"/>
    <w:basedOn w:val="Normale"/>
    <w:link w:val="IntestazioneCarattere"/>
    <w:uiPriority w:val="99"/>
    <w:unhideWhenUsed/>
    <w:rsid w:val="007B30C3"/>
    <w:pPr>
      <w:tabs>
        <w:tab w:val="center" w:pos="4819"/>
        <w:tab w:val="right" w:pos="9638"/>
      </w:tabs>
    </w:pPr>
  </w:style>
  <w:style w:type="character" w:customStyle="1" w:styleId="IntestazioneCarattere">
    <w:name w:val="Intestazione Carattere"/>
    <w:basedOn w:val="Carpredefinitoparagrafo"/>
    <w:link w:val="Intestazione"/>
    <w:uiPriority w:val="99"/>
    <w:rsid w:val="007B30C3"/>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7B30C3"/>
    <w:pPr>
      <w:tabs>
        <w:tab w:val="center" w:pos="4819"/>
        <w:tab w:val="right" w:pos="9638"/>
      </w:tabs>
    </w:pPr>
  </w:style>
  <w:style w:type="character" w:customStyle="1" w:styleId="PidipaginaCarattere">
    <w:name w:val="Piè di pagina Carattere"/>
    <w:basedOn w:val="Carpredefinitoparagrafo"/>
    <w:link w:val="Pidipagina"/>
    <w:uiPriority w:val="99"/>
    <w:rsid w:val="007B30C3"/>
    <w:rPr>
      <w:rFonts w:ascii="Times New Roman" w:eastAsia="Times New Roman" w:hAnsi="Times New Roman" w:cs="Times New Roman"/>
      <w:lang w:val="it-IT"/>
    </w:rPr>
  </w:style>
  <w:style w:type="paragraph" w:styleId="NormaleWeb">
    <w:name w:val="Normal (Web)"/>
    <w:basedOn w:val="Normale"/>
    <w:uiPriority w:val="99"/>
    <w:unhideWhenUsed/>
    <w:rsid w:val="00FB1E4F"/>
    <w:pPr>
      <w:widowControl/>
      <w:autoSpaceDE/>
      <w:autoSpaceDN/>
      <w:spacing w:before="100" w:beforeAutospacing="1" w:after="100" w:afterAutospacing="1"/>
    </w:pPr>
    <w:rPr>
      <w:sz w:val="24"/>
      <w:szCs w:val="24"/>
      <w:lang w:eastAsia="it-IT"/>
    </w:rPr>
  </w:style>
  <w:style w:type="character" w:styleId="Enfasicorsivo">
    <w:name w:val="Emphasis"/>
    <w:basedOn w:val="Carpredefinitoparagrafo"/>
    <w:uiPriority w:val="20"/>
    <w:qFormat/>
    <w:rsid w:val="00FB1E4F"/>
    <w:rPr>
      <w:i/>
      <w:iCs/>
    </w:rPr>
  </w:style>
  <w:style w:type="character" w:styleId="Enfasigrassetto">
    <w:name w:val="Strong"/>
    <w:basedOn w:val="Carpredefinitoparagrafo"/>
    <w:uiPriority w:val="22"/>
    <w:qFormat/>
    <w:rsid w:val="00316EF8"/>
    <w:rPr>
      <w:b/>
      <w:bCs/>
    </w:rPr>
  </w:style>
  <w:style w:type="character" w:styleId="Rimandocommento">
    <w:name w:val="annotation reference"/>
    <w:basedOn w:val="Carpredefinitoparagrafo"/>
    <w:uiPriority w:val="99"/>
    <w:semiHidden/>
    <w:unhideWhenUsed/>
    <w:rsid w:val="00B32142"/>
    <w:rPr>
      <w:sz w:val="16"/>
      <w:szCs w:val="16"/>
    </w:rPr>
  </w:style>
  <w:style w:type="paragraph" w:styleId="Testocommento">
    <w:name w:val="annotation text"/>
    <w:basedOn w:val="Normale"/>
    <w:link w:val="TestocommentoCarattere"/>
    <w:uiPriority w:val="99"/>
    <w:semiHidden/>
    <w:unhideWhenUsed/>
    <w:rsid w:val="00B32142"/>
    <w:rPr>
      <w:sz w:val="20"/>
      <w:szCs w:val="20"/>
    </w:rPr>
  </w:style>
  <w:style w:type="character" w:customStyle="1" w:styleId="TestocommentoCarattere">
    <w:name w:val="Testo commento Carattere"/>
    <w:basedOn w:val="Carpredefinitoparagrafo"/>
    <w:link w:val="Testocommento"/>
    <w:uiPriority w:val="99"/>
    <w:semiHidden/>
    <w:rsid w:val="00B32142"/>
    <w:rPr>
      <w:rFonts w:ascii="Times New Roman" w:eastAsia="Times New Roman" w:hAnsi="Times New Roman" w:cs="Times New Roman"/>
      <w:sz w:val="20"/>
      <w:szCs w:val="20"/>
      <w:lang w:val="it-IT"/>
    </w:rPr>
  </w:style>
  <w:style w:type="paragraph" w:styleId="Soggettocommento">
    <w:name w:val="annotation subject"/>
    <w:basedOn w:val="Testocommento"/>
    <w:next w:val="Testocommento"/>
    <w:link w:val="SoggettocommentoCarattere"/>
    <w:uiPriority w:val="99"/>
    <w:semiHidden/>
    <w:unhideWhenUsed/>
    <w:rsid w:val="00B32142"/>
    <w:rPr>
      <w:b/>
      <w:bCs/>
    </w:rPr>
  </w:style>
  <w:style w:type="character" w:customStyle="1" w:styleId="SoggettocommentoCarattere">
    <w:name w:val="Soggetto commento Carattere"/>
    <w:basedOn w:val="TestocommentoCarattere"/>
    <w:link w:val="Soggettocommento"/>
    <w:uiPriority w:val="99"/>
    <w:semiHidden/>
    <w:rsid w:val="00B32142"/>
    <w:rPr>
      <w:rFonts w:ascii="Times New Roman" w:eastAsia="Times New Roman" w:hAnsi="Times New Roman" w:cs="Times New Roman"/>
      <w:b/>
      <w:bCs/>
      <w:sz w:val="20"/>
      <w:szCs w:val="20"/>
      <w:lang w:val="it-IT"/>
    </w:rPr>
  </w:style>
  <w:style w:type="character" w:customStyle="1" w:styleId="CorpotestoCarattere">
    <w:name w:val="Corpo testo Carattere"/>
    <w:basedOn w:val="Carpredefinitoparagrafo"/>
    <w:link w:val="Corpotesto"/>
    <w:uiPriority w:val="1"/>
    <w:rsid w:val="000A015E"/>
    <w:rPr>
      <w:rFonts w:ascii="Times New Roman" w:eastAsia="Times New Roman" w:hAnsi="Times New Roman" w:cs="Times New Roman"/>
      <w:lang w:val="it-IT"/>
    </w:rPr>
  </w:style>
  <w:style w:type="character" w:customStyle="1" w:styleId="Titolo5Carattere">
    <w:name w:val="Titolo 5 Carattere"/>
    <w:basedOn w:val="Carpredefinitoparagrafo"/>
    <w:link w:val="Titolo5"/>
    <w:uiPriority w:val="9"/>
    <w:rsid w:val="00AB3A35"/>
    <w:rPr>
      <w:rFonts w:ascii="Calibri" w:eastAsia="Calibri" w:hAnsi="Calibri" w:cs="Calibri"/>
      <w:b/>
      <w:bCs/>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786978">
      <w:bodyDiv w:val="1"/>
      <w:marLeft w:val="0"/>
      <w:marRight w:val="0"/>
      <w:marTop w:val="0"/>
      <w:marBottom w:val="0"/>
      <w:divBdr>
        <w:top w:val="none" w:sz="0" w:space="0" w:color="auto"/>
        <w:left w:val="none" w:sz="0" w:space="0" w:color="auto"/>
        <w:bottom w:val="none" w:sz="0" w:space="0" w:color="auto"/>
        <w:right w:val="none" w:sz="0" w:space="0" w:color="auto"/>
      </w:divBdr>
      <w:divsChild>
        <w:div w:id="1970278167">
          <w:marLeft w:val="0"/>
          <w:marRight w:val="0"/>
          <w:marTop w:val="0"/>
          <w:marBottom w:val="0"/>
          <w:divBdr>
            <w:top w:val="none" w:sz="0" w:space="0" w:color="auto"/>
            <w:left w:val="none" w:sz="0" w:space="0" w:color="auto"/>
            <w:bottom w:val="none" w:sz="0" w:space="0" w:color="auto"/>
            <w:right w:val="none" w:sz="0" w:space="0" w:color="auto"/>
          </w:divBdr>
          <w:divsChild>
            <w:div w:id="301279535">
              <w:marLeft w:val="0"/>
              <w:marRight w:val="0"/>
              <w:marTop w:val="0"/>
              <w:marBottom w:val="0"/>
              <w:divBdr>
                <w:top w:val="none" w:sz="0" w:space="0" w:color="auto"/>
                <w:left w:val="none" w:sz="0" w:space="0" w:color="auto"/>
                <w:bottom w:val="none" w:sz="0" w:space="0" w:color="auto"/>
                <w:right w:val="none" w:sz="0" w:space="0" w:color="auto"/>
              </w:divBdr>
              <w:divsChild>
                <w:div w:id="179054431">
                  <w:marLeft w:val="0"/>
                  <w:marRight w:val="0"/>
                  <w:marTop w:val="0"/>
                  <w:marBottom w:val="0"/>
                  <w:divBdr>
                    <w:top w:val="none" w:sz="0" w:space="0" w:color="auto"/>
                    <w:left w:val="none" w:sz="0" w:space="0" w:color="auto"/>
                    <w:bottom w:val="none" w:sz="0" w:space="0" w:color="auto"/>
                    <w:right w:val="none" w:sz="0" w:space="0" w:color="auto"/>
                  </w:divBdr>
                  <w:divsChild>
                    <w:div w:id="1394036765">
                      <w:marLeft w:val="0"/>
                      <w:marRight w:val="0"/>
                      <w:marTop w:val="0"/>
                      <w:marBottom w:val="0"/>
                      <w:divBdr>
                        <w:top w:val="none" w:sz="0" w:space="0" w:color="auto"/>
                        <w:left w:val="none" w:sz="0" w:space="0" w:color="auto"/>
                        <w:bottom w:val="none" w:sz="0" w:space="0" w:color="auto"/>
                        <w:right w:val="none" w:sz="0" w:space="0" w:color="auto"/>
                      </w:divBdr>
                    </w:div>
                  </w:divsChild>
                </w:div>
                <w:div w:id="2328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99005">
          <w:marLeft w:val="0"/>
          <w:marRight w:val="0"/>
          <w:marTop w:val="0"/>
          <w:marBottom w:val="0"/>
          <w:divBdr>
            <w:top w:val="none" w:sz="0" w:space="0" w:color="auto"/>
            <w:left w:val="none" w:sz="0" w:space="0" w:color="auto"/>
            <w:bottom w:val="none" w:sz="0" w:space="0" w:color="auto"/>
            <w:right w:val="none" w:sz="0" w:space="0" w:color="auto"/>
          </w:divBdr>
          <w:divsChild>
            <w:div w:id="603541107">
              <w:marLeft w:val="0"/>
              <w:marRight w:val="0"/>
              <w:marTop w:val="0"/>
              <w:marBottom w:val="0"/>
              <w:divBdr>
                <w:top w:val="none" w:sz="0" w:space="0" w:color="auto"/>
                <w:left w:val="none" w:sz="0" w:space="0" w:color="auto"/>
                <w:bottom w:val="none" w:sz="0" w:space="0" w:color="auto"/>
                <w:right w:val="none" w:sz="0" w:space="0" w:color="auto"/>
              </w:divBdr>
              <w:divsChild>
                <w:div w:id="12214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www.comune.selargius.ca.i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53</Pages>
  <Words>13074</Words>
  <Characters>74527</Characters>
  <Application>Microsoft Office Word</Application>
  <DocSecurity>0</DocSecurity>
  <Lines>621</Lines>
  <Paragraphs>174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Ferdinando Marcialis</dc:creator>
  <cp:lastModifiedBy>Ferdinando Marcialis</cp:lastModifiedBy>
  <cp:revision>4</cp:revision>
  <cp:lastPrinted>2021-04-20T15:27:00Z</cp:lastPrinted>
  <dcterms:created xsi:type="dcterms:W3CDTF">2021-04-20T14:56:00Z</dcterms:created>
  <dcterms:modified xsi:type="dcterms:W3CDTF">2021-04-20T15:57:00Z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2020-01-30T00:00:00Z</vt:filetime>
  </property>
  <property fmtid="{D5CDD505-2E9C-101B-9397-08002B2CF9AE}" pid="3" name="Creator">
    <vt:lpwstr>Microsoft Word 2016</vt:lpwstr>
  </property>
  <property fmtid="{D5CDD505-2E9C-101B-9397-08002B2CF9AE}" pid="4" name="LastSaved">
    <vt:filetime>2021-01-13T00:00:00Z</vt:filetime>
  </property>
</Properties>
</file>